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2427D" w14:textId="7C5E062A" w:rsidR="002860AE" w:rsidRPr="001E496B" w:rsidRDefault="002860AE" w:rsidP="002860AE">
      <w:pPr>
        <w:pStyle w:val="af8"/>
        <w:tabs>
          <w:tab w:val="left" w:pos="540"/>
          <w:tab w:val="left" w:pos="1080"/>
        </w:tabs>
        <w:ind w:left="-720" w:firstLine="360"/>
        <w:jc w:val="right"/>
        <w:rPr>
          <w:rFonts w:ascii="Cambria" w:hAnsi="Cambria" w:cstheme="majorHAnsi"/>
          <w:sz w:val="20"/>
          <w:szCs w:val="20"/>
        </w:rPr>
      </w:pPr>
      <w:r w:rsidRPr="001E496B">
        <w:rPr>
          <w:rFonts w:ascii="Cambria" w:hAnsi="Cambria" w:cstheme="majorHAnsi"/>
          <w:sz w:val="20"/>
          <w:szCs w:val="20"/>
        </w:rPr>
        <w:t xml:space="preserve">(Редакция 1, утверждена приказом </w:t>
      </w:r>
      <w:r w:rsidR="009B0538" w:rsidRPr="001E496B">
        <w:rPr>
          <w:rFonts w:ascii="Cambria" w:hAnsi="Cambria" w:cstheme="majorHAnsi"/>
          <w:sz w:val="20"/>
          <w:szCs w:val="20"/>
        </w:rPr>
        <w:t>№ 123-ОД от 19.10.</w:t>
      </w:r>
      <w:r w:rsidRPr="001E496B">
        <w:rPr>
          <w:rFonts w:ascii="Cambria" w:hAnsi="Cambria" w:cstheme="majorHAnsi"/>
          <w:sz w:val="20"/>
          <w:szCs w:val="20"/>
        </w:rPr>
        <w:t xml:space="preserve">2020г., </w:t>
      </w:r>
      <w:bookmarkStart w:id="0" w:name="_GoBack"/>
      <w:bookmarkEnd w:id="0"/>
    </w:p>
    <w:p w14:paraId="2CCCD342" w14:textId="77777777" w:rsidR="001E496B" w:rsidRPr="001E496B" w:rsidRDefault="002860AE" w:rsidP="002860AE">
      <w:pPr>
        <w:pStyle w:val="af8"/>
        <w:tabs>
          <w:tab w:val="left" w:pos="540"/>
          <w:tab w:val="left" w:pos="1080"/>
        </w:tabs>
        <w:ind w:left="-720" w:firstLine="360"/>
        <w:jc w:val="right"/>
        <w:rPr>
          <w:sz w:val="20"/>
          <w:szCs w:val="20"/>
        </w:rPr>
      </w:pPr>
      <w:r w:rsidRPr="001E496B">
        <w:rPr>
          <w:rFonts w:ascii="Cambria" w:hAnsi="Cambria" w:cstheme="majorHAnsi"/>
          <w:sz w:val="20"/>
          <w:szCs w:val="20"/>
        </w:rPr>
        <w:t>размещена на интернет-сайте ООО «НКНП» по адресу</w:t>
      </w:r>
    </w:p>
    <w:p w14:paraId="367D619E" w14:textId="33D38D2E" w:rsidR="002860AE" w:rsidRPr="001E496B" w:rsidRDefault="0023707D" w:rsidP="0023707D">
      <w:pPr>
        <w:pStyle w:val="af8"/>
        <w:tabs>
          <w:tab w:val="left" w:pos="540"/>
          <w:tab w:val="left" w:pos="1080"/>
        </w:tabs>
        <w:ind w:left="3686" w:firstLine="360"/>
        <w:jc w:val="right"/>
        <w:rPr>
          <w:rFonts w:ascii="Cambria" w:hAnsi="Cambria" w:cstheme="majorHAnsi"/>
          <w:b w:val="0"/>
          <w:sz w:val="20"/>
          <w:szCs w:val="20"/>
        </w:rPr>
      </w:pPr>
      <w:hyperlink r:id="rId11" w:history="1">
        <w:r w:rsidRPr="00790C5A">
          <w:rPr>
            <w:rStyle w:val="af7"/>
            <w:b w:val="0"/>
            <w:sz w:val="20"/>
            <w:szCs w:val="20"/>
          </w:rPr>
          <w:t>https://nknp.com.ru/documents/Soglashenie-v-oblasti-ohrany-truda-promyshlennoy-bezopasnosti-i-ekologii.docx</w:t>
        </w:r>
      </w:hyperlink>
      <w:r w:rsidR="002860AE" w:rsidRPr="001E496B">
        <w:rPr>
          <w:rFonts w:ascii="Cambria" w:hAnsi="Cambria" w:cstheme="majorHAnsi"/>
          <w:b w:val="0"/>
          <w:sz w:val="20"/>
          <w:szCs w:val="20"/>
        </w:rPr>
        <w:t>)</w:t>
      </w:r>
    </w:p>
    <w:p w14:paraId="0316CAAF" w14:textId="77777777" w:rsidR="00981C91" w:rsidRPr="00760139" w:rsidRDefault="00981C91" w:rsidP="00987F49">
      <w:pPr>
        <w:pStyle w:val="a3"/>
        <w:keepNext/>
        <w:tabs>
          <w:tab w:val="clear" w:pos="4153"/>
          <w:tab w:val="clear" w:pos="8306"/>
        </w:tabs>
        <w:ind w:right="17"/>
        <w:jc w:val="center"/>
        <w:rPr>
          <w:rFonts w:asciiTheme="majorHAnsi" w:hAnsiTheme="majorHAnsi"/>
          <w:sz w:val="26"/>
          <w:szCs w:val="26"/>
          <w:lang w:val="ru-RU"/>
        </w:rPr>
      </w:pPr>
    </w:p>
    <w:p w14:paraId="42727C7C" w14:textId="77777777" w:rsidR="00116193" w:rsidRPr="00760139" w:rsidRDefault="00116193" w:rsidP="00987F49">
      <w:pPr>
        <w:pStyle w:val="a3"/>
        <w:keepNext/>
        <w:tabs>
          <w:tab w:val="clear" w:pos="4153"/>
          <w:tab w:val="clear" w:pos="8306"/>
        </w:tabs>
        <w:ind w:right="17"/>
        <w:jc w:val="center"/>
        <w:rPr>
          <w:rFonts w:asciiTheme="majorHAnsi" w:hAnsiTheme="majorHAnsi"/>
          <w:sz w:val="26"/>
          <w:szCs w:val="26"/>
          <w:lang w:val="ru-RU"/>
        </w:rPr>
      </w:pPr>
    </w:p>
    <w:p w14:paraId="1C6A5EB6" w14:textId="77777777" w:rsidR="002860AE" w:rsidRPr="00760139" w:rsidRDefault="002860AE" w:rsidP="00F90224">
      <w:pPr>
        <w:keepNext/>
        <w:ind w:right="17"/>
        <w:jc w:val="center"/>
        <w:rPr>
          <w:rFonts w:asciiTheme="majorHAnsi" w:hAnsiTheme="majorHAnsi"/>
          <w:b/>
          <w:sz w:val="26"/>
          <w:lang w:val="ru-RU"/>
        </w:rPr>
      </w:pPr>
    </w:p>
    <w:p w14:paraId="37C03C5E" w14:textId="77777777" w:rsidR="00E265AA" w:rsidRPr="00760139" w:rsidRDefault="003B4580" w:rsidP="00987F49">
      <w:pPr>
        <w:keepNext/>
        <w:ind w:right="17"/>
        <w:jc w:val="center"/>
        <w:rPr>
          <w:rFonts w:asciiTheme="majorHAnsi" w:hAnsiTheme="majorHAnsi"/>
          <w:b/>
          <w:sz w:val="26"/>
          <w:szCs w:val="26"/>
          <w:lang w:val="ru-RU"/>
        </w:rPr>
      </w:pPr>
      <w:r w:rsidRPr="00760139">
        <w:rPr>
          <w:rFonts w:asciiTheme="majorHAnsi" w:hAnsiTheme="majorHAnsi"/>
          <w:b/>
          <w:sz w:val="26"/>
          <w:szCs w:val="26"/>
          <w:lang w:val="ru-RU"/>
        </w:rPr>
        <w:t xml:space="preserve">СОГЛАШЕНИЕ В ОБЛАСТИ ОХРАНЫ ТРУДА, </w:t>
      </w:r>
    </w:p>
    <w:p w14:paraId="64D8C13B" w14:textId="77777777" w:rsidR="00981C91" w:rsidRPr="00760139" w:rsidRDefault="003B4580" w:rsidP="00987F49">
      <w:pPr>
        <w:keepNext/>
        <w:ind w:right="17"/>
        <w:jc w:val="center"/>
        <w:rPr>
          <w:rFonts w:asciiTheme="majorHAnsi" w:hAnsiTheme="majorHAnsi"/>
          <w:b/>
          <w:sz w:val="26"/>
          <w:szCs w:val="26"/>
          <w:lang w:val="ru-RU"/>
        </w:rPr>
      </w:pPr>
      <w:r w:rsidRPr="00760139">
        <w:rPr>
          <w:rFonts w:asciiTheme="majorHAnsi" w:hAnsiTheme="majorHAnsi"/>
          <w:b/>
          <w:sz w:val="26"/>
          <w:szCs w:val="26"/>
          <w:lang w:val="ru-RU"/>
        </w:rPr>
        <w:t xml:space="preserve">ПРОМЫШЛЕННОЙ БЕЗОПАСНОСТИ И ЭКОЛОГИИ (ОТ, ПБ </w:t>
      </w:r>
      <w:r w:rsidR="00044E05" w:rsidRPr="00760139">
        <w:rPr>
          <w:rFonts w:asciiTheme="majorHAnsi" w:hAnsiTheme="majorHAnsi"/>
          <w:b/>
          <w:sz w:val="26"/>
          <w:szCs w:val="26"/>
          <w:lang w:val="ru-RU"/>
        </w:rPr>
        <w:t>и Э</w:t>
      </w:r>
      <w:r w:rsidR="008B66E3" w:rsidRPr="00760139">
        <w:rPr>
          <w:rFonts w:asciiTheme="majorHAnsi" w:hAnsiTheme="majorHAnsi"/>
          <w:b/>
          <w:sz w:val="26"/>
          <w:szCs w:val="26"/>
          <w:lang w:val="ru-RU"/>
        </w:rPr>
        <w:t>)</w:t>
      </w:r>
    </w:p>
    <w:p w14:paraId="6A79E187" w14:textId="77777777" w:rsidR="00981C91" w:rsidRPr="00760139" w:rsidRDefault="00981C91" w:rsidP="00987F49">
      <w:pPr>
        <w:keepNext/>
        <w:ind w:right="17"/>
        <w:rPr>
          <w:rFonts w:asciiTheme="majorHAnsi" w:hAnsiTheme="majorHAnsi"/>
          <w:sz w:val="26"/>
          <w:szCs w:val="26"/>
          <w:lang w:val="ru-RU"/>
        </w:rPr>
      </w:pPr>
    </w:p>
    <w:p w14:paraId="60CDE3DD" w14:textId="4B321EC4" w:rsidR="002860AE" w:rsidRPr="00760139" w:rsidRDefault="00606090" w:rsidP="002860AE">
      <w:pPr>
        <w:keepNext/>
        <w:ind w:firstLine="567"/>
        <w:jc w:val="both"/>
        <w:rPr>
          <w:rFonts w:asciiTheme="majorHAnsi" w:hAnsiTheme="majorHAnsi"/>
          <w:bCs/>
          <w:sz w:val="26"/>
          <w:szCs w:val="26"/>
          <w:lang w:val="ru-RU"/>
        </w:rPr>
      </w:pPr>
      <w:r w:rsidRPr="00760139">
        <w:rPr>
          <w:rFonts w:asciiTheme="majorHAnsi" w:hAnsiTheme="majorHAnsi"/>
          <w:bCs/>
          <w:sz w:val="26"/>
          <w:szCs w:val="26"/>
          <w:lang w:val="ru-RU"/>
        </w:rPr>
        <w:t xml:space="preserve">Настоящее Соглашение в области охраны труда, промышленной безопасности и экологии </w:t>
      </w:r>
      <w:r w:rsidR="002860AE" w:rsidRPr="00760139">
        <w:rPr>
          <w:rFonts w:asciiTheme="majorHAnsi" w:hAnsiTheme="majorHAnsi"/>
          <w:bCs/>
          <w:sz w:val="26"/>
          <w:szCs w:val="26"/>
          <w:lang w:val="ru-RU"/>
        </w:rPr>
        <w:t xml:space="preserve">(далее – </w:t>
      </w:r>
      <w:r w:rsidRPr="00760139">
        <w:rPr>
          <w:rFonts w:asciiTheme="majorHAnsi" w:hAnsiTheme="majorHAnsi"/>
          <w:bCs/>
          <w:sz w:val="26"/>
          <w:szCs w:val="26"/>
          <w:lang w:val="ru-RU"/>
        </w:rPr>
        <w:t>«Соглашение»)</w:t>
      </w:r>
      <w:r w:rsidR="002860AE" w:rsidRPr="00760139">
        <w:rPr>
          <w:rFonts w:asciiTheme="majorHAnsi" w:hAnsiTheme="majorHAnsi"/>
          <w:bCs/>
          <w:sz w:val="26"/>
          <w:szCs w:val="26"/>
          <w:lang w:val="ru-RU"/>
        </w:rPr>
        <w:t xml:space="preserve"> разработан</w:t>
      </w:r>
      <w:r w:rsidR="00824971" w:rsidRPr="00760139">
        <w:rPr>
          <w:rFonts w:asciiTheme="majorHAnsi" w:hAnsiTheme="majorHAnsi"/>
          <w:bCs/>
          <w:sz w:val="26"/>
          <w:szCs w:val="26"/>
          <w:lang w:val="ru-RU"/>
        </w:rPr>
        <w:t>о</w:t>
      </w:r>
      <w:r w:rsidR="002860AE" w:rsidRPr="00760139">
        <w:rPr>
          <w:rFonts w:asciiTheme="majorHAnsi" w:hAnsiTheme="majorHAnsi"/>
          <w:bCs/>
          <w:sz w:val="26"/>
          <w:szCs w:val="26"/>
          <w:lang w:val="ru-RU"/>
        </w:rPr>
        <w:t xml:space="preserve"> обществом с ограниченной ответственностью «Нефтяная Компания «Новый Поток» (ООО «НКНП», ОГРН 1155658015920, ИНН 5603042916, место нахождения: Российская Федерация, 461046, Российская Федерация, Оренбургская область, г. Бузулук, ул. Центральная, двлд. 27 Е), ИНН 5603042916, далее – </w:t>
      </w:r>
      <w:r w:rsidR="00A20E63" w:rsidRPr="00760139">
        <w:rPr>
          <w:rFonts w:asciiTheme="majorHAnsi" w:hAnsiTheme="majorHAnsi"/>
          <w:bCs/>
          <w:sz w:val="26"/>
          <w:szCs w:val="26"/>
          <w:lang w:val="ru-RU"/>
        </w:rPr>
        <w:t>«Заказчик»)</w:t>
      </w:r>
      <w:r w:rsidR="002860AE" w:rsidRPr="00760139">
        <w:rPr>
          <w:rFonts w:asciiTheme="majorHAnsi" w:hAnsiTheme="majorHAnsi"/>
          <w:bCs/>
          <w:sz w:val="26"/>
          <w:szCs w:val="26"/>
          <w:lang w:val="ru-RU"/>
        </w:rPr>
        <w:t xml:space="preserve"> и обязательн</w:t>
      </w:r>
      <w:r w:rsidR="00824971" w:rsidRPr="00760139">
        <w:rPr>
          <w:rFonts w:asciiTheme="majorHAnsi" w:hAnsiTheme="majorHAnsi"/>
          <w:bCs/>
          <w:sz w:val="26"/>
          <w:szCs w:val="26"/>
          <w:lang w:val="ru-RU"/>
        </w:rPr>
        <w:t>о</w:t>
      </w:r>
      <w:r w:rsidR="002860AE" w:rsidRPr="00760139">
        <w:rPr>
          <w:rFonts w:asciiTheme="majorHAnsi" w:hAnsiTheme="majorHAnsi"/>
          <w:bCs/>
          <w:sz w:val="26"/>
          <w:szCs w:val="26"/>
          <w:lang w:val="ru-RU"/>
        </w:rPr>
        <w:t xml:space="preserve"> для исполнения всеми контрагентами </w:t>
      </w:r>
      <w:r w:rsidR="00A20E63" w:rsidRPr="00760139">
        <w:rPr>
          <w:rFonts w:asciiTheme="majorHAnsi" w:hAnsiTheme="majorHAnsi"/>
          <w:bCs/>
          <w:sz w:val="26"/>
          <w:szCs w:val="26"/>
          <w:lang w:val="ru-RU"/>
        </w:rPr>
        <w:t>Заказчика</w:t>
      </w:r>
      <w:r w:rsidR="002860AE" w:rsidRPr="00760139">
        <w:rPr>
          <w:rFonts w:asciiTheme="majorHAnsi" w:hAnsiTheme="majorHAnsi"/>
          <w:bCs/>
          <w:sz w:val="26"/>
          <w:szCs w:val="26"/>
          <w:lang w:val="ru-RU"/>
        </w:rPr>
        <w:t>, с которыми последним заключены договоры</w:t>
      </w:r>
      <w:r w:rsidR="00E14A9F" w:rsidRPr="00760139">
        <w:rPr>
          <w:rFonts w:asciiTheme="majorHAnsi" w:hAnsiTheme="majorHAnsi"/>
          <w:bCs/>
          <w:sz w:val="26"/>
          <w:szCs w:val="26"/>
          <w:lang w:val="ru-RU"/>
        </w:rPr>
        <w:t>, предусматривающие</w:t>
      </w:r>
      <w:r w:rsidR="00E208B3" w:rsidRPr="00760139">
        <w:rPr>
          <w:rFonts w:asciiTheme="majorHAnsi" w:hAnsiTheme="majorHAnsi"/>
          <w:bCs/>
          <w:sz w:val="26"/>
          <w:szCs w:val="26"/>
          <w:lang w:val="ru-RU"/>
        </w:rPr>
        <w:t xml:space="preserve"> выполнение работ/оказание услуг</w:t>
      </w:r>
      <w:r w:rsidR="002860AE" w:rsidRPr="00760139">
        <w:rPr>
          <w:rFonts w:asciiTheme="majorHAnsi" w:hAnsiTheme="majorHAnsi"/>
          <w:bCs/>
          <w:sz w:val="26"/>
          <w:szCs w:val="26"/>
          <w:lang w:val="ru-RU"/>
        </w:rPr>
        <w:t xml:space="preserve"> (далее – </w:t>
      </w:r>
      <w:r w:rsidR="008250BB" w:rsidRPr="00760139">
        <w:rPr>
          <w:rFonts w:asciiTheme="majorHAnsi" w:hAnsiTheme="majorHAnsi"/>
          <w:bCs/>
          <w:sz w:val="26"/>
          <w:szCs w:val="26"/>
          <w:lang w:val="ru-RU"/>
        </w:rPr>
        <w:t>«Подрядчик(и)»</w:t>
      </w:r>
      <w:r w:rsidR="00EC4B9C" w:rsidRPr="00760139">
        <w:rPr>
          <w:rFonts w:asciiTheme="majorHAnsi" w:hAnsiTheme="majorHAnsi"/>
          <w:bCs/>
          <w:sz w:val="26"/>
          <w:szCs w:val="26"/>
          <w:lang w:val="ru-RU"/>
        </w:rPr>
        <w:t xml:space="preserve"> / «Генеральный подрядчик» / «Субподрядчик(и)»</w:t>
      </w:r>
      <w:r w:rsidR="002860AE" w:rsidRPr="00760139">
        <w:rPr>
          <w:rFonts w:asciiTheme="majorHAnsi" w:hAnsiTheme="majorHAnsi"/>
          <w:bCs/>
          <w:sz w:val="26"/>
          <w:szCs w:val="26"/>
          <w:lang w:val="ru-RU"/>
        </w:rPr>
        <w:t>).</w:t>
      </w:r>
    </w:p>
    <w:p w14:paraId="55AB7DBC" w14:textId="4EF3E61D" w:rsidR="002860AE" w:rsidRPr="00760139" w:rsidRDefault="00CA18FD" w:rsidP="002860AE">
      <w:pPr>
        <w:keepNext/>
        <w:ind w:firstLine="567"/>
        <w:jc w:val="both"/>
        <w:rPr>
          <w:rFonts w:asciiTheme="majorHAnsi" w:hAnsiTheme="majorHAnsi"/>
          <w:bCs/>
          <w:sz w:val="26"/>
          <w:szCs w:val="26"/>
          <w:lang w:val="ru-RU"/>
        </w:rPr>
      </w:pPr>
      <w:r w:rsidRPr="00760139">
        <w:rPr>
          <w:rFonts w:asciiTheme="majorHAnsi" w:hAnsiTheme="majorHAnsi"/>
          <w:bCs/>
          <w:sz w:val="26"/>
          <w:szCs w:val="26"/>
          <w:lang w:val="ru-RU"/>
        </w:rPr>
        <w:t>Настоящее Соглашение</w:t>
      </w:r>
      <w:r w:rsidR="002860AE" w:rsidRPr="00760139">
        <w:rPr>
          <w:rFonts w:asciiTheme="majorHAnsi" w:hAnsiTheme="majorHAnsi"/>
          <w:bCs/>
          <w:sz w:val="26"/>
          <w:szCs w:val="26"/>
          <w:lang w:val="ru-RU"/>
        </w:rPr>
        <w:t xml:space="preserve"> </w:t>
      </w:r>
      <w:r w:rsidR="00B920E2" w:rsidRPr="00760139">
        <w:rPr>
          <w:rFonts w:asciiTheme="majorHAnsi" w:hAnsiTheme="majorHAnsi"/>
          <w:bCs/>
          <w:sz w:val="26"/>
          <w:szCs w:val="26"/>
          <w:lang w:val="ru-RU"/>
        </w:rPr>
        <w:t xml:space="preserve">размещено в общем доступе на официальном интернет-сайте ООО «НКНП» по адресу </w:t>
      </w:r>
      <w:hyperlink r:id="rId12" w:history="1">
        <w:r w:rsidR="001E496B" w:rsidRPr="001E496B">
          <w:rPr>
            <w:rStyle w:val="af7"/>
            <w:rFonts w:ascii="Cambria" w:hAnsi="Cambria"/>
            <w:sz w:val="25"/>
            <w:szCs w:val="25"/>
          </w:rPr>
          <w:t>https</w:t>
        </w:r>
        <w:r w:rsidR="001E496B" w:rsidRPr="001E496B">
          <w:rPr>
            <w:rStyle w:val="af7"/>
            <w:rFonts w:ascii="Cambria" w:hAnsi="Cambria"/>
            <w:sz w:val="25"/>
            <w:szCs w:val="25"/>
            <w:lang w:val="ru-RU"/>
          </w:rPr>
          <w:t>://</w:t>
        </w:r>
        <w:r w:rsidR="001E496B" w:rsidRPr="001E496B">
          <w:rPr>
            <w:rStyle w:val="af7"/>
            <w:rFonts w:ascii="Cambria" w:hAnsi="Cambria"/>
            <w:sz w:val="25"/>
            <w:szCs w:val="25"/>
          </w:rPr>
          <w:t>nknp</w:t>
        </w:r>
        <w:r w:rsidR="001E496B" w:rsidRPr="001E496B">
          <w:rPr>
            <w:rStyle w:val="af7"/>
            <w:rFonts w:ascii="Cambria" w:hAnsi="Cambria"/>
            <w:sz w:val="25"/>
            <w:szCs w:val="25"/>
            <w:lang w:val="ru-RU"/>
          </w:rPr>
          <w:t>.</w:t>
        </w:r>
        <w:r w:rsidR="001E496B" w:rsidRPr="001E496B">
          <w:rPr>
            <w:rStyle w:val="af7"/>
            <w:rFonts w:ascii="Cambria" w:hAnsi="Cambria"/>
            <w:sz w:val="25"/>
            <w:szCs w:val="25"/>
          </w:rPr>
          <w:t>com</w:t>
        </w:r>
        <w:r w:rsidR="001E496B" w:rsidRPr="001E496B">
          <w:rPr>
            <w:rStyle w:val="af7"/>
            <w:rFonts w:ascii="Cambria" w:hAnsi="Cambria"/>
            <w:sz w:val="25"/>
            <w:szCs w:val="25"/>
            <w:lang w:val="ru-RU"/>
          </w:rPr>
          <w:t>.</w:t>
        </w:r>
        <w:r w:rsidR="001E496B" w:rsidRPr="001E496B">
          <w:rPr>
            <w:rStyle w:val="af7"/>
            <w:rFonts w:ascii="Cambria" w:hAnsi="Cambria"/>
            <w:sz w:val="25"/>
            <w:szCs w:val="25"/>
          </w:rPr>
          <w:t>ru</w:t>
        </w:r>
        <w:r w:rsidR="001E496B" w:rsidRPr="001E496B">
          <w:rPr>
            <w:rStyle w:val="af7"/>
            <w:rFonts w:ascii="Cambria" w:hAnsi="Cambria"/>
            <w:sz w:val="25"/>
            <w:szCs w:val="25"/>
            <w:lang w:val="ru-RU"/>
          </w:rPr>
          <w:t>/</w:t>
        </w:r>
        <w:r w:rsidR="001E496B" w:rsidRPr="001E496B">
          <w:rPr>
            <w:rStyle w:val="af7"/>
            <w:rFonts w:ascii="Cambria" w:hAnsi="Cambria"/>
            <w:sz w:val="25"/>
            <w:szCs w:val="25"/>
          </w:rPr>
          <w:t>documents</w:t>
        </w:r>
        <w:r w:rsidR="001E496B" w:rsidRPr="001E496B">
          <w:rPr>
            <w:rStyle w:val="af7"/>
            <w:rFonts w:ascii="Cambria" w:hAnsi="Cambria"/>
            <w:sz w:val="25"/>
            <w:szCs w:val="25"/>
            <w:lang w:val="ru-RU"/>
          </w:rPr>
          <w:t>/</w:t>
        </w:r>
        <w:r w:rsidR="001E496B" w:rsidRPr="001E496B">
          <w:rPr>
            <w:rStyle w:val="af7"/>
            <w:rFonts w:ascii="Cambria" w:hAnsi="Cambria"/>
            <w:sz w:val="25"/>
            <w:szCs w:val="25"/>
          </w:rPr>
          <w:t>Soglashenie</w:t>
        </w:r>
        <w:r w:rsidR="001E496B" w:rsidRPr="001E496B">
          <w:rPr>
            <w:rStyle w:val="af7"/>
            <w:rFonts w:ascii="Cambria" w:hAnsi="Cambria"/>
            <w:sz w:val="25"/>
            <w:szCs w:val="25"/>
            <w:lang w:val="ru-RU"/>
          </w:rPr>
          <w:t>-</w:t>
        </w:r>
        <w:r w:rsidR="001E496B" w:rsidRPr="001E496B">
          <w:rPr>
            <w:rStyle w:val="af7"/>
            <w:rFonts w:ascii="Cambria" w:hAnsi="Cambria"/>
            <w:sz w:val="25"/>
            <w:szCs w:val="25"/>
          </w:rPr>
          <w:t>v</w:t>
        </w:r>
        <w:r w:rsidR="001E496B" w:rsidRPr="001E496B">
          <w:rPr>
            <w:rStyle w:val="af7"/>
            <w:rFonts w:ascii="Cambria" w:hAnsi="Cambria"/>
            <w:sz w:val="25"/>
            <w:szCs w:val="25"/>
            <w:lang w:val="ru-RU"/>
          </w:rPr>
          <w:t>-</w:t>
        </w:r>
        <w:r w:rsidR="001E496B" w:rsidRPr="001E496B">
          <w:rPr>
            <w:rStyle w:val="af7"/>
            <w:rFonts w:ascii="Cambria" w:hAnsi="Cambria"/>
            <w:sz w:val="25"/>
            <w:szCs w:val="25"/>
          </w:rPr>
          <w:t>oblasti</w:t>
        </w:r>
        <w:r w:rsidR="001E496B" w:rsidRPr="001E496B">
          <w:rPr>
            <w:rStyle w:val="af7"/>
            <w:rFonts w:ascii="Cambria" w:hAnsi="Cambria"/>
            <w:sz w:val="25"/>
            <w:szCs w:val="25"/>
            <w:lang w:val="ru-RU"/>
          </w:rPr>
          <w:t>-</w:t>
        </w:r>
        <w:r w:rsidR="001E496B" w:rsidRPr="001E496B">
          <w:rPr>
            <w:rStyle w:val="af7"/>
            <w:rFonts w:ascii="Cambria" w:hAnsi="Cambria"/>
            <w:sz w:val="25"/>
            <w:szCs w:val="25"/>
          </w:rPr>
          <w:t>ohrany</w:t>
        </w:r>
        <w:r w:rsidR="001E496B" w:rsidRPr="001E496B">
          <w:rPr>
            <w:rStyle w:val="af7"/>
            <w:rFonts w:ascii="Cambria" w:hAnsi="Cambria"/>
            <w:sz w:val="25"/>
            <w:szCs w:val="25"/>
            <w:lang w:val="ru-RU"/>
          </w:rPr>
          <w:t>-</w:t>
        </w:r>
        <w:r w:rsidR="001E496B" w:rsidRPr="001E496B">
          <w:rPr>
            <w:rStyle w:val="af7"/>
            <w:rFonts w:ascii="Cambria" w:hAnsi="Cambria"/>
            <w:sz w:val="25"/>
            <w:szCs w:val="25"/>
          </w:rPr>
          <w:t>truda</w:t>
        </w:r>
        <w:r w:rsidR="001E496B" w:rsidRPr="001E496B">
          <w:rPr>
            <w:rStyle w:val="af7"/>
            <w:rFonts w:ascii="Cambria" w:hAnsi="Cambria"/>
            <w:sz w:val="25"/>
            <w:szCs w:val="25"/>
            <w:lang w:val="ru-RU"/>
          </w:rPr>
          <w:t>-</w:t>
        </w:r>
        <w:r w:rsidR="001E496B" w:rsidRPr="001E496B">
          <w:rPr>
            <w:rStyle w:val="af7"/>
            <w:rFonts w:ascii="Cambria" w:hAnsi="Cambria"/>
            <w:sz w:val="25"/>
            <w:szCs w:val="25"/>
          </w:rPr>
          <w:t>promyshlennoy</w:t>
        </w:r>
        <w:r w:rsidR="001E496B" w:rsidRPr="001E496B">
          <w:rPr>
            <w:rStyle w:val="af7"/>
            <w:rFonts w:ascii="Cambria" w:hAnsi="Cambria"/>
            <w:sz w:val="25"/>
            <w:szCs w:val="25"/>
            <w:lang w:val="ru-RU"/>
          </w:rPr>
          <w:t>-</w:t>
        </w:r>
        <w:r w:rsidR="001E496B" w:rsidRPr="001E496B">
          <w:rPr>
            <w:rStyle w:val="af7"/>
            <w:rFonts w:ascii="Cambria" w:hAnsi="Cambria"/>
            <w:sz w:val="25"/>
            <w:szCs w:val="25"/>
          </w:rPr>
          <w:t>bezopasnosti</w:t>
        </w:r>
        <w:r w:rsidR="001E496B" w:rsidRPr="001E496B">
          <w:rPr>
            <w:rStyle w:val="af7"/>
            <w:rFonts w:ascii="Cambria" w:hAnsi="Cambria"/>
            <w:sz w:val="25"/>
            <w:szCs w:val="25"/>
            <w:lang w:val="ru-RU"/>
          </w:rPr>
          <w:t>-</w:t>
        </w:r>
        <w:r w:rsidR="001E496B" w:rsidRPr="001E496B">
          <w:rPr>
            <w:rStyle w:val="af7"/>
            <w:rFonts w:ascii="Cambria" w:hAnsi="Cambria"/>
            <w:sz w:val="25"/>
            <w:szCs w:val="25"/>
          </w:rPr>
          <w:t>i</w:t>
        </w:r>
        <w:r w:rsidR="001E496B" w:rsidRPr="001E496B">
          <w:rPr>
            <w:rStyle w:val="af7"/>
            <w:rFonts w:ascii="Cambria" w:hAnsi="Cambria"/>
            <w:sz w:val="25"/>
            <w:szCs w:val="25"/>
            <w:lang w:val="ru-RU"/>
          </w:rPr>
          <w:t>-</w:t>
        </w:r>
        <w:r w:rsidR="001E496B" w:rsidRPr="001E496B">
          <w:rPr>
            <w:rStyle w:val="af7"/>
            <w:rFonts w:ascii="Cambria" w:hAnsi="Cambria"/>
            <w:sz w:val="25"/>
            <w:szCs w:val="25"/>
          </w:rPr>
          <w:t>ekologii</w:t>
        </w:r>
        <w:r w:rsidR="001E496B" w:rsidRPr="001E496B">
          <w:rPr>
            <w:rStyle w:val="af7"/>
            <w:rFonts w:ascii="Cambria" w:hAnsi="Cambria"/>
            <w:sz w:val="25"/>
            <w:szCs w:val="25"/>
            <w:lang w:val="ru-RU"/>
          </w:rPr>
          <w:t>.</w:t>
        </w:r>
        <w:r w:rsidR="001E496B" w:rsidRPr="001E496B">
          <w:rPr>
            <w:rStyle w:val="af7"/>
            <w:rFonts w:ascii="Cambria" w:hAnsi="Cambria"/>
            <w:sz w:val="25"/>
            <w:szCs w:val="25"/>
          </w:rPr>
          <w:t>docx</w:t>
        </w:r>
      </w:hyperlink>
      <w:r w:rsidR="00AD73B5" w:rsidRPr="001E496B">
        <w:rPr>
          <w:rFonts w:ascii="Cambria" w:hAnsi="Cambria"/>
          <w:bCs/>
          <w:sz w:val="26"/>
          <w:szCs w:val="26"/>
          <w:lang w:val="ru-RU"/>
        </w:rPr>
        <w:t>.</w:t>
      </w:r>
      <w:r w:rsidR="00B920E2" w:rsidRPr="001E496B">
        <w:rPr>
          <w:rFonts w:ascii="Cambria" w:hAnsi="Cambria"/>
          <w:bCs/>
          <w:sz w:val="26"/>
          <w:szCs w:val="26"/>
          <w:lang w:val="ru-RU"/>
        </w:rPr>
        <w:t xml:space="preserve"> </w:t>
      </w:r>
      <w:r w:rsidR="00AD73B5" w:rsidRPr="00760139">
        <w:rPr>
          <w:rFonts w:asciiTheme="majorHAnsi" w:hAnsiTheme="majorHAnsi"/>
          <w:bCs/>
          <w:sz w:val="26"/>
          <w:szCs w:val="26"/>
          <w:lang w:val="ru-RU"/>
        </w:rPr>
        <w:t xml:space="preserve">Соглашение </w:t>
      </w:r>
      <w:r w:rsidR="002860AE" w:rsidRPr="00760139">
        <w:rPr>
          <w:rFonts w:asciiTheme="majorHAnsi" w:hAnsiTheme="majorHAnsi"/>
          <w:bCs/>
          <w:sz w:val="26"/>
          <w:szCs w:val="26"/>
          <w:lang w:val="ru-RU"/>
        </w:rPr>
        <w:t>не требу</w:t>
      </w:r>
      <w:r w:rsidRPr="00760139">
        <w:rPr>
          <w:rFonts w:asciiTheme="majorHAnsi" w:hAnsiTheme="majorHAnsi"/>
          <w:bCs/>
          <w:sz w:val="26"/>
          <w:szCs w:val="26"/>
          <w:lang w:val="ru-RU"/>
        </w:rPr>
        <w:t>е</w:t>
      </w:r>
      <w:r w:rsidR="002860AE" w:rsidRPr="00760139">
        <w:rPr>
          <w:rFonts w:asciiTheme="majorHAnsi" w:hAnsiTheme="majorHAnsi"/>
          <w:bCs/>
          <w:sz w:val="26"/>
          <w:szCs w:val="26"/>
          <w:lang w:val="ru-RU"/>
        </w:rPr>
        <w:t>т двустороннего подписания и действительн</w:t>
      </w:r>
      <w:r w:rsidRPr="00760139">
        <w:rPr>
          <w:rFonts w:asciiTheme="majorHAnsi" w:hAnsiTheme="majorHAnsi"/>
          <w:bCs/>
          <w:sz w:val="26"/>
          <w:szCs w:val="26"/>
          <w:lang w:val="ru-RU"/>
        </w:rPr>
        <w:t>о</w:t>
      </w:r>
      <w:r w:rsidR="002860AE" w:rsidRPr="00760139">
        <w:rPr>
          <w:rFonts w:asciiTheme="majorHAnsi" w:hAnsiTheme="majorHAnsi"/>
          <w:bCs/>
          <w:sz w:val="26"/>
          <w:szCs w:val="26"/>
          <w:lang w:val="ru-RU"/>
        </w:rPr>
        <w:t xml:space="preserve"> в электронном виде. </w:t>
      </w:r>
    </w:p>
    <w:p w14:paraId="2F037714" w14:textId="77777777" w:rsidR="002860AE" w:rsidRPr="00760139" w:rsidRDefault="00CA18FD" w:rsidP="002860AE">
      <w:pPr>
        <w:keepNext/>
        <w:ind w:firstLine="567"/>
        <w:jc w:val="both"/>
        <w:rPr>
          <w:rFonts w:asciiTheme="majorHAnsi" w:hAnsiTheme="majorHAnsi"/>
          <w:bCs/>
          <w:sz w:val="26"/>
          <w:szCs w:val="26"/>
          <w:lang w:val="ru-RU"/>
        </w:rPr>
      </w:pPr>
      <w:r w:rsidRPr="00760139">
        <w:rPr>
          <w:rFonts w:asciiTheme="majorHAnsi" w:hAnsiTheme="majorHAnsi"/>
          <w:bCs/>
          <w:sz w:val="26"/>
          <w:szCs w:val="26"/>
          <w:lang w:val="ru-RU"/>
        </w:rPr>
        <w:t>Настоящее Соглашение</w:t>
      </w:r>
      <w:r w:rsidR="002860AE" w:rsidRPr="00760139">
        <w:rPr>
          <w:rFonts w:asciiTheme="majorHAnsi" w:hAnsiTheme="majorHAnsi"/>
          <w:bCs/>
          <w:sz w:val="26"/>
          <w:szCs w:val="26"/>
          <w:lang w:val="ru-RU"/>
        </w:rPr>
        <w:t xml:space="preserve"> </w:t>
      </w:r>
      <w:r w:rsidRPr="00760139">
        <w:rPr>
          <w:rFonts w:asciiTheme="majorHAnsi" w:hAnsiTheme="majorHAnsi"/>
          <w:bCs/>
          <w:sz w:val="26"/>
          <w:szCs w:val="26"/>
          <w:lang w:val="ru-RU"/>
        </w:rPr>
        <w:t xml:space="preserve">может быть изменено или дополнено </w:t>
      </w:r>
      <w:r w:rsidR="008250BB" w:rsidRPr="00760139">
        <w:rPr>
          <w:rFonts w:asciiTheme="majorHAnsi" w:hAnsiTheme="majorHAnsi"/>
          <w:bCs/>
          <w:sz w:val="26"/>
          <w:szCs w:val="26"/>
          <w:lang w:val="ru-RU"/>
        </w:rPr>
        <w:t>Заказчиком</w:t>
      </w:r>
      <w:r w:rsidR="002860AE" w:rsidRPr="00760139">
        <w:rPr>
          <w:rFonts w:asciiTheme="majorHAnsi" w:hAnsiTheme="majorHAnsi"/>
          <w:bCs/>
          <w:sz w:val="26"/>
          <w:szCs w:val="26"/>
          <w:lang w:val="ru-RU"/>
        </w:rPr>
        <w:t xml:space="preserve"> в одностороннем порядке без какого-либо специального уведомления. При этом новая редакция </w:t>
      </w:r>
      <w:r w:rsidRPr="00760139">
        <w:rPr>
          <w:rFonts w:asciiTheme="majorHAnsi" w:hAnsiTheme="majorHAnsi"/>
          <w:bCs/>
          <w:sz w:val="26"/>
          <w:szCs w:val="26"/>
          <w:lang w:val="ru-RU"/>
        </w:rPr>
        <w:t>Соглашения</w:t>
      </w:r>
      <w:r w:rsidR="002860AE" w:rsidRPr="00760139">
        <w:rPr>
          <w:rFonts w:asciiTheme="majorHAnsi" w:hAnsiTheme="majorHAnsi"/>
          <w:bCs/>
          <w:sz w:val="26"/>
          <w:szCs w:val="26"/>
          <w:lang w:val="ru-RU"/>
        </w:rPr>
        <w:t xml:space="preserve"> вступает в силу и становится обязательной для исполнения ее Сторонами с момента размещения ее на официальном сайте </w:t>
      </w:r>
      <w:r w:rsidRPr="00760139">
        <w:rPr>
          <w:rFonts w:asciiTheme="majorHAnsi" w:hAnsiTheme="majorHAnsi"/>
          <w:bCs/>
          <w:sz w:val="26"/>
          <w:szCs w:val="26"/>
          <w:lang w:val="ru-RU"/>
        </w:rPr>
        <w:t>Заказчика</w:t>
      </w:r>
      <w:r w:rsidR="00AD73B5" w:rsidRPr="00760139">
        <w:rPr>
          <w:rFonts w:asciiTheme="majorHAnsi" w:hAnsiTheme="majorHAnsi"/>
          <w:bCs/>
          <w:sz w:val="26"/>
          <w:szCs w:val="26"/>
          <w:lang w:val="ru-RU"/>
        </w:rPr>
        <w:t>.</w:t>
      </w:r>
    </w:p>
    <w:p w14:paraId="32FC15AE" w14:textId="77777777" w:rsidR="002860AE" w:rsidRPr="00760139" w:rsidRDefault="002860AE" w:rsidP="002860AE">
      <w:pPr>
        <w:keepNext/>
        <w:ind w:firstLine="567"/>
        <w:jc w:val="both"/>
        <w:rPr>
          <w:rFonts w:asciiTheme="majorHAnsi" w:hAnsiTheme="majorHAnsi"/>
          <w:bCs/>
          <w:sz w:val="26"/>
          <w:szCs w:val="26"/>
          <w:lang w:val="ru-RU"/>
        </w:rPr>
      </w:pPr>
      <w:r w:rsidRPr="00760139">
        <w:rPr>
          <w:rFonts w:asciiTheme="majorHAnsi" w:hAnsiTheme="majorHAnsi"/>
          <w:bCs/>
          <w:sz w:val="26"/>
          <w:szCs w:val="26"/>
          <w:lang w:val="ru-RU"/>
        </w:rPr>
        <w:t xml:space="preserve">Во всем, что не урегулировано </w:t>
      </w:r>
      <w:r w:rsidR="00B0603B" w:rsidRPr="00760139">
        <w:rPr>
          <w:rFonts w:asciiTheme="majorHAnsi" w:hAnsiTheme="majorHAnsi"/>
          <w:bCs/>
          <w:sz w:val="26"/>
          <w:szCs w:val="26"/>
          <w:lang w:val="ru-RU"/>
        </w:rPr>
        <w:t>настоящим Соглашением</w:t>
      </w:r>
      <w:r w:rsidRPr="00760139">
        <w:rPr>
          <w:rFonts w:asciiTheme="majorHAnsi" w:hAnsiTheme="majorHAnsi"/>
          <w:bCs/>
          <w:sz w:val="26"/>
          <w:szCs w:val="26"/>
          <w:lang w:val="ru-RU"/>
        </w:rPr>
        <w:t xml:space="preserve">, </w:t>
      </w:r>
      <w:r w:rsidR="00B0603B" w:rsidRPr="00760139">
        <w:rPr>
          <w:rFonts w:asciiTheme="majorHAnsi" w:hAnsiTheme="majorHAnsi"/>
          <w:bCs/>
          <w:sz w:val="26"/>
          <w:szCs w:val="26"/>
          <w:lang w:val="ru-RU"/>
        </w:rPr>
        <w:t>Заказчик</w:t>
      </w:r>
      <w:r w:rsidRPr="00760139">
        <w:rPr>
          <w:rFonts w:asciiTheme="majorHAnsi" w:hAnsiTheme="majorHAnsi"/>
          <w:bCs/>
          <w:sz w:val="26"/>
          <w:szCs w:val="26"/>
          <w:lang w:val="ru-RU"/>
        </w:rPr>
        <w:t xml:space="preserve"> и </w:t>
      </w:r>
      <w:r w:rsidR="00B0603B" w:rsidRPr="00760139">
        <w:rPr>
          <w:rFonts w:asciiTheme="majorHAnsi" w:hAnsiTheme="majorHAnsi"/>
          <w:bCs/>
          <w:sz w:val="26"/>
          <w:szCs w:val="26"/>
          <w:lang w:val="ru-RU"/>
        </w:rPr>
        <w:t>Подрядчик(и)</w:t>
      </w:r>
      <w:r w:rsidRPr="00760139">
        <w:rPr>
          <w:rFonts w:asciiTheme="majorHAnsi" w:hAnsiTheme="majorHAnsi"/>
          <w:bCs/>
          <w:sz w:val="26"/>
          <w:szCs w:val="26"/>
          <w:lang w:val="ru-RU"/>
        </w:rPr>
        <w:t xml:space="preserve"> руководствуются положениями заключенного между ними договора (далее – Договор).</w:t>
      </w:r>
    </w:p>
    <w:p w14:paraId="0BD87EC5" w14:textId="77777777" w:rsidR="00981C91" w:rsidRPr="00760139" w:rsidRDefault="00981C91" w:rsidP="00987F49">
      <w:pPr>
        <w:keepNext/>
        <w:ind w:firstLine="567"/>
        <w:jc w:val="both"/>
        <w:rPr>
          <w:rFonts w:asciiTheme="majorHAnsi" w:hAnsiTheme="majorHAnsi"/>
          <w:sz w:val="26"/>
          <w:szCs w:val="26"/>
          <w:lang w:val="ru-RU"/>
        </w:rPr>
      </w:pPr>
    </w:p>
    <w:p w14:paraId="0B83F4C8" w14:textId="77777777" w:rsidR="00301D4C" w:rsidRPr="00760139" w:rsidRDefault="00981C91" w:rsidP="00160874">
      <w:pPr>
        <w:pStyle w:val="a7"/>
        <w:keepNext/>
        <w:numPr>
          <w:ilvl w:val="0"/>
          <w:numId w:val="9"/>
        </w:numPr>
        <w:tabs>
          <w:tab w:val="left" w:pos="851"/>
        </w:tabs>
        <w:spacing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 xml:space="preserve">В ходе выполнения работ </w:t>
      </w:r>
      <w:r w:rsidR="00391D02" w:rsidRPr="00760139">
        <w:rPr>
          <w:rFonts w:asciiTheme="majorHAnsi" w:hAnsiTheme="majorHAnsi"/>
          <w:b/>
          <w:sz w:val="26"/>
          <w:szCs w:val="26"/>
          <w:lang w:val="ru-RU"/>
        </w:rPr>
        <w:t xml:space="preserve">(оказания услуг) </w:t>
      </w:r>
      <w:r w:rsidRPr="00760139">
        <w:rPr>
          <w:rFonts w:asciiTheme="majorHAnsi" w:hAnsiTheme="majorHAnsi"/>
          <w:b/>
          <w:sz w:val="26"/>
          <w:szCs w:val="26"/>
          <w:lang w:val="ru-RU"/>
        </w:rPr>
        <w:t xml:space="preserve">по настоящему Договору </w:t>
      </w:r>
      <w:r w:rsidR="00415607" w:rsidRPr="00760139">
        <w:rPr>
          <w:rFonts w:asciiTheme="majorHAnsi" w:hAnsiTheme="majorHAnsi"/>
          <w:b/>
          <w:sz w:val="26"/>
          <w:szCs w:val="26"/>
          <w:lang w:val="ru-RU"/>
        </w:rPr>
        <w:t>Подрядчик обязуется</w:t>
      </w:r>
      <w:r w:rsidR="00621A91" w:rsidRPr="00760139">
        <w:rPr>
          <w:rFonts w:asciiTheme="majorHAnsi" w:hAnsiTheme="majorHAnsi"/>
          <w:b/>
          <w:sz w:val="26"/>
          <w:szCs w:val="26"/>
          <w:lang w:val="ru-RU"/>
        </w:rPr>
        <w:t xml:space="preserve"> обеспечить</w:t>
      </w:r>
      <w:r w:rsidR="00301D4C" w:rsidRPr="00760139">
        <w:rPr>
          <w:rFonts w:asciiTheme="majorHAnsi" w:hAnsiTheme="majorHAnsi"/>
          <w:b/>
          <w:sz w:val="26"/>
          <w:szCs w:val="26"/>
          <w:lang w:val="ru-RU"/>
        </w:rPr>
        <w:t>:</w:t>
      </w:r>
    </w:p>
    <w:p w14:paraId="60524C62" w14:textId="77777777" w:rsidR="00621A91" w:rsidRPr="00760139" w:rsidRDefault="00E81F71"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С</w:t>
      </w:r>
      <w:r w:rsidR="00621A91" w:rsidRPr="00760139">
        <w:rPr>
          <w:rFonts w:asciiTheme="majorHAnsi" w:hAnsiTheme="majorHAnsi"/>
          <w:sz w:val="26"/>
          <w:szCs w:val="26"/>
          <w:lang w:val="ru-RU"/>
        </w:rPr>
        <w:t xml:space="preserve">облюдение </w:t>
      </w:r>
      <w:r w:rsidR="00A92D14" w:rsidRPr="00760139">
        <w:rPr>
          <w:rFonts w:asciiTheme="majorHAnsi" w:hAnsiTheme="majorHAnsi"/>
          <w:sz w:val="26"/>
          <w:szCs w:val="26"/>
          <w:lang w:val="ru-RU"/>
        </w:rPr>
        <w:t>всех действующих</w:t>
      </w:r>
      <w:r w:rsidR="00621A91" w:rsidRPr="00760139">
        <w:rPr>
          <w:rFonts w:asciiTheme="majorHAnsi" w:hAnsiTheme="majorHAnsi"/>
          <w:sz w:val="26"/>
          <w:szCs w:val="26"/>
          <w:lang w:val="ru-RU"/>
        </w:rPr>
        <w:t xml:space="preserve"> </w:t>
      </w:r>
      <w:r w:rsidR="008B66E3" w:rsidRPr="00760139">
        <w:rPr>
          <w:rFonts w:asciiTheme="majorHAnsi" w:hAnsiTheme="majorHAnsi"/>
          <w:sz w:val="26"/>
          <w:szCs w:val="26"/>
          <w:lang w:val="ru-RU"/>
        </w:rPr>
        <w:t xml:space="preserve">нормативно-правовых актов </w:t>
      </w:r>
      <w:r w:rsidR="00621A91" w:rsidRPr="00760139">
        <w:rPr>
          <w:rFonts w:asciiTheme="majorHAnsi" w:hAnsiTheme="majorHAnsi"/>
          <w:sz w:val="26"/>
          <w:szCs w:val="26"/>
          <w:lang w:val="ru-RU"/>
        </w:rPr>
        <w:t xml:space="preserve">в области </w:t>
      </w:r>
      <w:r w:rsidR="00044E05" w:rsidRPr="00760139">
        <w:rPr>
          <w:rFonts w:asciiTheme="majorHAnsi" w:hAnsiTheme="majorHAnsi"/>
          <w:sz w:val="26"/>
          <w:szCs w:val="26"/>
          <w:lang w:val="ru-RU"/>
        </w:rPr>
        <w:t>ОТ, ПБ и Э</w:t>
      </w:r>
      <w:r w:rsidR="0099384C" w:rsidRPr="00760139">
        <w:rPr>
          <w:rFonts w:asciiTheme="majorHAnsi" w:hAnsiTheme="majorHAnsi"/>
          <w:sz w:val="26"/>
          <w:szCs w:val="26"/>
          <w:lang w:val="ru-RU"/>
        </w:rPr>
        <w:t xml:space="preserve"> действующих в месте выполнения работ. П</w:t>
      </w:r>
      <w:r w:rsidR="000A1AF6" w:rsidRPr="00760139">
        <w:rPr>
          <w:rFonts w:asciiTheme="majorHAnsi" w:hAnsiTheme="majorHAnsi"/>
          <w:sz w:val="26"/>
          <w:szCs w:val="26"/>
          <w:lang w:val="ru-RU"/>
        </w:rPr>
        <w:t xml:space="preserve">одрядчик гарантирует и подтверждает, что он знаком с содержанием и последствиями несоблюдения соответствующих нормативно-правовых актов. </w:t>
      </w:r>
    </w:p>
    <w:p w14:paraId="5049407D" w14:textId="77777777" w:rsidR="00621A91" w:rsidRPr="00760139" w:rsidRDefault="00E81F71"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В</w:t>
      </w:r>
      <w:r w:rsidR="00621A91" w:rsidRPr="00760139">
        <w:rPr>
          <w:rFonts w:asciiTheme="majorHAnsi" w:hAnsiTheme="majorHAnsi"/>
          <w:sz w:val="26"/>
          <w:szCs w:val="26"/>
          <w:lang w:val="ru-RU"/>
        </w:rPr>
        <w:t xml:space="preserve">ыполнение требований Политики </w:t>
      </w:r>
      <w:r w:rsidR="00531619" w:rsidRPr="00760139">
        <w:rPr>
          <w:rFonts w:asciiTheme="majorHAnsi" w:hAnsiTheme="majorHAnsi"/>
          <w:sz w:val="26"/>
          <w:szCs w:val="26"/>
          <w:lang w:val="ru-RU"/>
        </w:rPr>
        <w:t>Заказчика</w:t>
      </w:r>
      <w:r w:rsidR="00044E05" w:rsidRPr="00760139">
        <w:rPr>
          <w:rFonts w:asciiTheme="majorHAnsi" w:hAnsiTheme="majorHAnsi"/>
          <w:sz w:val="26"/>
          <w:szCs w:val="26"/>
          <w:lang w:val="ru-RU"/>
        </w:rPr>
        <w:t xml:space="preserve"> </w:t>
      </w:r>
      <w:r w:rsidR="00621A91" w:rsidRPr="00760139">
        <w:rPr>
          <w:rFonts w:asciiTheme="majorHAnsi" w:hAnsiTheme="majorHAnsi"/>
          <w:sz w:val="26"/>
          <w:szCs w:val="26"/>
          <w:lang w:val="ru-RU"/>
        </w:rPr>
        <w:t xml:space="preserve">в области </w:t>
      </w:r>
      <w:r w:rsidR="00044E05" w:rsidRPr="00760139">
        <w:rPr>
          <w:rFonts w:asciiTheme="majorHAnsi" w:hAnsiTheme="majorHAnsi"/>
          <w:sz w:val="26"/>
          <w:szCs w:val="26"/>
          <w:lang w:val="ru-RU"/>
        </w:rPr>
        <w:t>ОТ, ПБ и Э</w:t>
      </w:r>
      <w:r w:rsidR="00621A91" w:rsidRPr="00760139">
        <w:rPr>
          <w:rFonts w:asciiTheme="majorHAnsi" w:hAnsiTheme="majorHAnsi"/>
          <w:sz w:val="26"/>
          <w:szCs w:val="26"/>
          <w:lang w:val="ru-RU"/>
        </w:rPr>
        <w:t xml:space="preserve"> (Приложение 1 к </w:t>
      </w:r>
      <w:r w:rsidR="0095378F" w:rsidRPr="00760139">
        <w:rPr>
          <w:rFonts w:asciiTheme="majorHAnsi" w:hAnsiTheme="majorHAnsi"/>
          <w:sz w:val="26"/>
          <w:szCs w:val="26"/>
          <w:lang w:val="ru-RU"/>
        </w:rPr>
        <w:t>д</w:t>
      </w:r>
      <w:r w:rsidR="00621A91" w:rsidRPr="00760139">
        <w:rPr>
          <w:rFonts w:asciiTheme="majorHAnsi" w:hAnsiTheme="majorHAnsi"/>
          <w:sz w:val="26"/>
          <w:szCs w:val="26"/>
          <w:lang w:val="ru-RU"/>
        </w:rPr>
        <w:t>анному Соглашению).</w:t>
      </w:r>
    </w:p>
    <w:p w14:paraId="253BE30A" w14:textId="77777777" w:rsidR="00621A91" w:rsidRPr="00760139" w:rsidRDefault="00621A91"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Выполнение требований Антиалкогольной </w:t>
      </w:r>
      <w:r w:rsidR="00415607" w:rsidRPr="00760139">
        <w:rPr>
          <w:rFonts w:asciiTheme="majorHAnsi" w:hAnsiTheme="majorHAnsi"/>
          <w:sz w:val="26"/>
          <w:szCs w:val="26"/>
          <w:lang w:val="ru-RU"/>
        </w:rPr>
        <w:t xml:space="preserve">Политики </w:t>
      </w:r>
      <w:r w:rsidR="00C239A7" w:rsidRPr="00760139">
        <w:rPr>
          <w:rFonts w:asciiTheme="majorHAnsi" w:hAnsiTheme="majorHAnsi"/>
          <w:sz w:val="26"/>
          <w:szCs w:val="26"/>
          <w:lang w:val="ru-RU"/>
        </w:rPr>
        <w:t xml:space="preserve">ООО «Нефтяная </w:t>
      </w:r>
      <w:r w:rsidR="008B2834" w:rsidRPr="00760139">
        <w:rPr>
          <w:rFonts w:asciiTheme="majorHAnsi" w:hAnsiTheme="majorHAnsi"/>
          <w:sz w:val="26"/>
          <w:szCs w:val="26"/>
          <w:lang w:val="ru-RU"/>
        </w:rPr>
        <w:t xml:space="preserve">Компания </w:t>
      </w:r>
      <w:r w:rsidR="00C239A7" w:rsidRPr="00760139">
        <w:rPr>
          <w:rFonts w:asciiTheme="majorHAnsi" w:hAnsiTheme="majorHAnsi"/>
          <w:sz w:val="26"/>
          <w:szCs w:val="26"/>
          <w:lang w:val="ru-RU"/>
        </w:rPr>
        <w:t>«Новый поток» (</w:t>
      </w:r>
      <w:r w:rsidRPr="00760139">
        <w:rPr>
          <w:rFonts w:asciiTheme="majorHAnsi" w:hAnsiTheme="majorHAnsi"/>
          <w:sz w:val="26"/>
          <w:szCs w:val="26"/>
          <w:lang w:val="ru-RU"/>
        </w:rPr>
        <w:t xml:space="preserve">Приложение 2 к </w:t>
      </w:r>
      <w:r w:rsidR="001F1CB9" w:rsidRPr="00760139">
        <w:rPr>
          <w:rFonts w:asciiTheme="majorHAnsi" w:hAnsiTheme="majorHAnsi"/>
          <w:sz w:val="26"/>
          <w:szCs w:val="26"/>
          <w:lang w:val="ru-RU"/>
        </w:rPr>
        <w:t>н</w:t>
      </w:r>
      <w:r w:rsidRPr="00760139">
        <w:rPr>
          <w:rFonts w:asciiTheme="majorHAnsi" w:hAnsiTheme="majorHAnsi"/>
          <w:sz w:val="26"/>
          <w:szCs w:val="26"/>
          <w:lang w:val="ru-RU"/>
        </w:rPr>
        <w:t>астоящему Соглашению)</w:t>
      </w:r>
      <w:r w:rsidR="00912313" w:rsidRPr="00760139">
        <w:rPr>
          <w:rFonts w:asciiTheme="majorHAnsi" w:hAnsiTheme="majorHAnsi"/>
          <w:sz w:val="26"/>
          <w:szCs w:val="26"/>
          <w:lang w:val="ru-RU"/>
        </w:rPr>
        <w:t>.</w:t>
      </w:r>
    </w:p>
    <w:p w14:paraId="0581B221" w14:textId="77777777" w:rsidR="00CA247C" w:rsidRPr="00760139" w:rsidRDefault="00E81F71"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С</w:t>
      </w:r>
      <w:r w:rsidR="00621A91" w:rsidRPr="00760139">
        <w:rPr>
          <w:rFonts w:asciiTheme="majorHAnsi" w:hAnsiTheme="majorHAnsi"/>
          <w:sz w:val="26"/>
          <w:szCs w:val="26"/>
          <w:lang w:val="ru-RU"/>
        </w:rPr>
        <w:t xml:space="preserve">облюдение требований внутренних локальных </w:t>
      </w:r>
      <w:r w:rsidR="00044E05" w:rsidRPr="00760139">
        <w:rPr>
          <w:rFonts w:asciiTheme="majorHAnsi" w:hAnsiTheme="majorHAnsi"/>
          <w:sz w:val="26"/>
          <w:szCs w:val="26"/>
          <w:lang w:val="ru-RU"/>
        </w:rPr>
        <w:t>нормативных актов</w:t>
      </w:r>
      <w:r w:rsidR="00875BAD" w:rsidRPr="00760139">
        <w:rPr>
          <w:rFonts w:asciiTheme="majorHAnsi" w:hAnsiTheme="majorHAnsi"/>
          <w:sz w:val="26"/>
          <w:szCs w:val="26"/>
          <w:lang w:val="ru-RU"/>
        </w:rPr>
        <w:t xml:space="preserve"> (</w:t>
      </w:r>
      <w:r w:rsidR="00884A2C" w:rsidRPr="00760139">
        <w:rPr>
          <w:rFonts w:asciiTheme="majorHAnsi" w:hAnsiTheme="majorHAnsi"/>
          <w:sz w:val="26"/>
          <w:szCs w:val="26"/>
          <w:lang w:val="ru-RU"/>
        </w:rPr>
        <w:t>ЛНД</w:t>
      </w:r>
      <w:r w:rsidR="00875BAD" w:rsidRPr="00760139">
        <w:rPr>
          <w:rFonts w:asciiTheme="majorHAnsi" w:hAnsiTheme="majorHAnsi"/>
          <w:sz w:val="26"/>
          <w:szCs w:val="26"/>
          <w:lang w:val="ru-RU"/>
        </w:rPr>
        <w:t>)</w:t>
      </w:r>
      <w:r w:rsidR="00621A91" w:rsidRPr="00760139">
        <w:rPr>
          <w:rFonts w:asciiTheme="majorHAnsi" w:hAnsiTheme="majorHAnsi"/>
          <w:sz w:val="26"/>
          <w:szCs w:val="26"/>
          <w:lang w:val="ru-RU"/>
        </w:rPr>
        <w:t xml:space="preserve"> </w:t>
      </w:r>
      <w:r w:rsidR="003E200C" w:rsidRPr="00760139">
        <w:rPr>
          <w:rFonts w:asciiTheme="majorHAnsi" w:hAnsiTheme="majorHAnsi"/>
          <w:sz w:val="26"/>
          <w:szCs w:val="26"/>
          <w:lang w:val="ru-RU"/>
        </w:rPr>
        <w:t xml:space="preserve">Заказчика </w:t>
      </w:r>
      <w:r w:rsidR="00621A91" w:rsidRPr="00760139">
        <w:rPr>
          <w:rFonts w:asciiTheme="majorHAnsi" w:hAnsiTheme="majorHAnsi"/>
          <w:sz w:val="26"/>
          <w:szCs w:val="26"/>
          <w:lang w:val="ru-RU"/>
        </w:rPr>
        <w:t xml:space="preserve">в области </w:t>
      </w:r>
      <w:r w:rsidR="00044E05" w:rsidRPr="00760139">
        <w:rPr>
          <w:rFonts w:asciiTheme="majorHAnsi" w:hAnsiTheme="majorHAnsi"/>
          <w:sz w:val="26"/>
          <w:szCs w:val="26"/>
          <w:lang w:val="ru-RU"/>
        </w:rPr>
        <w:t>ОТ, ПБ и Э</w:t>
      </w:r>
      <w:r w:rsidR="00621A91" w:rsidRPr="00760139">
        <w:rPr>
          <w:rFonts w:asciiTheme="majorHAnsi" w:hAnsiTheme="majorHAnsi"/>
          <w:sz w:val="26"/>
          <w:szCs w:val="26"/>
          <w:lang w:val="ru-RU"/>
        </w:rPr>
        <w:t>,</w:t>
      </w:r>
      <w:r w:rsidR="00CA247C" w:rsidRPr="00760139">
        <w:rPr>
          <w:rFonts w:asciiTheme="majorHAnsi" w:hAnsiTheme="majorHAnsi"/>
          <w:sz w:val="26"/>
          <w:szCs w:val="26"/>
          <w:lang w:val="ru-RU"/>
        </w:rPr>
        <w:t xml:space="preserve"> в том </w:t>
      </w:r>
      <w:r w:rsidR="00044E05" w:rsidRPr="00760139">
        <w:rPr>
          <w:rFonts w:asciiTheme="majorHAnsi" w:hAnsiTheme="majorHAnsi"/>
          <w:sz w:val="26"/>
          <w:szCs w:val="26"/>
          <w:lang w:val="ru-RU"/>
        </w:rPr>
        <w:t>числе Основных</w:t>
      </w:r>
      <w:r w:rsidR="00621A91" w:rsidRPr="00760139">
        <w:rPr>
          <w:rFonts w:asciiTheme="majorHAnsi" w:hAnsiTheme="majorHAnsi"/>
          <w:sz w:val="26"/>
          <w:szCs w:val="26"/>
          <w:lang w:val="ru-RU"/>
        </w:rPr>
        <w:t xml:space="preserve"> правил безопасности</w:t>
      </w:r>
    </w:p>
    <w:p w14:paraId="5B9B5801" w14:textId="77777777" w:rsidR="006951F1" w:rsidRPr="00760139" w:rsidRDefault="00EF5ED5"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Для осуществления Заказчиком контроля соблюдения законодательных и предъявляемых самим Заказчиком требований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Подрядчик должен обеспечить беспрепятственное посещение уполномоченными </w:t>
      </w:r>
      <w:r w:rsidRPr="00760139">
        <w:rPr>
          <w:rFonts w:asciiTheme="majorHAnsi" w:hAnsiTheme="majorHAnsi"/>
          <w:sz w:val="26"/>
          <w:szCs w:val="26"/>
          <w:lang w:val="ru-RU"/>
        </w:rPr>
        <w:lastRenderedPageBreak/>
        <w:t>представителями Заказчика, в том числе сотрудникам охранных организаций, вахтовых посёлков, производственных баз, транспортных средств и прочих объектов Подрядчика</w:t>
      </w:r>
      <w:r w:rsidR="00A37E8C" w:rsidRPr="00760139">
        <w:rPr>
          <w:rFonts w:asciiTheme="majorHAnsi" w:hAnsiTheme="majorHAnsi"/>
          <w:sz w:val="26"/>
          <w:szCs w:val="26"/>
          <w:lang w:val="ru-RU"/>
        </w:rPr>
        <w:t>/ Субподрядчика (принадлежащих им</w:t>
      </w:r>
      <w:r w:rsidRPr="00760139">
        <w:rPr>
          <w:rFonts w:asciiTheme="majorHAnsi" w:hAnsiTheme="majorHAnsi"/>
          <w:sz w:val="26"/>
          <w:szCs w:val="26"/>
          <w:lang w:val="ru-RU"/>
        </w:rPr>
        <w:t xml:space="preserve"> как на праве собственности, так и предоставленных в пользование третьими лицами на правах аренды или иной договоренности), находящихся на территории Подрядчика</w:t>
      </w:r>
      <w:r w:rsidR="00A37E8C" w:rsidRPr="00760139">
        <w:rPr>
          <w:rFonts w:asciiTheme="majorHAnsi" w:hAnsiTheme="majorHAnsi"/>
          <w:sz w:val="26"/>
          <w:szCs w:val="26"/>
          <w:lang w:val="ru-RU"/>
        </w:rPr>
        <w:t xml:space="preserve">/Субподрядчика </w:t>
      </w:r>
      <w:r w:rsidRPr="00760139">
        <w:rPr>
          <w:rFonts w:asciiTheme="majorHAnsi" w:hAnsiTheme="majorHAnsi"/>
          <w:sz w:val="26"/>
          <w:szCs w:val="26"/>
          <w:lang w:val="ru-RU"/>
        </w:rPr>
        <w:t xml:space="preserve"> (принадлежащих Подрядчику</w:t>
      </w:r>
      <w:r w:rsidR="00A37E8C" w:rsidRPr="00760139">
        <w:rPr>
          <w:rFonts w:asciiTheme="majorHAnsi" w:hAnsiTheme="majorHAnsi"/>
          <w:sz w:val="26"/>
          <w:szCs w:val="26"/>
          <w:lang w:val="ru-RU"/>
        </w:rPr>
        <w:t xml:space="preserve"> / Субподрядчику</w:t>
      </w:r>
      <w:r w:rsidRPr="00760139">
        <w:rPr>
          <w:rFonts w:asciiTheme="majorHAnsi" w:hAnsiTheme="majorHAnsi"/>
          <w:sz w:val="26"/>
          <w:szCs w:val="26"/>
          <w:lang w:val="ru-RU"/>
        </w:rPr>
        <w:t xml:space="preserve"> как на праве собственности, так и предоставленной в пользование третьими лицами на правах аренды или иной договоренности) в пределах лицензионного участка Заказчика. </w:t>
      </w:r>
    </w:p>
    <w:p w14:paraId="718C0B28" w14:textId="77777777" w:rsidR="00EF5ED5" w:rsidRPr="00760139" w:rsidRDefault="00140EF4"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также обязуется включить настоящие условия в качестве договорного обязательства со своим Субподрядчиком, а также иными организациями, привлекаемыми Подрядчиком, в целях исполнения принятых на себя договорных обязательств которые не являются субподрядными организациями по смыслу положений ст. 706 ГК РФ, но которые будут выполнять работы на месторождениях Заказчика (включая, но не ограничиваясь</w:t>
      </w:r>
      <w:r w:rsidR="003B61D4" w:rsidRPr="00760139">
        <w:rPr>
          <w:rFonts w:asciiTheme="majorHAnsi" w:hAnsiTheme="majorHAnsi"/>
          <w:sz w:val="26"/>
          <w:szCs w:val="26"/>
          <w:lang w:val="ru-RU"/>
        </w:rPr>
        <w:t>,</w:t>
      </w:r>
      <w:r w:rsidRPr="00760139">
        <w:rPr>
          <w:rFonts w:asciiTheme="majorHAnsi" w:hAnsiTheme="majorHAnsi"/>
          <w:sz w:val="26"/>
          <w:szCs w:val="26"/>
          <w:lang w:val="ru-RU"/>
        </w:rPr>
        <w:t xml:space="preserve"> организации по оказанию услуг питания, клининговых услуг, медицинских услуг и </w:t>
      </w:r>
      <w:r w:rsidR="00415607" w:rsidRPr="00760139">
        <w:rPr>
          <w:rFonts w:asciiTheme="majorHAnsi" w:hAnsiTheme="majorHAnsi"/>
          <w:sz w:val="26"/>
          <w:szCs w:val="26"/>
          <w:lang w:val="ru-RU"/>
        </w:rPr>
        <w:t>т.п.</w:t>
      </w:r>
      <w:r w:rsidRPr="00760139">
        <w:rPr>
          <w:rFonts w:asciiTheme="majorHAnsi" w:hAnsiTheme="majorHAnsi"/>
          <w:sz w:val="26"/>
          <w:szCs w:val="26"/>
          <w:lang w:val="ru-RU"/>
        </w:rPr>
        <w:t>) (далее по тексту – Субподрядчик).</w:t>
      </w:r>
    </w:p>
    <w:p w14:paraId="2494F3D8" w14:textId="77777777" w:rsidR="005E15DD" w:rsidRPr="00760139" w:rsidRDefault="005E15DD"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несет полную ответственно</w:t>
      </w:r>
      <w:r w:rsidR="00A37E8C" w:rsidRPr="00760139">
        <w:rPr>
          <w:rFonts w:asciiTheme="majorHAnsi" w:hAnsiTheme="majorHAnsi"/>
          <w:sz w:val="26"/>
          <w:szCs w:val="26"/>
          <w:lang w:val="ru-RU"/>
        </w:rPr>
        <w:t>сть за все работы, выполняемые С</w:t>
      </w:r>
      <w:r w:rsidRPr="00760139">
        <w:rPr>
          <w:rFonts w:asciiTheme="majorHAnsi" w:hAnsiTheme="majorHAnsi"/>
          <w:sz w:val="26"/>
          <w:szCs w:val="26"/>
          <w:lang w:val="ru-RU"/>
        </w:rPr>
        <w:t>убподрядчиком</w:t>
      </w:r>
      <w:r w:rsidR="00A37E8C" w:rsidRPr="00760139">
        <w:rPr>
          <w:rFonts w:asciiTheme="majorHAnsi" w:hAnsiTheme="majorHAnsi"/>
          <w:sz w:val="26"/>
          <w:szCs w:val="26"/>
          <w:lang w:val="ru-RU"/>
        </w:rPr>
        <w:t xml:space="preserve">. Подрядчик </w:t>
      </w:r>
      <w:r w:rsidRPr="00760139">
        <w:rPr>
          <w:rFonts w:asciiTheme="majorHAnsi" w:hAnsiTheme="majorHAnsi"/>
          <w:sz w:val="26"/>
          <w:szCs w:val="26"/>
          <w:lang w:val="ru-RU"/>
        </w:rPr>
        <w:t xml:space="preserve">обязан получить </w:t>
      </w:r>
      <w:r w:rsidR="00A37E8C" w:rsidRPr="00760139">
        <w:rPr>
          <w:rFonts w:asciiTheme="majorHAnsi" w:hAnsiTheme="majorHAnsi"/>
          <w:sz w:val="26"/>
          <w:szCs w:val="26"/>
          <w:lang w:val="ru-RU"/>
        </w:rPr>
        <w:t>письменное уведомление от всех С</w:t>
      </w:r>
      <w:r w:rsidRPr="00760139">
        <w:rPr>
          <w:rFonts w:asciiTheme="majorHAnsi" w:hAnsiTheme="majorHAnsi"/>
          <w:sz w:val="26"/>
          <w:szCs w:val="26"/>
          <w:lang w:val="ru-RU"/>
        </w:rPr>
        <w:t xml:space="preserve">убподрядчиков о согласии с требованиями Заказчика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и передать официальным обр</w:t>
      </w:r>
      <w:r w:rsidR="00A37E8C" w:rsidRPr="00760139">
        <w:rPr>
          <w:rFonts w:asciiTheme="majorHAnsi" w:hAnsiTheme="majorHAnsi"/>
          <w:sz w:val="26"/>
          <w:szCs w:val="26"/>
          <w:lang w:val="ru-RU"/>
        </w:rPr>
        <w:t xml:space="preserve">азом для применения </w:t>
      </w:r>
      <w:r w:rsidR="00C84542" w:rsidRPr="00760139">
        <w:rPr>
          <w:rFonts w:asciiTheme="majorHAnsi" w:hAnsiTheme="majorHAnsi"/>
          <w:sz w:val="26"/>
          <w:szCs w:val="26"/>
          <w:lang w:val="ru-RU"/>
        </w:rPr>
        <w:t xml:space="preserve">комплект всех </w:t>
      </w:r>
      <w:r w:rsidR="00884A2C" w:rsidRPr="00760139">
        <w:rPr>
          <w:rFonts w:asciiTheme="majorHAnsi" w:hAnsiTheme="majorHAnsi"/>
          <w:sz w:val="26"/>
          <w:szCs w:val="26"/>
          <w:lang w:val="ru-RU"/>
        </w:rPr>
        <w:t>ЛНД</w:t>
      </w:r>
      <w:r w:rsidRPr="00760139">
        <w:rPr>
          <w:rFonts w:asciiTheme="majorHAnsi" w:hAnsiTheme="majorHAnsi"/>
          <w:sz w:val="26"/>
          <w:szCs w:val="26"/>
          <w:lang w:val="ru-RU"/>
        </w:rPr>
        <w:t xml:space="preserve">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которые Заказчик передает Подрядчику.</w:t>
      </w:r>
    </w:p>
    <w:p w14:paraId="015B781E" w14:textId="77777777" w:rsidR="00AC628E" w:rsidRPr="00760139" w:rsidRDefault="00073BD8"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При выполнении услуг производственно-технического назначения привлечение Подрядчиком работников по договорам ГПХ и договорам аренды транспортных средств с </w:t>
      </w:r>
      <w:r w:rsidR="00A37E8C" w:rsidRPr="00760139">
        <w:rPr>
          <w:rFonts w:asciiTheme="majorHAnsi" w:hAnsiTheme="majorHAnsi"/>
          <w:sz w:val="26"/>
          <w:szCs w:val="26"/>
          <w:lang w:val="ru-RU"/>
        </w:rPr>
        <w:t xml:space="preserve">закрепленным </w:t>
      </w:r>
      <w:r w:rsidRPr="00760139">
        <w:rPr>
          <w:rFonts w:asciiTheme="majorHAnsi" w:hAnsiTheme="majorHAnsi"/>
          <w:sz w:val="26"/>
          <w:szCs w:val="26"/>
          <w:lang w:val="ru-RU"/>
        </w:rPr>
        <w:t>экипажем (в том числе строительной и иной техники) запрещается</w:t>
      </w:r>
      <w:r w:rsidR="007D33A0" w:rsidRPr="00760139">
        <w:rPr>
          <w:rFonts w:asciiTheme="majorHAnsi" w:hAnsiTheme="majorHAnsi"/>
          <w:sz w:val="26"/>
          <w:szCs w:val="26"/>
          <w:lang w:val="ru-RU"/>
        </w:rPr>
        <w:t xml:space="preserve">. </w:t>
      </w:r>
      <w:r w:rsidR="00A37E8C" w:rsidRPr="00760139">
        <w:rPr>
          <w:rFonts w:asciiTheme="majorHAnsi" w:hAnsiTheme="majorHAnsi"/>
          <w:sz w:val="26"/>
          <w:szCs w:val="26"/>
          <w:lang w:val="ru-RU"/>
        </w:rPr>
        <w:t xml:space="preserve">Привлечение (в случае необходимости) высококвалифицированных работников на </w:t>
      </w:r>
      <w:r w:rsidR="00C84542" w:rsidRPr="00760139">
        <w:rPr>
          <w:rFonts w:asciiTheme="majorHAnsi" w:hAnsiTheme="majorHAnsi"/>
          <w:sz w:val="26"/>
          <w:szCs w:val="26"/>
          <w:lang w:val="ru-RU"/>
        </w:rPr>
        <w:t>выполнение разовых</w:t>
      </w:r>
      <w:r w:rsidR="00A37E8C" w:rsidRPr="00760139">
        <w:rPr>
          <w:rFonts w:asciiTheme="majorHAnsi" w:hAnsiTheme="majorHAnsi"/>
          <w:sz w:val="26"/>
          <w:szCs w:val="26"/>
          <w:lang w:val="ru-RU"/>
        </w:rPr>
        <w:t xml:space="preserve"> работ и / или отдельные общехозяйственные работы производится по согласованию с Заказчиком при условии обеспечения соблюдения требований Заказчика в области </w:t>
      </w:r>
      <w:r w:rsidR="00044E05" w:rsidRPr="00760139">
        <w:rPr>
          <w:rFonts w:asciiTheme="majorHAnsi" w:hAnsiTheme="majorHAnsi"/>
          <w:sz w:val="26"/>
          <w:szCs w:val="26"/>
          <w:lang w:val="ru-RU"/>
        </w:rPr>
        <w:t>ОТ, ПБ и Э</w:t>
      </w:r>
      <w:r w:rsidR="00A37E8C" w:rsidRPr="00760139">
        <w:rPr>
          <w:rFonts w:asciiTheme="majorHAnsi" w:hAnsiTheme="majorHAnsi"/>
          <w:sz w:val="26"/>
          <w:szCs w:val="26"/>
          <w:lang w:val="ru-RU"/>
        </w:rPr>
        <w:t>.</w:t>
      </w:r>
    </w:p>
    <w:p w14:paraId="2D1BD7CA" w14:textId="77777777" w:rsidR="00694E77" w:rsidRPr="00760139" w:rsidRDefault="00694E77"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Положения настоящего соглашения, которые касаются работников, персонала подрядчика и его субподрядчиков, подлежат применению в отношении любых физических лиц, задействованных подрядчиком или субподрядчиком в выполнении работ, независимо от того, заключены </w:t>
      </w:r>
      <w:r w:rsidR="00C84542" w:rsidRPr="00760139">
        <w:rPr>
          <w:rFonts w:asciiTheme="majorHAnsi" w:hAnsiTheme="majorHAnsi"/>
          <w:sz w:val="26"/>
          <w:szCs w:val="26"/>
          <w:lang w:val="ru-RU"/>
        </w:rPr>
        <w:t>ли Подрядчиком или Субподрядчиком</w:t>
      </w:r>
      <w:r w:rsidRPr="00760139">
        <w:rPr>
          <w:rFonts w:asciiTheme="majorHAnsi" w:hAnsiTheme="majorHAnsi"/>
          <w:sz w:val="26"/>
          <w:szCs w:val="26"/>
          <w:lang w:val="ru-RU"/>
        </w:rPr>
        <w:t xml:space="preserve"> с такими лицами трудовые договоры, договоры гражданско-правового характера, либо отношения между подрядчиком / субподрядчиком с такими лицами документально не оформлены. Отсутствие документального оформления отношений между подрядч</w:t>
      </w:r>
      <w:r w:rsidR="00E5152D" w:rsidRPr="00760139">
        <w:rPr>
          <w:rFonts w:asciiTheme="majorHAnsi" w:hAnsiTheme="majorHAnsi"/>
          <w:sz w:val="26"/>
          <w:szCs w:val="26"/>
          <w:lang w:val="ru-RU"/>
        </w:rPr>
        <w:t>иком</w:t>
      </w:r>
      <w:r w:rsidRPr="00760139">
        <w:rPr>
          <w:rFonts w:asciiTheme="majorHAnsi" w:hAnsiTheme="majorHAnsi"/>
          <w:sz w:val="26"/>
          <w:szCs w:val="26"/>
          <w:lang w:val="ru-RU"/>
        </w:rPr>
        <w:t>/</w:t>
      </w:r>
      <w:r w:rsidR="00E5152D" w:rsidRPr="00760139">
        <w:rPr>
          <w:rFonts w:asciiTheme="majorHAnsi" w:hAnsiTheme="majorHAnsi"/>
          <w:sz w:val="26"/>
          <w:szCs w:val="26"/>
          <w:lang w:val="ru-RU"/>
        </w:rPr>
        <w:t> </w:t>
      </w:r>
      <w:r w:rsidRPr="00760139">
        <w:rPr>
          <w:rFonts w:asciiTheme="majorHAnsi" w:hAnsiTheme="majorHAnsi"/>
          <w:sz w:val="26"/>
          <w:szCs w:val="26"/>
          <w:lang w:val="ru-RU"/>
        </w:rPr>
        <w:t>субподрядчиком и привлеченными для выполнения работ физическими лицами не может являться основанием неприменимости к таким лицам условий настоящего согла</w:t>
      </w:r>
      <w:r w:rsidR="00E5152D" w:rsidRPr="00760139">
        <w:rPr>
          <w:rFonts w:asciiTheme="majorHAnsi" w:hAnsiTheme="majorHAnsi"/>
          <w:sz w:val="26"/>
          <w:szCs w:val="26"/>
          <w:lang w:val="ru-RU"/>
        </w:rPr>
        <w:t>шения и освобождения подрядчика/</w:t>
      </w:r>
      <w:r w:rsidRPr="00760139">
        <w:rPr>
          <w:rFonts w:asciiTheme="majorHAnsi" w:hAnsiTheme="majorHAnsi"/>
          <w:sz w:val="26"/>
          <w:szCs w:val="26"/>
          <w:lang w:val="ru-RU"/>
        </w:rPr>
        <w:t>субподрядчика от соответствующей ответственности.</w:t>
      </w:r>
    </w:p>
    <w:p w14:paraId="20321F67" w14:textId="77777777" w:rsidR="00694E77" w:rsidRPr="00760139" w:rsidRDefault="00694E77"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При выполнении специфических видов работ дополнительные требования безопасности, которые не изложены в полной мере в настоящем Соглашении, но которые Подрядчик обязан выполнять, закрепляются дополнительными соглашениями или двухсторонним протоколом.</w:t>
      </w:r>
    </w:p>
    <w:p w14:paraId="3DEB682E" w14:textId="77777777" w:rsidR="00621A91" w:rsidRPr="00760139" w:rsidRDefault="003E200C" w:rsidP="0006458C">
      <w:pPr>
        <w:keepNext/>
        <w:pageBreakBefore/>
        <w:tabs>
          <w:tab w:val="left" w:pos="851"/>
        </w:tabs>
        <w:spacing w:after="120"/>
        <w:ind w:left="340"/>
        <w:jc w:val="both"/>
        <w:rPr>
          <w:rFonts w:asciiTheme="majorHAnsi" w:hAnsiTheme="majorHAnsi"/>
          <w:sz w:val="26"/>
          <w:szCs w:val="26"/>
          <w:lang w:val="ru-RU"/>
        </w:rPr>
      </w:pPr>
      <w:r w:rsidRPr="00760139">
        <w:rPr>
          <w:rFonts w:asciiTheme="majorHAnsi" w:hAnsiTheme="majorHAnsi"/>
          <w:sz w:val="26"/>
          <w:szCs w:val="26"/>
          <w:lang w:val="ru-RU"/>
        </w:rPr>
        <w:lastRenderedPageBreak/>
        <w:t>Подрядчик</w:t>
      </w:r>
      <w:r w:rsidR="00621A91" w:rsidRPr="00760139">
        <w:rPr>
          <w:rFonts w:asciiTheme="majorHAnsi" w:hAnsiTheme="majorHAnsi"/>
          <w:sz w:val="26"/>
          <w:szCs w:val="26"/>
          <w:lang w:val="ru-RU"/>
        </w:rPr>
        <w:t xml:space="preserve">: </w:t>
      </w:r>
    </w:p>
    <w:p w14:paraId="0B087FEC" w14:textId="77777777" w:rsidR="00A37E8C" w:rsidRPr="00760139" w:rsidRDefault="0047064F"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На установочном совещании после подписания </w:t>
      </w:r>
      <w:r w:rsidR="00300854" w:rsidRPr="00760139">
        <w:rPr>
          <w:rFonts w:asciiTheme="majorHAnsi" w:hAnsiTheme="majorHAnsi"/>
          <w:sz w:val="26"/>
          <w:szCs w:val="26"/>
          <w:lang w:val="ru-RU"/>
        </w:rPr>
        <w:t>Договора предоставляет</w:t>
      </w:r>
      <w:r w:rsidR="003F6DA8" w:rsidRPr="00760139">
        <w:rPr>
          <w:rFonts w:asciiTheme="majorHAnsi" w:hAnsiTheme="majorHAnsi"/>
          <w:sz w:val="26"/>
          <w:szCs w:val="26"/>
          <w:lang w:val="ru-RU"/>
        </w:rPr>
        <w:t xml:space="preserve"> Заказчику свои</w:t>
      </w:r>
      <w:r w:rsidR="00A37E8C" w:rsidRPr="00760139">
        <w:rPr>
          <w:rFonts w:asciiTheme="majorHAnsi" w:hAnsiTheme="majorHAnsi"/>
          <w:sz w:val="26"/>
          <w:szCs w:val="26"/>
          <w:lang w:val="ru-RU"/>
        </w:rPr>
        <w:t xml:space="preserve"> внутренние </w:t>
      </w:r>
      <w:r w:rsidR="00884A2C" w:rsidRPr="00760139">
        <w:rPr>
          <w:rFonts w:asciiTheme="majorHAnsi" w:hAnsiTheme="majorHAnsi"/>
          <w:sz w:val="26"/>
          <w:szCs w:val="26"/>
          <w:lang w:val="ru-RU"/>
        </w:rPr>
        <w:t>ЛНД</w:t>
      </w:r>
      <w:r w:rsidR="00A37E8C" w:rsidRPr="00760139">
        <w:rPr>
          <w:rFonts w:asciiTheme="majorHAnsi" w:hAnsiTheme="majorHAnsi"/>
          <w:sz w:val="26"/>
          <w:szCs w:val="26"/>
          <w:lang w:val="ru-RU"/>
        </w:rPr>
        <w:t xml:space="preserve"> (</w:t>
      </w:r>
      <w:r w:rsidR="003F6DA8" w:rsidRPr="00760139">
        <w:rPr>
          <w:rFonts w:asciiTheme="majorHAnsi" w:hAnsiTheme="majorHAnsi"/>
          <w:sz w:val="26"/>
          <w:szCs w:val="26"/>
          <w:lang w:val="ru-RU"/>
        </w:rPr>
        <w:t xml:space="preserve">Политики, Руководства, Инструкции и Процедуры по </w:t>
      </w:r>
      <w:r w:rsidR="00044E05" w:rsidRPr="00760139">
        <w:rPr>
          <w:rFonts w:asciiTheme="majorHAnsi" w:hAnsiTheme="majorHAnsi"/>
          <w:sz w:val="26"/>
          <w:szCs w:val="26"/>
          <w:lang w:val="ru-RU"/>
        </w:rPr>
        <w:t>ОТ, ПБ и Э</w:t>
      </w:r>
      <w:r w:rsidR="00A37E8C" w:rsidRPr="00760139">
        <w:rPr>
          <w:rFonts w:asciiTheme="majorHAnsi" w:hAnsiTheme="majorHAnsi"/>
          <w:sz w:val="26"/>
          <w:szCs w:val="26"/>
          <w:lang w:val="ru-RU"/>
        </w:rPr>
        <w:t>)</w:t>
      </w:r>
      <w:r w:rsidRPr="00760139">
        <w:rPr>
          <w:rFonts w:asciiTheme="majorHAnsi" w:hAnsiTheme="majorHAnsi"/>
          <w:sz w:val="26"/>
          <w:szCs w:val="26"/>
          <w:lang w:val="ru-RU"/>
        </w:rPr>
        <w:t xml:space="preserve">, </w:t>
      </w:r>
      <w:r w:rsidR="00A37E8C" w:rsidRPr="00760139">
        <w:rPr>
          <w:rFonts w:asciiTheme="majorHAnsi" w:hAnsiTheme="majorHAnsi"/>
          <w:sz w:val="26"/>
          <w:szCs w:val="26"/>
          <w:lang w:val="ru-RU"/>
        </w:rPr>
        <w:t>которые не требуют актуализации.</w:t>
      </w:r>
    </w:p>
    <w:p w14:paraId="60203C60" w14:textId="77777777" w:rsidR="003F6DA8" w:rsidRPr="00760139" w:rsidRDefault="00A37E8C"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Д</w:t>
      </w:r>
      <w:r w:rsidR="0047064F" w:rsidRPr="00760139">
        <w:rPr>
          <w:rFonts w:asciiTheme="majorHAnsi" w:hAnsiTheme="majorHAnsi"/>
          <w:sz w:val="26"/>
          <w:szCs w:val="26"/>
          <w:lang w:val="ru-RU"/>
        </w:rPr>
        <w:t>окументы</w:t>
      </w:r>
      <w:r w:rsidR="005B78EB" w:rsidRPr="00760139">
        <w:rPr>
          <w:rFonts w:asciiTheme="majorHAnsi" w:hAnsiTheme="majorHAnsi"/>
          <w:sz w:val="26"/>
          <w:szCs w:val="26"/>
          <w:lang w:val="ru-RU"/>
        </w:rPr>
        <w:t>,</w:t>
      </w:r>
      <w:r w:rsidR="0047064F" w:rsidRPr="00760139">
        <w:rPr>
          <w:rFonts w:asciiTheme="majorHAnsi" w:hAnsiTheme="majorHAnsi"/>
          <w:sz w:val="26"/>
          <w:szCs w:val="26"/>
          <w:lang w:val="ru-RU"/>
        </w:rPr>
        <w:t xml:space="preserve"> </w:t>
      </w:r>
      <w:r w:rsidR="00300854" w:rsidRPr="00760139">
        <w:rPr>
          <w:rFonts w:asciiTheme="majorHAnsi" w:hAnsiTheme="majorHAnsi"/>
          <w:sz w:val="26"/>
          <w:szCs w:val="26"/>
          <w:lang w:val="ru-RU"/>
        </w:rPr>
        <w:t>которые нуждаются</w:t>
      </w:r>
      <w:r w:rsidR="0047064F" w:rsidRPr="00760139">
        <w:rPr>
          <w:rFonts w:asciiTheme="majorHAnsi" w:hAnsiTheme="majorHAnsi"/>
          <w:sz w:val="26"/>
          <w:szCs w:val="26"/>
          <w:lang w:val="ru-RU"/>
        </w:rPr>
        <w:t xml:space="preserve"> в </w:t>
      </w:r>
      <w:r w:rsidR="00300854" w:rsidRPr="00760139">
        <w:rPr>
          <w:rFonts w:asciiTheme="majorHAnsi" w:hAnsiTheme="majorHAnsi"/>
          <w:sz w:val="26"/>
          <w:szCs w:val="26"/>
          <w:lang w:val="ru-RU"/>
        </w:rPr>
        <w:t>актуализации согласно</w:t>
      </w:r>
      <w:r w:rsidR="003F6DA8" w:rsidRPr="00760139">
        <w:rPr>
          <w:rFonts w:asciiTheme="majorHAnsi" w:hAnsiTheme="majorHAnsi"/>
          <w:sz w:val="26"/>
          <w:szCs w:val="26"/>
          <w:lang w:val="ru-RU"/>
        </w:rPr>
        <w:t xml:space="preserve"> специфике и требованиям применительно к месту производства </w:t>
      </w:r>
      <w:r w:rsidR="00300854" w:rsidRPr="00760139">
        <w:rPr>
          <w:rFonts w:asciiTheme="majorHAnsi" w:hAnsiTheme="majorHAnsi"/>
          <w:sz w:val="26"/>
          <w:szCs w:val="26"/>
          <w:lang w:val="ru-RU"/>
        </w:rPr>
        <w:t>работ, должны</w:t>
      </w:r>
      <w:r w:rsidR="0047064F" w:rsidRPr="00760139">
        <w:rPr>
          <w:rFonts w:asciiTheme="majorHAnsi" w:hAnsiTheme="majorHAnsi"/>
          <w:sz w:val="26"/>
          <w:szCs w:val="26"/>
          <w:lang w:val="ru-RU"/>
        </w:rPr>
        <w:t xml:space="preserve"> быть </w:t>
      </w:r>
      <w:r w:rsidR="00300854" w:rsidRPr="00760139">
        <w:rPr>
          <w:rFonts w:asciiTheme="majorHAnsi" w:hAnsiTheme="majorHAnsi"/>
          <w:sz w:val="26"/>
          <w:szCs w:val="26"/>
          <w:lang w:val="ru-RU"/>
        </w:rPr>
        <w:t>доработаны течение</w:t>
      </w:r>
      <w:r w:rsidR="0047064F" w:rsidRPr="00760139">
        <w:rPr>
          <w:rFonts w:asciiTheme="majorHAnsi" w:hAnsiTheme="majorHAnsi"/>
          <w:sz w:val="26"/>
          <w:szCs w:val="26"/>
          <w:lang w:val="ru-RU"/>
        </w:rPr>
        <w:t xml:space="preserve"> 30 дней после подписания Договора</w:t>
      </w:r>
      <w:r w:rsidR="005B78EB" w:rsidRPr="00760139">
        <w:rPr>
          <w:rFonts w:asciiTheme="majorHAnsi" w:hAnsiTheme="majorHAnsi"/>
          <w:sz w:val="26"/>
          <w:szCs w:val="26"/>
          <w:lang w:val="ru-RU"/>
        </w:rPr>
        <w:t xml:space="preserve"> и представлены Заказчику для согласования.</w:t>
      </w:r>
    </w:p>
    <w:p w14:paraId="4FB91F31" w14:textId="77777777" w:rsidR="00621A91" w:rsidRPr="00760139" w:rsidRDefault="00E81F71"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w:t>
      </w:r>
      <w:r w:rsidR="00301D4C" w:rsidRPr="00760139">
        <w:rPr>
          <w:rFonts w:asciiTheme="majorHAnsi" w:hAnsiTheme="majorHAnsi"/>
          <w:sz w:val="26"/>
          <w:szCs w:val="26"/>
          <w:lang w:val="ru-RU"/>
        </w:rPr>
        <w:t xml:space="preserve">одтверждает, что </w:t>
      </w:r>
      <w:r w:rsidR="00DE3FE1" w:rsidRPr="00760139">
        <w:rPr>
          <w:rFonts w:asciiTheme="majorHAnsi" w:hAnsiTheme="majorHAnsi"/>
          <w:sz w:val="26"/>
          <w:szCs w:val="26"/>
          <w:lang w:val="ru-RU"/>
        </w:rPr>
        <w:t>весь привлекаемый к выполнению работ</w:t>
      </w:r>
      <w:r w:rsidR="00301D4C" w:rsidRPr="00760139">
        <w:rPr>
          <w:rFonts w:asciiTheme="majorHAnsi" w:hAnsiTheme="majorHAnsi"/>
          <w:sz w:val="26"/>
          <w:szCs w:val="26"/>
          <w:lang w:val="ru-RU"/>
        </w:rPr>
        <w:t xml:space="preserve"> персонал</w:t>
      </w:r>
      <w:r w:rsidR="0047064F" w:rsidRPr="00760139">
        <w:rPr>
          <w:rFonts w:asciiTheme="majorHAnsi" w:hAnsiTheme="majorHAnsi"/>
          <w:sz w:val="26"/>
          <w:szCs w:val="26"/>
          <w:lang w:val="ru-RU"/>
        </w:rPr>
        <w:t xml:space="preserve"> (</w:t>
      </w:r>
      <w:r w:rsidR="00DE3FE1" w:rsidRPr="00760139">
        <w:rPr>
          <w:rFonts w:asciiTheme="majorHAnsi" w:hAnsiTheme="majorHAnsi"/>
          <w:sz w:val="26"/>
          <w:szCs w:val="26"/>
          <w:lang w:val="ru-RU"/>
        </w:rPr>
        <w:t>в т.ч. вновь принятый)</w:t>
      </w:r>
      <w:r w:rsidR="003F6DA8" w:rsidRPr="00760139">
        <w:rPr>
          <w:rFonts w:asciiTheme="majorHAnsi" w:hAnsiTheme="majorHAnsi"/>
          <w:sz w:val="26"/>
          <w:szCs w:val="26"/>
          <w:lang w:val="ru-RU"/>
        </w:rPr>
        <w:t xml:space="preserve"> и персонал привлекаемых субподрядных </w:t>
      </w:r>
      <w:r w:rsidR="00300854" w:rsidRPr="00760139">
        <w:rPr>
          <w:rFonts w:asciiTheme="majorHAnsi" w:hAnsiTheme="majorHAnsi"/>
          <w:sz w:val="26"/>
          <w:szCs w:val="26"/>
          <w:lang w:val="ru-RU"/>
        </w:rPr>
        <w:t>организаций ознакомлен</w:t>
      </w:r>
      <w:r w:rsidR="00301D4C" w:rsidRPr="00760139">
        <w:rPr>
          <w:rFonts w:asciiTheme="majorHAnsi" w:hAnsiTheme="majorHAnsi"/>
          <w:sz w:val="26"/>
          <w:szCs w:val="26"/>
          <w:lang w:val="ru-RU"/>
        </w:rPr>
        <w:t xml:space="preserve"> с</w:t>
      </w:r>
      <w:r w:rsidR="00DE3FE1" w:rsidRPr="00760139">
        <w:rPr>
          <w:rFonts w:asciiTheme="majorHAnsi" w:hAnsiTheme="majorHAnsi"/>
          <w:sz w:val="26"/>
          <w:szCs w:val="26"/>
          <w:lang w:val="ru-RU"/>
        </w:rPr>
        <w:t xml:space="preserve"> </w:t>
      </w:r>
      <w:r w:rsidR="003F6DA8" w:rsidRPr="00760139">
        <w:rPr>
          <w:rFonts w:asciiTheme="majorHAnsi" w:hAnsiTheme="majorHAnsi"/>
          <w:sz w:val="26"/>
          <w:szCs w:val="26"/>
          <w:lang w:val="ru-RU"/>
        </w:rPr>
        <w:t xml:space="preserve"> </w:t>
      </w:r>
      <w:r w:rsidR="00301D4C" w:rsidRPr="00760139">
        <w:rPr>
          <w:rFonts w:asciiTheme="majorHAnsi" w:hAnsiTheme="majorHAnsi"/>
          <w:sz w:val="26"/>
          <w:szCs w:val="26"/>
          <w:lang w:val="ru-RU"/>
        </w:rPr>
        <w:t xml:space="preserve"> </w:t>
      </w:r>
      <w:r w:rsidR="003F6DA8" w:rsidRPr="00760139">
        <w:rPr>
          <w:rFonts w:asciiTheme="majorHAnsi" w:hAnsiTheme="majorHAnsi"/>
          <w:sz w:val="26"/>
          <w:szCs w:val="26"/>
          <w:lang w:val="ru-RU"/>
        </w:rPr>
        <w:t xml:space="preserve">внутренними </w:t>
      </w:r>
      <w:r w:rsidR="00884A2C" w:rsidRPr="00760139">
        <w:rPr>
          <w:rFonts w:asciiTheme="majorHAnsi" w:hAnsiTheme="majorHAnsi"/>
          <w:sz w:val="26"/>
          <w:szCs w:val="26"/>
          <w:lang w:val="ru-RU"/>
        </w:rPr>
        <w:t>ЛНД</w:t>
      </w:r>
      <w:r w:rsidR="00DE3FE1" w:rsidRPr="00760139">
        <w:rPr>
          <w:rFonts w:asciiTheme="majorHAnsi" w:hAnsiTheme="majorHAnsi"/>
          <w:sz w:val="26"/>
          <w:szCs w:val="26"/>
          <w:lang w:val="ru-RU"/>
        </w:rPr>
        <w:t xml:space="preserve"> (</w:t>
      </w:r>
      <w:r w:rsidR="00300854" w:rsidRPr="00760139">
        <w:rPr>
          <w:rFonts w:asciiTheme="majorHAnsi" w:hAnsiTheme="majorHAnsi"/>
          <w:sz w:val="26"/>
          <w:szCs w:val="26"/>
          <w:lang w:val="ru-RU"/>
        </w:rPr>
        <w:t xml:space="preserve">Подрядчика) </w:t>
      </w:r>
      <w:r w:rsidR="00301D4C" w:rsidRPr="00760139">
        <w:rPr>
          <w:rFonts w:asciiTheme="majorHAnsi" w:hAnsiTheme="majorHAnsi"/>
          <w:sz w:val="26"/>
          <w:szCs w:val="26"/>
          <w:lang w:val="ru-RU"/>
        </w:rPr>
        <w:t xml:space="preserve">в области </w:t>
      </w:r>
      <w:r w:rsidR="00044E05" w:rsidRPr="00760139">
        <w:rPr>
          <w:rFonts w:asciiTheme="majorHAnsi" w:hAnsiTheme="majorHAnsi"/>
          <w:sz w:val="26"/>
          <w:szCs w:val="26"/>
          <w:lang w:val="ru-RU"/>
        </w:rPr>
        <w:t xml:space="preserve">ОТ, ПБ и </w:t>
      </w:r>
      <w:r w:rsidR="00C84542" w:rsidRPr="00760139">
        <w:rPr>
          <w:rFonts w:asciiTheme="majorHAnsi" w:hAnsiTheme="majorHAnsi"/>
          <w:sz w:val="26"/>
          <w:szCs w:val="26"/>
          <w:lang w:val="ru-RU"/>
        </w:rPr>
        <w:t>Э и</w:t>
      </w:r>
      <w:r w:rsidR="00301D4C" w:rsidRPr="00760139">
        <w:rPr>
          <w:rFonts w:asciiTheme="majorHAnsi" w:hAnsiTheme="majorHAnsi"/>
          <w:sz w:val="26"/>
          <w:szCs w:val="26"/>
          <w:lang w:val="ru-RU"/>
        </w:rPr>
        <w:t xml:space="preserve"> соблюдает их.</w:t>
      </w:r>
    </w:p>
    <w:p w14:paraId="0BEE7F5C" w14:textId="77777777" w:rsidR="003F6DA8" w:rsidRPr="00760139" w:rsidRDefault="003F6DA8"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До начала выполнения работ проводит ознакомление персонала с </w:t>
      </w:r>
      <w:r w:rsidR="00E0062F" w:rsidRPr="00760139">
        <w:rPr>
          <w:rFonts w:asciiTheme="majorHAnsi" w:hAnsiTheme="majorHAnsi"/>
          <w:sz w:val="26"/>
          <w:szCs w:val="26"/>
          <w:lang w:val="ru-RU"/>
        </w:rPr>
        <w:t xml:space="preserve">полученными </w:t>
      </w:r>
      <w:r w:rsidR="00884A2C" w:rsidRPr="00760139">
        <w:rPr>
          <w:rFonts w:asciiTheme="majorHAnsi" w:hAnsiTheme="majorHAnsi"/>
          <w:sz w:val="26"/>
          <w:szCs w:val="26"/>
          <w:lang w:val="ru-RU"/>
        </w:rPr>
        <w:t>ЛНД</w:t>
      </w:r>
      <w:r w:rsidRPr="00760139">
        <w:rPr>
          <w:rFonts w:asciiTheme="majorHAnsi" w:hAnsiTheme="majorHAnsi"/>
          <w:sz w:val="26"/>
          <w:szCs w:val="26"/>
          <w:lang w:val="ru-RU"/>
        </w:rPr>
        <w:t xml:space="preserve"> Заказчика</w:t>
      </w:r>
      <w:r w:rsidR="00B9102B" w:rsidRPr="00760139">
        <w:rPr>
          <w:rFonts w:asciiTheme="majorHAnsi" w:hAnsiTheme="majorHAnsi"/>
          <w:sz w:val="26"/>
          <w:szCs w:val="26"/>
          <w:lang w:val="ru-RU"/>
        </w:rPr>
        <w:t xml:space="preserve">, </w:t>
      </w:r>
      <w:r w:rsidRPr="00760139">
        <w:rPr>
          <w:rFonts w:asciiTheme="majorHAnsi" w:hAnsiTheme="majorHAnsi"/>
          <w:sz w:val="26"/>
          <w:szCs w:val="26"/>
          <w:lang w:val="ru-RU"/>
        </w:rPr>
        <w:t>и предоставляет подтверждение ознакомления</w:t>
      </w:r>
      <w:r w:rsidR="00DE3FE1" w:rsidRPr="00760139">
        <w:rPr>
          <w:rFonts w:asciiTheme="majorHAnsi" w:hAnsiTheme="majorHAnsi"/>
          <w:sz w:val="26"/>
          <w:szCs w:val="26"/>
          <w:lang w:val="ru-RU"/>
        </w:rPr>
        <w:t xml:space="preserve"> (Лист ознакомления)</w:t>
      </w:r>
      <w:r w:rsidRPr="00760139">
        <w:rPr>
          <w:rFonts w:asciiTheme="majorHAnsi" w:hAnsiTheme="majorHAnsi"/>
          <w:sz w:val="26"/>
          <w:szCs w:val="26"/>
          <w:lang w:val="ru-RU"/>
        </w:rPr>
        <w:t>.</w:t>
      </w:r>
    </w:p>
    <w:p w14:paraId="579896C1" w14:textId="77777777" w:rsidR="008408A2" w:rsidRPr="00760139" w:rsidRDefault="00E81F71"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w:t>
      </w:r>
      <w:r w:rsidR="000720A4" w:rsidRPr="00760139">
        <w:rPr>
          <w:rFonts w:asciiTheme="majorHAnsi" w:hAnsiTheme="majorHAnsi"/>
          <w:sz w:val="26"/>
          <w:szCs w:val="26"/>
          <w:lang w:val="ru-RU"/>
        </w:rPr>
        <w:t xml:space="preserve">одтверждает, что в случае привлечения субподрядных </w:t>
      </w:r>
      <w:r w:rsidR="00300854" w:rsidRPr="00760139">
        <w:rPr>
          <w:rFonts w:asciiTheme="majorHAnsi" w:hAnsiTheme="majorHAnsi"/>
          <w:sz w:val="26"/>
          <w:szCs w:val="26"/>
          <w:lang w:val="ru-RU"/>
        </w:rPr>
        <w:t>организаций, каждая</w:t>
      </w:r>
      <w:r w:rsidR="000720A4" w:rsidRPr="00760139">
        <w:rPr>
          <w:rFonts w:asciiTheme="majorHAnsi" w:hAnsiTheme="majorHAnsi"/>
          <w:sz w:val="26"/>
          <w:szCs w:val="26"/>
          <w:lang w:val="ru-RU"/>
        </w:rPr>
        <w:t xml:space="preserve"> привлекаемая субподрядная организация должна быть согласована с Заказчиком, </w:t>
      </w:r>
      <w:r w:rsidR="00300854" w:rsidRPr="00760139">
        <w:rPr>
          <w:rFonts w:asciiTheme="majorHAnsi" w:hAnsiTheme="majorHAnsi"/>
          <w:sz w:val="26"/>
          <w:szCs w:val="26"/>
          <w:lang w:val="ru-RU"/>
        </w:rPr>
        <w:t xml:space="preserve">их </w:t>
      </w:r>
      <w:r w:rsidR="00C84542" w:rsidRPr="00760139">
        <w:rPr>
          <w:rFonts w:asciiTheme="majorHAnsi" w:hAnsiTheme="majorHAnsi"/>
          <w:sz w:val="26"/>
          <w:szCs w:val="26"/>
          <w:lang w:val="ru-RU"/>
        </w:rPr>
        <w:t>допуск к</w:t>
      </w:r>
      <w:r w:rsidR="000720A4" w:rsidRPr="00760139">
        <w:rPr>
          <w:rFonts w:asciiTheme="majorHAnsi" w:hAnsiTheme="majorHAnsi"/>
          <w:sz w:val="26"/>
          <w:szCs w:val="26"/>
          <w:lang w:val="ru-RU"/>
        </w:rPr>
        <w:t xml:space="preserve"> выполнению работ </w:t>
      </w:r>
      <w:r w:rsidR="002E0F0B" w:rsidRPr="00760139">
        <w:rPr>
          <w:rFonts w:asciiTheme="majorHAnsi" w:hAnsiTheme="majorHAnsi"/>
          <w:sz w:val="26"/>
          <w:szCs w:val="26"/>
          <w:lang w:val="ru-RU"/>
        </w:rPr>
        <w:t xml:space="preserve">будет </w:t>
      </w:r>
      <w:r w:rsidR="000720A4" w:rsidRPr="00760139">
        <w:rPr>
          <w:rFonts w:asciiTheme="majorHAnsi" w:hAnsiTheme="majorHAnsi"/>
          <w:sz w:val="26"/>
          <w:szCs w:val="26"/>
          <w:lang w:val="ru-RU"/>
        </w:rPr>
        <w:t>производит</w:t>
      </w:r>
      <w:r w:rsidR="002E0F0B" w:rsidRPr="00760139">
        <w:rPr>
          <w:rFonts w:asciiTheme="majorHAnsi" w:hAnsiTheme="majorHAnsi"/>
          <w:sz w:val="26"/>
          <w:szCs w:val="26"/>
          <w:lang w:val="ru-RU"/>
        </w:rPr>
        <w:t>ь</w:t>
      </w:r>
      <w:r w:rsidR="000720A4" w:rsidRPr="00760139">
        <w:rPr>
          <w:rFonts w:asciiTheme="majorHAnsi" w:hAnsiTheme="majorHAnsi"/>
          <w:sz w:val="26"/>
          <w:szCs w:val="26"/>
          <w:lang w:val="ru-RU"/>
        </w:rPr>
        <w:t xml:space="preserve">ся только после согласования со службами </w:t>
      </w:r>
      <w:r w:rsidR="00300854" w:rsidRPr="00760139">
        <w:rPr>
          <w:rFonts w:asciiTheme="majorHAnsi" w:hAnsiTheme="majorHAnsi"/>
          <w:sz w:val="26"/>
          <w:szCs w:val="26"/>
          <w:lang w:val="ru-RU"/>
        </w:rPr>
        <w:t>ОТ, ПБ и Э</w:t>
      </w:r>
      <w:r w:rsidR="000720A4" w:rsidRPr="00760139">
        <w:rPr>
          <w:rFonts w:asciiTheme="majorHAnsi" w:hAnsiTheme="majorHAnsi"/>
          <w:sz w:val="26"/>
          <w:szCs w:val="26"/>
          <w:lang w:val="ru-RU"/>
        </w:rPr>
        <w:t xml:space="preserve"> Заказчика.</w:t>
      </w:r>
      <w:r w:rsidR="004B7F9E" w:rsidRPr="00760139">
        <w:rPr>
          <w:rFonts w:asciiTheme="majorHAnsi" w:hAnsiTheme="majorHAnsi"/>
          <w:sz w:val="26"/>
          <w:szCs w:val="26"/>
          <w:lang w:val="ru-RU"/>
        </w:rPr>
        <w:t xml:space="preserve"> В части контроля работы субподрядных организаций </w:t>
      </w:r>
      <w:r w:rsidR="00254219" w:rsidRPr="00760139">
        <w:rPr>
          <w:rFonts w:asciiTheme="majorHAnsi" w:hAnsiTheme="majorHAnsi"/>
          <w:sz w:val="26"/>
          <w:szCs w:val="26"/>
          <w:lang w:val="ru-RU"/>
        </w:rPr>
        <w:t>по</w:t>
      </w:r>
      <w:r w:rsidR="004B7F9E" w:rsidRPr="00760139">
        <w:rPr>
          <w:rFonts w:asciiTheme="majorHAnsi" w:hAnsiTheme="majorHAnsi"/>
          <w:sz w:val="26"/>
          <w:szCs w:val="26"/>
          <w:lang w:val="ru-RU"/>
        </w:rPr>
        <w:t xml:space="preserve"> </w:t>
      </w:r>
      <w:r w:rsidR="00044E05" w:rsidRPr="00760139">
        <w:rPr>
          <w:rFonts w:asciiTheme="majorHAnsi" w:hAnsiTheme="majorHAnsi"/>
          <w:sz w:val="26"/>
          <w:szCs w:val="26"/>
          <w:lang w:val="ru-RU"/>
        </w:rPr>
        <w:t>ОТ, ПБ и Э</w:t>
      </w:r>
      <w:r w:rsidR="004B7F9E" w:rsidRPr="00760139">
        <w:rPr>
          <w:rFonts w:asciiTheme="majorHAnsi" w:hAnsiTheme="majorHAnsi"/>
          <w:sz w:val="26"/>
          <w:szCs w:val="26"/>
          <w:lang w:val="ru-RU"/>
        </w:rPr>
        <w:t xml:space="preserve"> будет обеспечено наличие отдельного выделенного специалиста</w:t>
      </w:r>
      <w:r w:rsidR="009503FE" w:rsidRPr="00760139">
        <w:rPr>
          <w:rFonts w:asciiTheme="majorHAnsi" w:hAnsiTheme="majorHAnsi"/>
          <w:sz w:val="26"/>
          <w:szCs w:val="26"/>
          <w:lang w:val="ru-RU"/>
        </w:rPr>
        <w:t xml:space="preserve"> </w:t>
      </w:r>
      <w:r w:rsidR="005B78EB" w:rsidRPr="00760139">
        <w:rPr>
          <w:rFonts w:asciiTheme="majorHAnsi" w:hAnsiTheme="majorHAnsi"/>
          <w:sz w:val="26"/>
          <w:szCs w:val="26"/>
          <w:lang w:val="ru-RU"/>
        </w:rPr>
        <w:t>от подрядчика.</w:t>
      </w:r>
    </w:p>
    <w:p w14:paraId="13DC5C02" w14:textId="77777777" w:rsidR="00DE3FE1" w:rsidRPr="00760139" w:rsidRDefault="00300854"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Обязуется предпринять</w:t>
      </w:r>
      <w:r w:rsidR="006B16F9" w:rsidRPr="00760139">
        <w:rPr>
          <w:rFonts w:asciiTheme="majorHAnsi" w:hAnsiTheme="majorHAnsi"/>
          <w:sz w:val="26"/>
          <w:szCs w:val="26"/>
          <w:lang w:val="ru-RU"/>
        </w:rPr>
        <w:t xml:space="preserve"> все необходимые меры предосторожности в области </w:t>
      </w:r>
      <w:r w:rsidR="00044E05" w:rsidRPr="00760139">
        <w:rPr>
          <w:rFonts w:asciiTheme="majorHAnsi" w:hAnsiTheme="majorHAnsi"/>
          <w:sz w:val="26"/>
          <w:szCs w:val="26"/>
          <w:lang w:val="ru-RU"/>
        </w:rPr>
        <w:t>ОТ, ПБ и Э</w:t>
      </w:r>
      <w:r w:rsidR="00B9102B" w:rsidRPr="00760139">
        <w:rPr>
          <w:rFonts w:asciiTheme="majorHAnsi" w:hAnsiTheme="majorHAnsi"/>
          <w:sz w:val="26"/>
          <w:szCs w:val="26"/>
          <w:lang w:val="ru-RU"/>
        </w:rPr>
        <w:t xml:space="preserve"> с целью предупреждения происшествий</w:t>
      </w:r>
      <w:r w:rsidR="006B16F9" w:rsidRPr="00760139">
        <w:rPr>
          <w:rFonts w:asciiTheme="majorHAnsi" w:hAnsiTheme="majorHAnsi"/>
          <w:sz w:val="26"/>
          <w:szCs w:val="26"/>
          <w:lang w:val="ru-RU"/>
        </w:rPr>
        <w:t xml:space="preserve">. </w:t>
      </w:r>
    </w:p>
    <w:p w14:paraId="07C26FCD" w14:textId="77777777" w:rsidR="00DE3FE1" w:rsidRPr="00760139" w:rsidRDefault="000A1AF6"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остановить работы</w:t>
      </w:r>
      <w:r w:rsidR="006B16F9" w:rsidRPr="00760139">
        <w:rPr>
          <w:rFonts w:asciiTheme="majorHAnsi" w:hAnsiTheme="majorHAnsi"/>
          <w:sz w:val="26"/>
          <w:szCs w:val="26"/>
          <w:lang w:val="ru-RU"/>
        </w:rPr>
        <w:t xml:space="preserve"> (в том числе по требованию Заказчика),</w:t>
      </w:r>
      <w:r w:rsidR="003F6DA8" w:rsidRPr="00760139">
        <w:rPr>
          <w:rFonts w:asciiTheme="majorHAnsi" w:hAnsiTheme="majorHAnsi"/>
          <w:sz w:val="26"/>
          <w:szCs w:val="26"/>
          <w:lang w:val="ru-RU"/>
        </w:rPr>
        <w:t xml:space="preserve"> </w:t>
      </w:r>
      <w:r w:rsidR="006B16F9" w:rsidRPr="00760139">
        <w:rPr>
          <w:rFonts w:asciiTheme="majorHAnsi" w:hAnsiTheme="majorHAnsi"/>
          <w:sz w:val="26"/>
          <w:szCs w:val="26"/>
          <w:lang w:val="ru-RU"/>
        </w:rPr>
        <w:t>которые</w:t>
      </w:r>
      <w:r w:rsidRPr="00760139">
        <w:rPr>
          <w:rFonts w:asciiTheme="majorHAnsi" w:hAnsiTheme="majorHAnsi"/>
          <w:sz w:val="26"/>
          <w:szCs w:val="26"/>
          <w:lang w:val="ru-RU"/>
        </w:rPr>
        <w:t>, выполняются Подрядчиком и (или) Субподря</w:t>
      </w:r>
      <w:r w:rsidR="00A92D14" w:rsidRPr="00760139">
        <w:rPr>
          <w:rFonts w:asciiTheme="majorHAnsi" w:hAnsiTheme="majorHAnsi"/>
          <w:sz w:val="26"/>
          <w:szCs w:val="26"/>
          <w:lang w:val="ru-RU"/>
        </w:rPr>
        <w:t>дчиком опасным способом, которые создаю</w:t>
      </w:r>
      <w:r w:rsidRPr="00760139">
        <w:rPr>
          <w:rFonts w:asciiTheme="majorHAnsi" w:hAnsiTheme="majorHAnsi"/>
          <w:sz w:val="26"/>
          <w:szCs w:val="26"/>
          <w:lang w:val="ru-RU"/>
        </w:rPr>
        <w:t>т непосредственную или потенциальную угрозу для сотрудников Заказчика, Подрядчика или Субподрядчика, третьих лиц, объектов, деловой репутации</w:t>
      </w:r>
      <w:r w:rsidR="00694E77" w:rsidRPr="00760139">
        <w:rPr>
          <w:rFonts w:asciiTheme="majorHAnsi" w:hAnsiTheme="majorHAnsi"/>
          <w:sz w:val="26"/>
          <w:szCs w:val="26"/>
          <w:lang w:val="ru-RU"/>
        </w:rPr>
        <w:t>,</w:t>
      </w:r>
      <w:r w:rsidRPr="00760139">
        <w:rPr>
          <w:rFonts w:asciiTheme="majorHAnsi" w:hAnsiTheme="majorHAnsi"/>
          <w:sz w:val="26"/>
          <w:szCs w:val="26"/>
          <w:lang w:val="ru-RU"/>
        </w:rPr>
        <w:t xml:space="preserve"> окружающей среды</w:t>
      </w:r>
      <w:r w:rsidR="005003EF" w:rsidRPr="00760139">
        <w:rPr>
          <w:rFonts w:asciiTheme="majorHAnsi" w:hAnsiTheme="majorHAnsi"/>
          <w:sz w:val="26"/>
          <w:szCs w:val="26"/>
          <w:lang w:val="ru-RU"/>
        </w:rPr>
        <w:t xml:space="preserve">, </w:t>
      </w:r>
      <w:r w:rsidR="00694E77" w:rsidRPr="00760139">
        <w:rPr>
          <w:rFonts w:asciiTheme="majorHAnsi" w:hAnsiTheme="majorHAnsi"/>
          <w:sz w:val="26"/>
          <w:szCs w:val="26"/>
          <w:lang w:val="ru-RU"/>
        </w:rPr>
        <w:t xml:space="preserve">при наличии </w:t>
      </w:r>
      <w:r w:rsidR="005003EF" w:rsidRPr="00760139">
        <w:rPr>
          <w:rFonts w:asciiTheme="majorHAnsi" w:hAnsiTheme="majorHAnsi"/>
          <w:sz w:val="26"/>
          <w:szCs w:val="26"/>
          <w:lang w:val="ru-RU"/>
        </w:rPr>
        <w:t>риска возникновения аварий и инцидентов</w:t>
      </w:r>
      <w:r w:rsidRPr="00760139">
        <w:rPr>
          <w:rFonts w:asciiTheme="majorHAnsi" w:hAnsiTheme="majorHAnsi"/>
          <w:sz w:val="26"/>
          <w:szCs w:val="26"/>
          <w:lang w:val="ru-RU"/>
        </w:rPr>
        <w:t xml:space="preserve">. </w:t>
      </w:r>
    </w:p>
    <w:p w14:paraId="4947D25B" w14:textId="77777777" w:rsidR="00621A91" w:rsidRPr="00760139" w:rsidRDefault="000A1AF6"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Если в таких обстоятельствах Заказчик требует от Подрядчика и (или) Субподрядчика остановить работы, Заказчик не несет ответственности за последствия в виде потерь времени или дополнительных затрат.</w:t>
      </w:r>
      <w:r w:rsidR="006329E5" w:rsidRPr="00760139">
        <w:rPr>
          <w:rFonts w:asciiTheme="majorHAnsi" w:hAnsiTheme="majorHAnsi"/>
          <w:sz w:val="26"/>
          <w:szCs w:val="26"/>
          <w:lang w:val="ru-RU"/>
        </w:rPr>
        <w:t xml:space="preserve"> </w:t>
      </w:r>
      <w:r w:rsidR="00DE3FE1" w:rsidRPr="00760139">
        <w:rPr>
          <w:rFonts w:asciiTheme="majorHAnsi" w:hAnsiTheme="majorHAnsi"/>
          <w:sz w:val="26"/>
          <w:szCs w:val="26"/>
          <w:lang w:val="ru-RU"/>
        </w:rPr>
        <w:t xml:space="preserve">Сразу же </w:t>
      </w:r>
      <w:r w:rsidRPr="00760139">
        <w:rPr>
          <w:rFonts w:asciiTheme="majorHAnsi" w:hAnsiTheme="majorHAnsi"/>
          <w:sz w:val="26"/>
          <w:szCs w:val="26"/>
          <w:lang w:val="ru-RU"/>
        </w:rPr>
        <w:t xml:space="preserve">после остановки Работ Заказчик направляет Подрядчику письменное уведомление с указанием причин остановки работ и с требованием к Подрядчику принять меры по снижению уровня всех рисков до возобновления данных работ. </w:t>
      </w:r>
      <w:r w:rsidR="00621A91" w:rsidRPr="00760139">
        <w:rPr>
          <w:rFonts w:asciiTheme="majorHAnsi" w:hAnsiTheme="majorHAnsi"/>
          <w:sz w:val="26"/>
          <w:szCs w:val="26"/>
          <w:lang w:val="ru-RU"/>
        </w:rPr>
        <w:t xml:space="preserve">Возобновление </w:t>
      </w:r>
      <w:r w:rsidR="006B16F9" w:rsidRPr="00760139">
        <w:rPr>
          <w:rFonts w:asciiTheme="majorHAnsi" w:hAnsiTheme="majorHAnsi"/>
          <w:sz w:val="26"/>
          <w:szCs w:val="26"/>
          <w:lang w:val="ru-RU"/>
        </w:rPr>
        <w:t xml:space="preserve">работ </w:t>
      </w:r>
      <w:r w:rsidR="00621A91" w:rsidRPr="00760139">
        <w:rPr>
          <w:rFonts w:asciiTheme="majorHAnsi" w:hAnsiTheme="majorHAnsi"/>
          <w:sz w:val="26"/>
          <w:szCs w:val="26"/>
          <w:lang w:val="ru-RU"/>
        </w:rPr>
        <w:t xml:space="preserve">может быть произведено только после устранения </w:t>
      </w:r>
      <w:r w:rsidR="00300854" w:rsidRPr="00760139">
        <w:rPr>
          <w:rFonts w:asciiTheme="majorHAnsi" w:hAnsiTheme="majorHAnsi"/>
          <w:sz w:val="26"/>
          <w:szCs w:val="26"/>
          <w:lang w:val="ru-RU"/>
        </w:rPr>
        <w:t>соответствующих рисков</w:t>
      </w:r>
      <w:r w:rsidR="00621A91" w:rsidRPr="00760139">
        <w:rPr>
          <w:rFonts w:asciiTheme="majorHAnsi" w:hAnsiTheme="majorHAnsi"/>
          <w:sz w:val="26"/>
          <w:szCs w:val="26"/>
          <w:lang w:val="ru-RU"/>
        </w:rPr>
        <w:t xml:space="preserve"> или их снижения до приемлемого уровня.</w:t>
      </w:r>
    </w:p>
    <w:p w14:paraId="635DC074" w14:textId="77777777" w:rsidR="0019036B" w:rsidRPr="00760139" w:rsidRDefault="005B78EB"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Д</w:t>
      </w:r>
      <w:r w:rsidR="0019036B" w:rsidRPr="00760139">
        <w:rPr>
          <w:rFonts w:asciiTheme="majorHAnsi" w:hAnsiTheme="majorHAnsi"/>
          <w:sz w:val="26"/>
          <w:szCs w:val="26"/>
          <w:lang w:val="ru-RU"/>
        </w:rPr>
        <w:t>ает согласие, что в случае, если любой из работников Персонала Подрядчика / Субподрядчика</w:t>
      </w:r>
      <w:r w:rsidR="007F3D6B" w:rsidRPr="00760139">
        <w:rPr>
          <w:rFonts w:asciiTheme="majorHAnsi" w:hAnsiTheme="majorHAnsi"/>
          <w:sz w:val="26"/>
          <w:szCs w:val="26"/>
          <w:lang w:val="ru-RU"/>
        </w:rPr>
        <w:t xml:space="preserve"> не соответствует заявленной квалификации, </w:t>
      </w:r>
      <w:r w:rsidR="00DE3FE1" w:rsidRPr="00760139">
        <w:rPr>
          <w:rFonts w:asciiTheme="majorHAnsi" w:hAnsiTheme="majorHAnsi"/>
          <w:sz w:val="26"/>
          <w:szCs w:val="26"/>
          <w:lang w:val="ru-RU"/>
        </w:rPr>
        <w:t xml:space="preserve">либо </w:t>
      </w:r>
      <w:r w:rsidR="00300854" w:rsidRPr="00760139">
        <w:rPr>
          <w:rFonts w:asciiTheme="majorHAnsi" w:hAnsiTheme="majorHAnsi"/>
          <w:sz w:val="26"/>
          <w:szCs w:val="26"/>
          <w:lang w:val="ru-RU"/>
        </w:rPr>
        <w:t>у него</w:t>
      </w:r>
      <w:r w:rsidR="007F3D6B" w:rsidRPr="00760139">
        <w:rPr>
          <w:rFonts w:asciiTheme="majorHAnsi" w:hAnsiTheme="majorHAnsi"/>
          <w:sz w:val="26"/>
          <w:szCs w:val="26"/>
          <w:lang w:val="ru-RU"/>
        </w:rPr>
        <w:t xml:space="preserve"> отсутствуют документы, подтверждающие прохождение необходимого обучения</w:t>
      </w:r>
      <w:r w:rsidR="0019036B" w:rsidRPr="00760139">
        <w:rPr>
          <w:rFonts w:asciiTheme="majorHAnsi" w:hAnsiTheme="majorHAnsi"/>
          <w:sz w:val="26"/>
          <w:szCs w:val="26"/>
          <w:lang w:val="ru-RU"/>
        </w:rPr>
        <w:t xml:space="preserve"> </w:t>
      </w:r>
      <w:r w:rsidR="007F3D6B" w:rsidRPr="00760139">
        <w:rPr>
          <w:rFonts w:asciiTheme="majorHAnsi" w:hAnsiTheme="majorHAnsi"/>
          <w:sz w:val="26"/>
          <w:szCs w:val="26"/>
          <w:lang w:val="ru-RU"/>
        </w:rPr>
        <w:t xml:space="preserve">или он </w:t>
      </w:r>
      <w:r w:rsidR="0019036B" w:rsidRPr="00760139">
        <w:rPr>
          <w:rFonts w:asciiTheme="majorHAnsi" w:hAnsiTheme="majorHAnsi"/>
          <w:sz w:val="26"/>
          <w:szCs w:val="26"/>
          <w:lang w:val="ru-RU"/>
        </w:rPr>
        <w:t>нарушит любые правила, положения или стандарты</w:t>
      </w:r>
      <w:r w:rsidR="00982353" w:rsidRPr="00760139">
        <w:rPr>
          <w:rFonts w:asciiTheme="majorHAnsi" w:hAnsiTheme="majorHAnsi"/>
          <w:sz w:val="26"/>
          <w:szCs w:val="26"/>
          <w:lang w:val="ru-RU"/>
        </w:rPr>
        <w:t xml:space="preserve"> Заказчика в области </w:t>
      </w:r>
      <w:r w:rsidR="00044E05" w:rsidRPr="00760139">
        <w:rPr>
          <w:rFonts w:asciiTheme="majorHAnsi" w:hAnsiTheme="majorHAnsi"/>
          <w:sz w:val="26"/>
          <w:szCs w:val="26"/>
          <w:lang w:val="ru-RU"/>
        </w:rPr>
        <w:t>ОТ, ПБ и Э</w:t>
      </w:r>
      <w:r w:rsidR="0019036B" w:rsidRPr="00760139">
        <w:rPr>
          <w:rFonts w:asciiTheme="majorHAnsi" w:hAnsiTheme="majorHAnsi"/>
          <w:sz w:val="26"/>
          <w:szCs w:val="26"/>
          <w:lang w:val="ru-RU"/>
        </w:rPr>
        <w:t>,</w:t>
      </w:r>
      <w:r w:rsidR="007F3D6B" w:rsidRPr="00760139">
        <w:rPr>
          <w:rFonts w:asciiTheme="majorHAnsi" w:hAnsiTheme="majorHAnsi"/>
          <w:sz w:val="26"/>
          <w:szCs w:val="26"/>
          <w:lang w:val="ru-RU"/>
        </w:rPr>
        <w:t xml:space="preserve"> </w:t>
      </w:r>
      <w:r w:rsidR="00300854" w:rsidRPr="00760139">
        <w:rPr>
          <w:rFonts w:asciiTheme="majorHAnsi" w:hAnsiTheme="majorHAnsi"/>
          <w:sz w:val="26"/>
          <w:szCs w:val="26"/>
          <w:lang w:val="ru-RU"/>
        </w:rPr>
        <w:t>то такое</w:t>
      </w:r>
      <w:r w:rsidR="0019036B" w:rsidRPr="00760139">
        <w:rPr>
          <w:rFonts w:asciiTheme="majorHAnsi" w:hAnsiTheme="majorHAnsi"/>
          <w:sz w:val="26"/>
          <w:szCs w:val="26"/>
          <w:lang w:val="ru-RU"/>
        </w:rPr>
        <w:t xml:space="preserve"> лицо или лица должен</w:t>
      </w:r>
      <w:r w:rsidR="00694E77" w:rsidRPr="00760139">
        <w:rPr>
          <w:rFonts w:asciiTheme="majorHAnsi" w:hAnsiTheme="majorHAnsi"/>
          <w:sz w:val="26"/>
          <w:szCs w:val="26"/>
          <w:lang w:val="ru-RU"/>
        </w:rPr>
        <w:t xml:space="preserve"> </w:t>
      </w:r>
      <w:r w:rsidR="0019036B" w:rsidRPr="00760139">
        <w:rPr>
          <w:rFonts w:asciiTheme="majorHAnsi" w:hAnsiTheme="majorHAnsi"/>
          <w:sz w:val="26"/>
          <w:szCs w:val="26"/>
          <w:lang w:val="ru-RU"/>
        </w:rPr>
        <w:t xml:space="preserve">(ы) по требованию Заказчика быть </w:t>
      </w:r>
      <w:r w:rsidR="00A02E1C" w:rsidRPr="00760139">
        <w:rPr>
          <w:rFonts w:asciiTheme="majorHAnsi" w:hAnsiTheme="majorHAnsi"/>
          <w:sz w:val="26"/>
          <w:szCs w:val="26"/>
          <w:lang w:val="ru-RU"/>
        </w:rPr>
        <w:t xml:space="preserve">отстранены от </w:t>
      </w:r>
      <w:r w:rsidR="00300854" w:rsidRPr="00760139">
        <w:rPr>
          <w:rFonts w:asciiTheme="majorHAnsi" w:hAnsiTheme="majorHAnsi"/>
          <w:sz w:val="26"/>
          <w:szCs w:val="26"/>
          <w:lang w:val="ru-RU"/>
        </w:rPr>
        <w:t>выполнения работ</w:t>
      </w:r>
      <w:r w:rsidR="00A02E1C" w:rsidRPr="00760139">
        <w:rPr>
          <w:rFonts w:asciiTheme="majorHAnsi" w:hAnsiTheme="majorHAnsi"/>
          <w:sz w:val="26"/>
          <w:szCs w:val="26"/>
          <w:lang w:val="ru-RU"/>
        </w:rPr>
        <w:t>.</w:t>
      </w:r>
    </w:p>
    <w:p w14:paraId="1EAD025A" w14:textId="77777777" w:rsidR="00991B8E" w:rsidRPr="00760139" w:rsidRDefault="00991B8E" w:rsidP="00160874">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Подтверждает, что его персонал (вновь принятый, а также привлекаемый к выполнению работ) и персонал привлекаемых субподрядных </w:t>
      </w:r>
      <w:r w:rsidR="00300854" w:rsidRPr="00760139">
        <w:rPr>
          <w:rFonts w:asciiTheme="majorHAnsi" w:hAnsiTheme="majorHAnsi"/>
          <w:sz w:val="26"/>
          <w:szCs w:val="26"/>
          <w:lang w:val="ru-RU"/>
        </w:rPr>
        <w:lastRenderedPageBreak/>
        <w:t>организаций профессионально</w:t>
      </w:r>
      <w:r w:rsidRPr="00760139">
        <w:rPr>
          <w:rFonts w:asciiTheme="majorHAnsi" w:hAnsiTheme="majorHAnsi"/>
          <w:sz w:val="26"/>
          <w:szCs w:val="26"/>
          <w:lang w:val="ru-RU"/>
        </w:rPr>
        <w:t xml:space="preserve"> обучен, аттестован и имеет квалификацию, соответствующую выполняемым объемам работ</w:t>
      </w:r>
      <w:r w:rsidR="00912313" w:rsidRPr="00760139">
        <w:rPr>
          <w:rFonts w:asciiTheme="majorHAnsi" w:hAnsiTheme="majorHAnsi"/>
          <w:sz w:val="26"/>
          <w:szCs w:val="26"/>
          <w:lang w:val="ru-RU"/>
        </w:rPr>
        <w:t>.</w:t>
      </w:r>
    </w:p>
    <w:p w14:paraId="6E3FF2DC" w14:textId="77777777" w:rsidR="00981C91" w:rsidRPr="00760139" w:rsidRDefault="00300854" w:rsidP="00160874">
      <w:pPr>
        <w:pStyle w:val="a7"/>
        <w:keepNext/>
        <w:numPr>
          <w:ilvl w:val="0"/>
          <w:numId w:val="9"/>
        </w:numPr>
        <w:tabs>
          <w:tab w:val="left" w:pos="851"/>
        </w:tabs>
        <w:spacing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Обязательства Подрядчика</w:t>
      </w:r>
      <w:r w:rsidR="00315324" w:rsidRPr="00760139">
        <w:rPr>
          <w:rFonts w:asciiTheme="majorHAnsi" w:hAnsiTheme="majorHAnsi"/>
          <w:b/>
          <w:sz w:val="26"/>
          <w:szCs w:val="26"/>
          <w:lang w:val="ru-RU"/>
        </w:rPr>
        <w:t xml:space="preserve"> в</w:t>
      </w:r>
      <w:r w:rsidR="00981C91" w:rsidRPr="00760139">
        <w:rPr>
          <w:rFonts w:asciiTheme="majorHAnsi" w:hAnsiTheme="majorHAnsi"/>
          <w:b/>
          <w:sz w:val="26"/>
          <w:szCs w:val="26"/>
          <w:lang w:val="ru-RU"/>
        </w:rPr>
        <w:t xml:space="preserve"> области информирования о </w:t>
      </w:r>
      <w:r w:rsidR="009D113D" w:rsidRPr="00760139">
        <w:rPr>
          <w:rFonts w:asciiTheme="majorHAnsi" w:hAnsiTheme="majorHAnsi"/>
          <w:b/>
          <w:sz w:val="26"/>
          <w:szCs w:val="26"/>
          <w:lang w:val="ru-RU"/>
        </w:rPr>
        <w:t>п</w:t>
      </w:r>
      <w:r w:rsidR="00981C91" w:rsidRPr="00760139">
        <w:rPr>
          <w:rFonts w:asciiTheme="majorHAnsi" w:hAnsiTheme="majorHAnsi"/>
          <w:b/>
          <w:sz w:val="26"/>
          <w:szCs w:val="26"/>
          <w:lang w:val="ru-RU"/>
        </w:rPr>
        <w:t>роисшествиях, текущих показателях и проведении расследования:</w:t>
      </w:r>
    </w:p>
    <w:p w14:paraId="2654DCA8" w14:textId="77777777" w:rsidR="000720A4" w:rsidRPr="00760139" w:rsidRDefault="00981C91"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Оперативно</w:t>
      </w:r>
      <w:r w:rsidR="00CA247C" w:rsidRPr="00760139">
        <w:rPr>
          <w:rFonts w:asciiTheme="majorHAnsi" w:hAnsiTheme="majorHAnsi"/>
          <w:sz w:val="26"/>
          <w:szCs w:val="26"/>
          <w:lang w:val="ru-RU"/>
        </w:rPr>
        <w:t xml:space="preserve"> (течение 24 часов с момента возникновения </w:t>
      </w:r>
      <w:r w:rsidR="00415607" w:rsidRPr="00760139">
        <w:rPr>
          <w:rFonts w:asciiTheme="majorHAnsi" w:hAnsiTheme="majorHAnsi"/>
          <w:sz w:val="26"/>
          <w:szCs w:val="26"/>
          <w:lang w:val="ru-RU"/>
        </w:rPr>
        <w:t>происшествия) сообщать</w:t>
      </w:r>
      <w:r w:rsidRPr="00760139">
        <w:rPr>
          <w:rFonts w:asciiTheme="majorHAnsi" w:hAnsiTheme="majorHAnsi"/>
          <w:sz w:val="26"/>
          <w:szCs w:val="26"/>
          <w:lang w:val="ru-RU"/>
        </w:rPr>
        <w:t xml:space="preserve"> о произошедших несчастных случаях, авариях, инцидентах, дорожно-транспортных и других </w:t>
      </w:r>
      <w:r w:rsidR="00333791" w:rsidRPr="00760139">
        <w:rPr>
          <w:rFonts w:asciiTheme="majorHAnsi" w:hAnsiTheme="majorHAnsi"/>
          <w:sz w:val="26"/>
          <w:szCs w:val="26"/>
          <w:lang w:val="ru-RU"/>
        </w:rPr>
        <w:t>происшествиях</w:t>
      </w:r>
      <w:r w:rsidR="000720A4" w:rsidRPr="00760139">
        <w:rPr>
          <w:rFonts w:asciiTheme="majorHAnsi" w:hAnsiTheme="majorHAnsi"/>
          <w:sz w:val="26"/>
          <w:szCs w:val="26"/>
          <w:lang w:val="ru-RU"/>
        </w:rPr>
        <w:t xml:space="preserve"> (</w:t>
      </w:r>
      <w:r w:rsidR="00AD7877" w:rsidRPr="00760139">
        <w:rPr>
          <w:rFonts w:asciiTheme="majorHAnsi" w:hAnsiTheme="majorHAnsi"/>
          <w:sz w:val="26"/>
          <w:szCs w:val="26"/>
          <w:lang w:val="ru-RU"/>
        </w:rPr>
        <w:t>Типовая форма сообщения о происшествии представлена</w:t>
      </w:r>
      <w:r w:rsidRPr="00760139">
        <w:rPr>
          <w:rFonts w:asciiTheme="majorHAnsi" w:hAnsiTheme="majorHAnsi"/>
          <w:sz w:val="26"/>
          <w:szCs w:val="26"/>
          <w:lang w:val="ru-RU"/>
        </w:rPr>
        <w:t xml:space="preserve"> в </w:t>
      </w:r>
      <w:r w:rsidR="003F7DCB" w:rsidRPr="00760139">
        <w:rPr>
          <w:rFonts w:asciiTheme="majorHAnsi" w:hAnsiTheme="majorHAnsi"/>
          <w:sz w:val="26"/>
          <w:szCs w:val="26"/>
          <w:lang w:val="ru-RU"/>
        </w:rPr>
        <w:t>П</w:t>
      </w:r>
      <w:r w:rsidRPr="00760139">
        <w:rPr>
          <w:rFonts w:asciiTheme="majorHAnsi" w:hAnsiTheme="majorHAnsi"/>
          <w:sz w:val="26"/>
          <w:szCs w:val="26"/>
          <w:lang w:val="ru-RU"/>
        </w:rPr>
        <w:t xml:space="preserve">риложении </w:t>
      </w:r>
      <w:r w:rsidR="00A31F88" w:rsidRPr="00760139">
        <w:rPr>
          <w:rFonts w:asciiTheme="majorHAnsi" w:hAnsiTheme="majorHAnsi"/>
          <w:sz w:val="26"/>
          <w:szCs w:val="26"/>
          <w:lang w:val="ru-RU"/>
        </w:rPr>
        <w:t>3</w:t>
      </w:r>
      <w:r w:rsidRPr="00760139">
        <w:rPr>
          <w:rFonts w:asciiTheme="majorHAnsi" w:hAnsiTheme="majorHAnsi"/>
          <w:sz w:val="26"/>
          <w:szCs w:val="26"/>
          <w:lang w:val="ru-RU"/>
        </w:rPr>
        <w:t xml:space="preserve"> к Соглашению)</w:t>
      </w:r>
      <w:r w:rsidR="000720A4" w:rsidRPr="00760139">
        <w:rPr>
          <w:rFonts w:asciiTheme="majorHAnsi" w:hAnsiTheme="majorHAnsi"/>
          <w:sz w:val="26"/>
          <w:szCs w:val="26"/>
          <w:lang w:val="ru-RU"/>
        </w:rPr>
        <w:t>,</w:t>
      </w:r>
      <w:r w:rsidRPr="00760139">
        <w:rPr>
          <w:rFonts w:asciiTheme="majorHAnsi" w:hAnsiTheme="majorHAnsi"/>
          <w:sz w:val="26"/>
          <w:szCs w:val="26"/>
          <w:lang w:val="ru-RU"/>
        </w:rPr>
        <w:t xml:space="preserve"> определяемых </w:t>
      </w:r>
      <w:r w:rsidR="00C40908" w:rsidRPr="00760139">
        <w:rPr>
          <w:rFonts w:asciiTheme="majorHAnsi" w:hAnsiTheme="majorHAnsi"/>
          <w:sz w:val="26"/>
          <w:szCs w:val="26"/>
          <w:lang w:val="ru-RU"/>
        </w:rPr>
        <w:t xml:space="preserve">действующим </w:t>
      </w:r>
      <w:r w:rsidRPr="00760139">
        <w:rPr>
          <w:rFonts w:asciiTheme="majorHAnsi" w:hAnsiTheme="majorHAnsi"/>
          <w:sz w:val="26"/>
          <w:szCs w:val="26"/>
          <w:lang w:val="ru-RU"/>
        </w:rPr>
        <w:t xml:space="preserve">у Заказчика </w:t>
      </w:r>
      <w:r w:rsidR="009D3BB3" w:rsidRPr="00760139">
        <w:rPr>
          <w:rFonts w:asciiTheme="majorHAnsi" w:hAnsiTheme="majorHAnsi"/>
          <w:sz w:val="26"/>
          <w:szCs w:val="26"/>
          <w:lang w:val="ru-RU"/>
        </w:rPr>
        <w:t xml:space="preserve">классификатором </w:t>
      </w:r>
      <w:r w:rsidR="00524295" w:rsidRPr="00760139">
        <w:rPr>
          <w:rFonts w:asciiTheme="majorHAnsi" w:hAnsiTheme="majorHAnsi"/>
          <w:sz w:val="26"/>
          <w:szCs w:val="26"/>
          <w:lang w:val="ru-RU"/>
        </w:rPr>
        <w:t xml:space="preserve">происшествий </w:t>
      </w:r>
      <w:r w:rsidRPr="00760139">
        <w:rPr>
          <w:rFonts w:asciiTheme="majorHAnsi" w:hAnsiTheme="majorHAnsi"/>
          <w:sz w:val="26"/>
          <w:szCs w:val="26"/>
          <w:lang w:val="ru-RU"/>
        </w:rPr>
        <w:t xml:space="preserve">(Приложение </w:t>
      </w:r>
      <w:r w:rsidR="00A31F88" w:rsidRPr="00760139">
        <w:rPr>
          <w:rFonts w:asciiTheme="majorHAnsi" w:hAnsiTheme="majorHAnsi"/>
          <w:sz w:val="26"/>
          <w:szCs w:val="26"/>
          <w:lang w:val="ru-RU"/>
        </w:rPr>
        <w:t>4</w:t>
      </w:r>
      <w:r w:rsidRPr="00760139">
        <w:rPr>
          <w:rFonts w:asciiTheme="majorHAnsi" w:hAnsiTheme="majorHAnsi"/>
          <w:sz w:val="26"/>
          <w:szCs w:val="26"/>
          <w:lang w:val="ru-RU"/>
        </w:rPr>
        <w:t xml:space="preserve"> </w:t>
      </w:r>
      <w:r w:rsidR="00125993" w:rsidRPr="00760139">
        <w:rPr>
          <w:rFonts w:asciiTheme="majorHAnsi" w:hAnsiTheme="majorHAnsi"/>
          <w:sz w:val="26"/>
          <w:szCs w:val="26"/>
          <w:lang w:val="ru-RU"/>
        </w:rPr>
        <w:t>к Соглашению</w:t>
      </w:r>
      <w:r w:rsidRPr="00760139">
        <w:rPr>
          <w:rFonts w:asciiTheme="majorHAnsi" w:hAnsiTheme="majorHAnsi"/>
          <w:sz w:val="26"/>
          <w:szCs w:val="26"/>
          <w:lang w:val="ru-RU"/>
        </w:rPr>
        <w:t xml:space="preserve">). </w:t>
      </w:r>
    </w:p>
    <w:p w14:paraId="20A1E0E4" w14:textId="77777777" w:rsidR="00981C91" w:rsidRPr="00760139" w:rsidRDefault="00981C91"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Ежемесячно, в </w:t>
      </w:r>
      <w:r w:rsidR="00073BD8" w:rsidRPr="00760139">
        <w:rPr>
          <w:rFonts w:asciiTheme="majorHAnsi" w:hAnsiTheme="majorHAnsi"/>
          <w:sz w:val="26"/>
          <w:szCs w:val="26"/>
          <w:lang w:val="ru-RU"/>
        </w:rPr>
        <w:t>установленные договором дни</w:t>
      </w:r>
      <w:r w:rsidRPr="00760139">
        <w:rPr>
          <w:rFonts w:asciiTheme="majorHAnsi" w:hAnsiTheme="majorHAnsi"/>
          <w:sz w:val="26"/>
          <w:szCs w:val="26"/>
          <w:lang w:val="ru-RU"/>
        </w:rPr>
        <w:t xml:space="preserve"> </w:t>
      </w:r>
      <w:r w:rsidR="00C40908" w:rsidRPr="00760139">
        <w:rPr>
          <w:rFonts w:asciiTheme="majorHAnsi" w:hAnsiTheme="majorHAnsi"/>
          <w:sz w:val="26"/>
          <w:szCs w:val="26"/>
          <w:lang w:val="ru-RU"/>
        </w:rPr>
        <w:t>месяца</w:t>
      </w:r>
      <w:r w:rsidRPr="00760139">
        <w:rPr>
          <w:rFonts w:asciiTheme="majorHAnsi" w:hAnsiTheme="majorHAnsi"/>
          <w:sz w:val="26"/>
          <w:szCs w:val="26"/>
          <w:lang w:val="ru-RU"/>
        </w:rPr>
        <w:t xml:space="preserve">, следующего за отчётным, представлять </w:t>
      </w:r>
      <w:r w:rsidR="00381C17" w:rsidRPr="00760139">
        <w:rPr>
          <w:rFonts w:asciiTheme="majorHAnsi" w:hAnsiTheme="majorHAnsi"/>
          <w:sz w:val="26"/>
          <w:szCs w:val="26"/>
          <w:lang w:val="ru-RU"/>
        </w:rPr>
        <w:t xml:space="preserve">куратору договора </w:t>
      </w:r>
      <w:r w:rsidR="009D3BB3" w:rsidRPr="00760139">
        <w:rPr>
          <w:rFonts w:asciiTheme="majorHAnsi" w:hAnsiTheme="majorHAnsi"/>
          <w:sz w:val="26"/>
          <w:szCs w:val="26"/>
          <w:lang w:val="ru-RU"/>
        </w:rPr>
        <w:t xml:space="preserve">Информацию </w:t>
      </w:r>
      <w:r w:rsidRPr="00760139">
        <w:rPr>
          <w:rFonts w:asciiTheme="majorHAnsi" w:hAnsiTheme="majorHAnsi"/>
          <w:sz w:val="26"/>
          <w:szCs w:val="26"/>
          <w:lang w:val="ru-RU"/>
        </w:rPr>
        <w:t xml:space="preserve">о результатах своей работы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содержащую сведения</w:t>
      </w:r>
      <w:r w:rsidR="002C3E1B" w:rsidRPr="00760139">
        <w:rPr>
          <w:rFonts w:asciiTheme="majorHAnsi" w:hAnsiTheme="majorHAnsi"/>
          <w:sz w:val="26"/>
          <w:szCs w:val="26"/>
          <w:lang w:val="ru-RU"/>
        </w:rPr>
        <w:t>,</w:t>
      </w:r>
      <w:r w:rsidRPr="00760139">
        <w:rPr>
          <w:rFonts w:asciiTheme="majorHAnsi" w:hAnsiTheme="majorHAnsi"/>
          <w:sz w:val="26"/>
          <w:szCs w:val="26"/>
          <w:lang w:val="ru-RU"/>
        </w:rPr>
        <w:t xml:space="preserve"> </w:t>
      </w:r>
      <w:r w:rsidR="0080142E" w:rsidRPr="00760139">
        <w:rPr>
          <w:rFonts w:asciiTheme="majorHAnsi" w:hAnsiTheme="majorHAnsi"/>
          <w:sz w:val="26"/>
          <w:szCs w:val="26"/>
          <w:lang w:val="ru-RU"/>
        </w:rPr>
        <w:t>указанны</w:t>
      </w:r>
      <w:r w:rsidR="000720A4" w:rsidRPr="00760139">
        <w:rPr>
          <w:rFonts w:asciiTheme="majorHAnsi" w:hAnsiTheme="majorHAnsi"/>
          <w:sz w:val="26"/>
          <w:szCs w:val="26"/>
          <w:lang w:val="ru-RU"/>
        </w:rPr>
        <w:t>е</w:t>
      </w:r>
      <w:r w:rsidR="0080142E" w:rsidRPr="00760139">
        <w:rPr>
          <w:rFonts w:asciiTheme="majorHAnsi" w:hAnsiTheme="majorHAnsi"/>
          <w:sz w:val="26"/>
          <w:szCs w:val="26"/>
          <w:lang w:val="ru-RU"/>
        </w:rPr>
        <w:t xml:space="preserve"> в </w:t>
      </w:r>
      <w:r w:rsidRPr="00760139">
        <w:rPr>
          <w:rFonts w:asciiTheme="majorHAnsi" w:hAnsiTheme="majorHAnsi"/>
          <w:sz w:val="26"/>
          <w:szCs w:val="26"/>
          <w:lang w:val="ru-RU"/>
        </w:rPr>
        <w:t>Приложени</w:t>
      </w:r>
      <w:r w:rsidR="0080142E" w:rsidRPr="00760139">
        <w:rPr>
          <w:rFonts w:asciiTheme="majorHAnsi" w:hAnsiTheme="majorHAnsi"/>
          <w:sz w:val="26"/>
          <w:szCs w:val="26"/>
          <w:lang w:val="ru-RU"/>
        </w:rPr>
        <w:t>и</w:t>
      </w:r>
      <w:r w:rsidRPr="00760139">
        <w:rPr>
          <w:rFonts w:asciiTheme="majorHAnsi" w:hAnsiTheme="majorHAnsi"/>
          <w:sz w:val="26"/>
          <w:szCs w:val="26"/>
          <w:lang w:val="ru-RU"/>
        </w:rPr>
        <w:t xml:space="preserve"> </w:t>
      </w:r>
      <w:r w:rsidR="00FF0879" w:rsidRPr="00760139">
        <w:rPr>
          <w:rFonts w:asciiTheme="majorHAnsi" w:hAnsiTheme="majorHAnsi"/>
          <w:sz w:val="26"/>
          <w:szCs w:val="26"/>
          <w:lang w:val="ru-RU"/>
        </w:rPr>
        <w:t>5</w:t>
      </w:r>
      <w:r w:rsidRPr="00760139">
        <w:rPr>
          <w:rFonts w:asciiTheme="majorHAnsi" w:hAnsiTheme="majorHAnsi"/>
          <w:sz w:val="26"/>
          <w:szCs w:val="26"/>
          <w:lang w:val="ru-RU"/>
        </w:rPr>
        <w:t xml:space="preserve"> к Соглашению.</w:t>
      </w:r>
    </w:p>
    <w:p w14:paraId="7D3D45B8" w14:textId="77777777" w:rsidR="000B233B" w:rsidRPr="00760139" w:rsidRDefault="000B233B" w:rsidP="00160874">
      <w:pPr>
        <w:pStyle w:val="a7"/>
        <w:keepNext/>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Проведение расследования происшествий, произошедших у </w:t>
      </w:r>
      <w:r w:rsidR="00300854" w:rsidRPr="00760139">
        <w:rPr>
          <w:rFonts w:asciiTheme="majorHAnsi" w:hAnsiTheme="majorHAnsi"/>
          <w:sz w:val="26"/>
          <w:szCs w:val="26"/>
          <w:lang w:val="ru-RU"/>
        </w:rPr>
        <w:t>подрядчика, производится</w:t>
      </w:r>
      <w:r w:rsidRPr="00760139">
        <w:rPr>
          <w:rFonts w:asciiTheme="majorHAnsi" w:hAnsiTheme="majorHAnsi"/>
          <w:sz w:val="26"/>
          <w:szCs w:val="26"/>
          <w:lang w:val="ru-RU"/>
        </w:rPr>
        <w:t xml:space="preserve"> следующим образом: </w:t>
      </w:r>
    </w:p>
    <w:p w14:paraId="32A89B35" w14:textId="77777777" w:rsidR="000B233B" w:rsidRPr="00760139" w:rsidRDefault="000B233B" w:rsidP="00160874">
      <w:pPr>
        <w:pStyle w:val="a7"/>
        <w:keepNext/>
        <w:numPr>
          <w:ilvl w:val="2"/>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Согласно Постановлению Минтруда РФ от 24 октября 2002 г. N 73 </w:t>
      </w:r>
      <w:r w:rsidR="0006458C" w:rsidRPr="00760139">
        <w:rPr>
          <w:rFonts w:asciiTheme="majorHAnsi" w:hAnsiTheme="majorHAnsi"/>
          <w:sz w:val="26"/>
          <w:szCs w:val="26"/>
          <w:lang w:val="ru-RU"/>
        </w:rPr>
        <w:t>«</w:t>
      </w:r>
      <w:r w:rsidRPr="00760139">
        <w:rPr>
          <w:rFonts w:asciiTheme="majorHAnsi" w:hAnsiTheme="majorHAnsi"/>
          <w:sz w:val="26"/>
          <w:szCs w:val="26"/>
          <w:lang w:val="ru-RU"/>
        </w:rPr>
        <w:t>Об утверждении форм документов, необходимых для расследования и учета несчастных случаев на производстве Положения об особенностях расследования несчастных случаев на производстве в отдельных отраслях и организациях</w:t>
      </w:r>
      <w:r w:rsidR="0006458C" w:rsidRPr="00760139">
        <w:rPr>
          <w:rFonts w:asciiTheme="majorHAnsi" w:hAnsiTheme="majorHAnsi"/>
          <w:sz w:val="26"/>
          <w:szCs w:val="26"/>
          <w:lang w:val="ru-RU"/>
        </w:rPr>
        <w:t>»</w:t>
      </w:r>
      <w:r w:rsidRPr="00760139">
        <w:rPr>
          <w:rFonts w:asciiTheme="majorHAnsi" w:hAnsiTheme="majorHAnsi"/>
          <w:sz w:val="26"/>
          <w:szCs w:val="26"/>
          <w:lang w:val="ru-RU"/>
        </w:rPr>
        <w:t xml:space="preserve">, а также </w:t>
      </w:r>
      <w:r w:rsidR="00FC2122" w:rsidRPr="00760139">
        <w:rPr>
          <w:rFonts w:asciiTheme="majorHAnsi" w:hAnsiTheme="majorHAnsi"/>
          <w:sz w:val="26"/>
          <w:szCs w:val="26"/>
          <w:lang w:val="ru-RU"/>
        </w:rPr>
        <w:t xml:space="preserve">Приказу </w:t>
      </w:r>
      <w:r w:rsidR="0006458C" w:rsidRPr="00760139">
        <w:rPr>
          <w:rFonts w:asciiTheme="majorHAnsi" w:hAnsiTheme="majorHAnsi"/>
          <w:sz w:val="26"/>
          <w:szCs w:val="26"/>
          <w:lang w:val="ru-RU"/>
        </w:rPr>
        <w:t>Ростехнадзора</w:t>
      </w:r>
      <w:r w:rsidR="00FC2122" w:rsidRPr="00760139">
        <w:rPr>
          <w:rFonts w:asciiTheme="majorHAnsi" w:hAnsiTheme="majorHAnsi"/>
          <w:sz w:val="26"/>
          <w:szCs w:val="26"/>
          <w:lang w:val="ru-RU"/>
        </w:rPr>
        <w:t xml:space="preserve"> от 19</w:t>
      </w:r>
      <w:r w:rsidR="0006458C" w:rsidRPr="00760139">
        <w:rPr>
          <w:rFonts w:asciiTheme="majorHAnsi" w:hAnsiTheme="majorHAnsi"/>
          <w:sz w:val="26"/>
          <w:szCs w:val="26"/>
          <w:lang w:val="ru-RU"/>
        </w:rPr>
        <w:t>.08.2011 №</w:t>
      </w:r>
      <w:r w:rsidR="00FC2122" w:rsidRPr="00760139">
        <w:rPr>
          <w:rFonts w:asciiTheme="majorHAnsi" w:hAnsiTheme="majorHAnsi"/>
          <w:sz w:val="26"/>
          <w:szCs w:val="26"/>
        </w:rPr>
        <w:t> </w:t>
      </w:r>
      <w:r w:rsidR="00FC2122" w:rsidRPr="00760139">
        <w:rPr>
          <w:rFonts w:asciiTheme="majorHAnsi" w:hAnsiTheme="majorHAnsi"/>
          <w:sz w:val="26"/>
          <w:szCs w:val="26"/>
          <w:lang w:val="ru-RU"/>
        </w:rPr>
        <w:t>480</w:t>
      </w:r>
      <w:r w:rsidR="0095378F" w:rsidRPr="00760139">
        <w:rPr>
          <w:rFonts w:asciiTheme="majorHAnsi" w:hAnsiTheme="majorHAnsi"/>
          <w:sz w:val="26"/>
          <w:szCs w:val="26"/>
          <w:lang w:val="ru-RU"/>
        </w:rPr>
        <w:t xml:space="preserve"> </w:t>
      </w:r>
      <w:r w:rsidR="00FC2122" w:rsidRPr="00760139">
        <w:rPr>
          <w:rFonts w:asciiTheme="majorHAnsi" w:hAnsiTheme="majorHAnsi"/>
          <w:sz w:val="26"/>
          <w:szCs w:val="26"/>
          <w:lang w:val="ru-RU"/>
        </w:rPr>
        <w: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w:t>
      </w:r>
      <w:r w:rsidR="0095378F" w:rsidRPr="00760139">
        <w:rPr>
          <w:rFonts w:asciiTheme="majorHAnsi" w:hAnsiTheme="majorHAnsi"/>
          <w:sz w:val="26"/>
          <w:szCs w:val="26"/>
          <w:lang w:val="ru-RU"/>
        </w:rPr>
        <w:t xml:space="preserve">надзорных Федеральной службе по </w:t>
      </w:r>
      <w:r w:rsidR="00FC2122" w:rsidRPr="00760139">
        <w:rPr>
          <w:rFonts w:asciiTheme="majorHAnsi" w:hAnsiTheme="majorHAnsi"/>
          <w:sz w:val="26"/>
          <w:szCs w:val="26"/>
          <w:lang w:val="ru-RU"/>
        </w:rPr>
        <w:t>экологическому, технологическому и атомному надзору</w:t>
      </w:r>
      <w:r w:rsidR="0006458C" w:rsidRPr="00760139">
        <w:rPr>
          <w:rFonts w:asciiTheme="majorHAnsi" w:hAnsiTheme="majorHAnsi"/>
          <w:sz w:val="26"/>
          <w:szCs w:val="26"/>
          <w:lang w:val="ru-RU"/>
        </w:rPr>
        <w:t>»</w:t>
      </w:r>
      <w:r w:rsidR="00FC2122" w:rsidRPr="00760139">
        <w:rPr>
          <w:rFonts w:asciiTheme="majorHAnsi" w:hAnsiTheme="majorHAnsi"/>
          <w:sz w:val="26"/>
          <w:szCs w:val="26"/>
          <w:lang w:val="ru-RU"/>
        </w:rPr>
        <w:t xml:space="preserve"> Подрядчик формирует комиссию с участием Заказчика </w:t>
      </w:r>
      <w:r w:rsidR="0006458C" w:rsidRPr="00760139">
        <w:rPr>
          <w:rFonts w:asciiTheme="majorHAnsi" w:hAnsiTheme="majorHAnsi"/>
          <w:sz w:val="26"/>
          <w:szCs w:val="26"/>
          <w:lang w:val="ru-RU"/>
        </w:rPr>
        <w:t>(</w:t>
      </w:r>
      <w:r w:rsidR="00FC2122" w:rsidRPr="00760139">
        <w:rPr>
          <w:rFonts w:asciiTheme="majorHAnsi" w:hAnsiTheme="majorHAnsi"/>
          <w:sz w:val="26"/>
          <w:szCs w:val="26"/>
          <w:lang w:val="ru-RU"/>
        </w:rPr>
        <w:t>по согласованию</w:t>
      </w:r>
      <w:r w:rsidR="0006458C" w:rsidRPr="00760139">
        <w:rPr>
          <w:rFonts w:asciiTheme="majorHAnsi" w:hAnsiTheme="majorHAnsi"/>
          <w:sz w:val="26"/>
          <w:szCs w:val="26"/>
          <w:lang w:val="ru-RU"/>
        </w:rPr>
        <w:t>)</w:t>
      </w:r>
      <w:r w:rsidR="00FC2122" w:rsidRPr="00760139">
        <w:rPr>
          <w:rFonts w:asciiTheme="majorHAnsi" w:hAnsiTheme="majorHAnsi"/>
          <w:sz w:val="26"/>
          <w:szCs w:val="26"/>
          <w:lang w:val="ru-RU"/>
        </w:rPr>
        <w:t>;</w:t>
      </w:r>
    </w:p>
    <w:p w14:paraId="0957015F" w14:textId="77777777" w:rsidR="000B233B" w:rsidRPr="00760139" w:rsidRDefault="00FC2122" w:rsidP="00160874">
      <w:pPr>
        <w:pStyle w:val="a7"/>
        <w:keepNext/>
        <w:numPr>
          <w:ilvl w:val="2"/>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С целью определения системных причин происшествий во избежание их повторения в будущем, Заказчик инициирует проведение внутреннего расследования происшествий</w:t>
      </w:r>
      <w:r w:rsidR="00CC48A0" w:rsidRPr="00760139">
        <w:rPr>
          <w:rFonts w:asciiTheme="majorHAnsi" w:hAnsiTheme="majorHAnsi"/>
          <w:sz w:val="26"/>
          <w:szCs w:val="26"/>
          <w:lang w:val="ru-RU"/>
        </w:rPr>
        <w:t>, в том числе:</w:t>
      </w:r>
    </w:p>
    <w:p w14:paraId="69DC4711" w14:textId="77777777" w:rsidR="00FC2122" w:rsidRPr="00760139" w:rsidRDefault="00FC2122" w:rsidP="00160874">
      <w:pPr>
        <w:pStyle w:val="a7"/>
        <w:keepNext/>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При проведении внутреннего расследования по крупным происшествиям</w:t>
      </w:r>
      <w:r w:rsidR="00A867A1" w:rsidRPr="00760139">
        <w:rPr>
          <w:rFonts w:asciiTheme="majorHAnsi" w:hAnsiTheme="majorHAnsi"/>
          <w:sz w:val="26"/>
          <w:szCs w:val="26"/>
          <w:lang w:val="ru-RU"/>
        </w:rPr>
        <w:t xml:space="preserve">, происшедшим </w:t>
      </w:r>
      <w:r w:rsidRPr="00760139">
        <w:rPr>
          <w:rFonts w:asciiTheme="majorHAnsi" w:hAnsiTheme="majorHAnsi"/>
          <w:sz w:val="26"/>
          <w:szCs w:val="26"/>
          <w:lang w:val="ru-RU"/>
        </w:rPr>
        <w:t xml:space="preserve">у Подрядчика, уровень и состав Комиссии по расследованию определяется решением </w:t>
      </w:r>
      <w:r w:rsidR="00413DC1" w:rsidRPr="00760139">
        <w:rPr>
          <w:rFonts w:asciiTheme="majorHAnsi" w:hAnsiTheme="majorHAnsi"/>
          <w:sz w:val="26"/>
          <w:szCs w:val="26"/>
          <w:lang w:val="ru-RU"/>
        </w:rPr>
        <w:t xml:space="preserve">Президента </w:t>
      </w:r>
      <w:r w:rsidRPr="00760139">
        <w:rPr>
          <w:rFonts w:asciiTheme="majorHAnsi" w:hAnsiTheme="majorHAnsi"/>
          <w:sz w:val="26"/>
          <w:szCs w:val="26"/>
          <w:lang w:val="ru-RU"/>
        </w:rPr>
        <w:t xml:space="preserve">/ </w:t>
      </w:r>
      <w:r w:rsidR="00300854" w:rsidRPr="00760139">
        <w:rPr>
          <w:rFonts w:asciiTheme="majorHAnsi" w:hAnsiTheme="majorHAnsi"/>
          <w:sz w:val="26"/>
          <w:szCs w:val="26"/>
          <w:lang w:val="ru-RU"/>
        </w:rPr>
        <w:t xml:space="preserve">управлением ОТ, ПБ и Э </w:t>
      </w:r>
      <w:r w:rsidR="00C239A7" w:rsidRPr="00760139">
        <w:rPr>
          <w:rFonts w:asciiTheme="majorHAnsi" w:hAnsiTheme="majorHAnsi"/>
          <w:sz w:val="26"/>
          <w:szCs w:val="26"/>
          <w:lang w:val="ru-RU"/>
        </w:rPr>
        <w:t>Общества</w:t>
      </w:r>
      <w:r w:rsidRPr="00760139">
        <w:rPr>
          <w:rFonts w:asciiTheme="majorHAnsi" w:hAnsiTheme="majorHAnsi"/>
          <w:sz w:val="26"/>
          <w:szCs w:val="26"/>
          <w:lang w:val="ru-RU"/>
        </w:rPr>
        <w:t xml:space="preserve">. </w:t>
      </w:r>
      <w:r w:rsidR="00CC48A0" w:rsidRPr="00760139">
        <w:rPr>
          <w:rFonts w:asciiTheme="majorHAnsi" w:hAnsiTheme="majorHAnsi"/>
          <w:sz w:val="26"/>
          <w:szCs w:val="26"/>
          <w:lang w:val="ru-RU"/>
        </w:rPr>
        <w:t xml:space="preserve">По итогам </w:t>
      </w:r>
      <w:r w:rsidR="00300854" w:rsidRPr="00760139">
        <w:rPr>
          <w:rFonts w:asciiTheme="majorHAnsi" w:hAnsiTheme="majorHAnsi"/>
          <w:sz w:val="26"/>
          <w:szCs w:val="26"/>
          <w:lang w:val="ru-RU"/>
        </w:rPr>
        <w:t>расследования Подрядчиком</w:t>
      </w:r>
      <w:r w:rsidRPr="00760139">
        <w:rPr>
          <w:rFonts w:asciiTheme="majorHAnsi" w:hAnsiTheme="majorHAnsi"/>
          <w:sz w:val="26"/>
          <w:szCs w:val="26"/>
          <w:lang w:val="ru-RU"/>
        </w:rPr>
        <w:t xml:space="preserve"> </w:t>
      </w:r>
      <w:r w:rsidR="00A867A1" w:rsidRPr="00760139">
        <w:rPr>
          <w:rFonts w:asciiTheme="majorHAnsi" w:hAnsiTheme="majorHAnsi"/>
          <w:sz w:val="26"/>
          <w:szCs w:val="26"/>
          <w:lang w:val="ru-RU"/>
        </w:rPr>
        <w:t xml:space="preserve">в обязательном порядке </w:t>
      </w:r>
      <w:r w:rsidRPr="00760139">
        <w:rPr>
          <w:rFonts w:asciiTheme="majorHAnsi" w:hAnsiTheme="majorHAnsi"/>
          <w:sz w:val="26"/>
          <w:szCs w:val="26"/>
          <w:lang w:val="ru-RU"/>
        </w:rPr>
        <w:t xml:space="preserve">снимается видеоролик по </w:t>
      </w:r>
      <w:r w:rsidR="00A867A1" w:rsidRPr="00760139">
        <w:rPr>
          <w:rFonts w:asciiTheme="majorHAnsi" w:hAnsiTheme="majorHAnsi"/>
          <w:sz w:val="26"/>
          <w:szCs w:val="26"/>
          <w:lang w:val="ru-RU"/>
        </w:rPr>
        <w:t xml:space="preserve">непосредственным и системным </w:t>
      </w:r>
      <w:r w:rsidRPr="00760139">
        <w:rPr>
          <w:rFonts w:asciiTheme="majorHAnsi" w:hAnsiTheme="majorHAnsi"/>
          <w:sz w:val="26"/>
          <w:szCs w:val="26"/>
          <w:lang w:val="ru-RU"/>
        </w:rPr>
        <w:t>причинам происшествия</w:t>
      </w:r>
      <w:r w:rsidR="00912313" w:rsidRPr="00760139">
        <w:rPr>
          <w:rFonts w:asciiTheme="majorHAnsi" w:hAnsiTheme="majorHAnsi"/>
          <w:sz w:val="26"/>
          <w:szCs w:val="26"/>
          <w:lang w:val="ru-RU"/>
        </w:rPr>
        <w:t>;</w:t>
      </w:r>
    </w:p>
    <w:p w14:paraId="429F41CD" w14:textId="77777777" w:rsidR="00FC2122" w:rsidRPr="00760139" w:rsidRDefault="00FC2122" w:rsidP="00160874">
      <w:pPr>
        <w:pStyle w:val="a7"/>
        <w:keepNext/>
        <w:numPr>
          <w:ilvl w:val="0"/>
          <w:numId w:val="12"/>
        </w:numPr>
        <w:tabs>
          <w:tab w:val="left" w:pos="851"/>
        </w:tabs>
        <w:spacing w:after="60"/>
        <w:jc w:val="both"/>
        <w:rPr>
          <w:rFonts w:asciiTheme="majorHAnsi" w:hAnsiTheme="majorHAnsi"/>
          <w:sz w:val="26"/>
          <w:szCs w:val="26"/>
          <w:lang w:val="ru-RU"/>
        </w:rPr>
      </w:pPr>
      <w:r w:rsidRPr="00760139">
        <w:rPr>
          <w:rFonts w:asciiTheme="majorHAnsi" w:hAnsiTheme="majorHAnsi"/>
          <w:sz w:val="26"/>
          <w:szCs w:val="26"/>
          <w:lang w:val="ru-RU"/>
        </w:rPr>
        <w:t xml:space="preserve">При проведении внутреннего расследования по значительным происшествиям у Подрядчика, уровень и состав Комиссии по расследованию происшествия определяется решением Начальника </w:t>
      </w:r>
      <w:r w:rsidR="00277E36" w:rsidRPr="00760139">
        <w:rPr>
          <w:rFonts w:asciiTheme="majorHAnsi" w:hAnsiTheme="majorHAnsi"/>
          <w:sz w:val="26"/>
          <w:szCs w:val="26"/>
          <w:lang w:val="ru-RU"/>
        </w:rPr>
        <w:t xml:space="preserve">Управления ОТ, ПБ и Э </w:t>
      </w:r>
      <w:r w:rsidR="00415607" w:rsidRPr="00760139">
        <w:rPr>
          <w:rFonts w:asciiTheme="majorHAnsi" w:hAnsiTheme="majorHAnsi"/>
          <w:sz w:val="26"/>
          <w:szCs w:val="26"/>
          <w:lang w:val="ru-RU"/>
        </w:rPr>
        <w:t>по</w:t>
      </w:r>
      <w:r w:rsidRPr="00760139">
        <w:rPr>
          <w:rFonts w:asciiTheme="majorHAnsi" w:hAnsiTheme="majorHAnsi"/>
          <w:sz w:val="26"/>
          <w:szCs w:val="26"/>
          <w:lang w:val="ru-RU"/>
        </w:rPr>
        <w:t xml:space="preserve"> согласованию с </w:t>
      </w:r>
      <w:r w:rsidR="00413DC1" w:rsidRPr="00760139">
        <w:rPr>
          <w:rFonts w:asciiTheme="majorHAnsi" w:hAnsiTheme="majorHAnsi"/>
          <w:sz w:val="26"/>
          <w:szCs w:val="26"/>
          <w:lang w:val="ru-RU"/>
        </w:rPr>
        <w:t>Вице-президентом по Добыче нефти и газа</w:t>
      </w:r>
      <w:r w:rsidR="00C239A7" w:rsidRPr="00760139">
        <w:rPr>
          <w:rFonts w:asciiTheme="majorHAnsi" w:hAnsiTheme="majorHAnsi"/>
          <w:sz w:val="26"/>
          <w:szCs w:val="26"/>
          <w:lang w:val="ru-RU"/>
        </w:rPr>
        <w:t xml:space="preserve"> Общества</w:t>
      </w:r>
      <w:r w:rsidR="00415607" w:rsidRPr="00760139">
        <w:rPr>
          <w:rFonts w:asciiTheme="majorHAnsi" w:hAnsiTheme="majorHAnsi"/>
          <w:sz w:val="26"/>
          <w:szCs w:val="26"/>
          <w:lang w:val="ru-RU"/>
        </w:rPr>
        <w:t>.</w:t>
      </w:r>
      <w:r w:rsidRPr="00760139">
        <w:rPr>
          <w:rFonts w:asciiTheme="majorHAnsi" w:hAnsiTheme="majorHAnsi"/>
          <w:sz w:val="26"/>
          <w:szCs w:val="26"/>
          <w:lang w:val="ru-RU"/>
        </w:rPr>
        <w:t xml:space="preserve"> Комиссия по расследованию происшествия формируется Заказчиком</w:t>
      </w:r>
      <w:r w:rsidR="00413DC1" w:rsidRPr="00760139">
        <w:rPr>
          <w:rFonts w:asciiTheme="majorHAnsi" w:hAnsiTheme="majorHAnsi"/>
          <w:sz w:val="26"/>
          <w:szCs w:val="26"/>
          <w:lang w:val="ru-RU"/>
        </w:rPr>
        <w:t xml:space="preserve"> (Обществом)</w:t>
      </w:r>
      <w:r w:rsidRPr="00760139">
        <w:rPr>
          <w:rFonts w:asciiTheme="majorHAnsi" w:hAnsiTheme="majorHAnsi"/>
          <w:sz w:val="26"/>
          <w:szCs w:val="26"/>
          <w:lang w:val="ru-RU"/>
        </w:rPr>
        <w:t xml:space="preserve">. </w:t>
      </w:r>
      <w:r w:rsidR="00CC48A0" w:rsidRPr="00760139">
        <w:rPr>
          <w:rFonts w:asciiTheme="majorHAnsi" w:hAnsiTheme="majorHAnsi"/>
          <w:sz w:val="26"/>
          <w:szCs w:val="26"/>
          <w:lang w:val="ru-RU"/>
        </w:rPr>
        <w:t xml:space="preserve"> Критерием для принятия решения об уровне комиссии является уровень влияния Заказчика на производственную деятельность Подрядчика.</w:t>
      </w:r>
    </w:p>
    <w:p w14:paraId="72AC1B27" w14:textId="77777777" w:rsidR="00981C91" w:rsidRPr="00760139" w:rsidRDefault="00CC48A0" w:rsidP="00160874">
      <w:pPr>
        <w:pStyle w:val="a7"/>
        <w:keepNext/>
        <w:numPr>
          <w:ilvl w:val="2"/>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с</w:t>
      </w:r>
      <w:r w:rsidR="00B9102B" w:rsidRPr="00760139">
        <w:rPr>
          <w:rFonts w:asciiTheme="majorHAnsi" w:hAnsiTheme="majorHAnsi"/>
          <w:sz w:val="26"/>
          <w:szCs w:val="26"/>
          <w:lang w:val="ru-RU"/>
        </w:rPr>
        <w:t>одействовать (не препятствовать)</w:t>
      </w:r>
      <w:r w:rsidRPr="00760139">
        <w:rPr>
          <w:rFonts w:asciiTheme="majorHAnsi" w:hAnsiTheme="majorHAnsi"/>
          <w:sz w:val="26"/>
          <w:szCs w:val="26"/>
          <w:lang w:val="ru-RU"/>
        </w:rPr>
        <w:t xml:space="preserve"> расследованию</w:t>
      </w:r>
      <w:r w:rsidR="00B9102B" w:rsidRPr="00760139">
        <w:rPr>
          <w:rFonts w:asciiTheme="majorHAnsi" w:hAnsiTheme="majorHAnsi"/>
          <w:sz w:val="26"/>
          <w:szCs w:val="26"/>
          <w:lang w:val="ru-RU"/>
        </w:rPr>
        <w:t xml:space="preserve">, </w:t>
      </w:r>
      <w:r w:rsidR="00277E36" w:rsidRPr="00760139">
        <w:rPr>
          <w:rFonts w:asciiTheme="majorHAnsi" w:hAnsiTheme="majorHAnsi"/>
          <w:sz w:val="26"/>
          <w:szCs w:val="26"/>
          <w:lang w:val="ru-RU"/>
        </w:rPr>
        <w:t>предоставлять информацию</w:t>
      </w:r>
      <w:r w:rsidR="00B9102B" w:rsidRPr="00760139">
        <w:rPr>
          <w:rFonts w:asciiTheme="majorHAnsi" w:hAnsiTheme="majorHAnsi"/>
          <w:sz w:val="26"/>
          <w:szCs w:val="26"/>
          <w:lang w:val="ru-RU"/>
        </w:rPr>
        <w:t>, необходимую для расследования и п</w:t>
      </w:r>
      <w:r w:rsidR="00981C91" w:rsidRPr="00760139">
        <w:rPr>
          <w:rFonts w:asciiTheme="majorHAnsi" w:hAnsiTheme="majorHAnsi"/>
          <w:sz w:val="26"/>
          <w:szCs w:val="26"/>
          <w:lang w:val="ru-RU"/>
        </w:rPr>
        <w:t xml:space="preserve">ринимать участие в расследовании происшествия, обстоятельства которого напрямую или </w:t>
      </w:r>
      <w:r w:rsidR="00981C91" w:rsidRPr="00760139">
        <w:rPr>
          <w:rFonts w:asciiTheme="majorHAnsi" w:hAnsiTheme="majorHAnsi"/>
          <w:sz w:val="26"/>
          <w:szCs w:val="26"/>
          <w:lang w:val="ru-RU"/>
        </w:rPr>
        <w:lastRenderedPageBreak/>
        <w:t>косвенно связаны с деятельностью Подрядчика</w:t>
      </w:r>
      <w:r w:rsidR="006D1316" w:rsidRPr="00760139">
        <w:rPr>
          <w:rFonts w:asciiTheme="majorHAnsi" w:hAnsiTheme="majorHAnsi"/>
          <w:sz w:val="26"/>
          <w:szCs w:val="26"/>
          <w:lang w:val="ru-RU"/>
        </w:rPr>
        <w:t>,</w:t>
      </w:r>
      <w:r w:rsidR="00981C91" w:rsidRPr="00760139">
        <w:rPr>
          <w:rFonts w:asciiTheme="majorHAnsi" w:hAnsiTheme="majorHAnsi"/>
          <w:sz w:val="26"/>
          <w:szCs w:val="26"/>
          <w:lang w:val="ru-RU"/>
        </w:rPr>
        <w:t xml:space="preserve"> и проведение которого инициировано Заказчиком в соответствии с внутренней его процедуро</w:t>
      </w:r>
      <w:r w:rsidR="00B9102B" w:rsidRPr="00760139">
        <w:rPr>
          <w:rFonts w:asciiTheme="majorHAnsi" w:hAnsiTheme="majorHAnsi"/>
          <w:sz w:val="26"/>
          <w:szCs w:val="26"/>
          <w:lang w:val="ru-RU"/>
        </w:rPr>
        <w:t>й.</w:t>
      </w:r>
    </w:p>
    <w:p w14:paraId="4F9AA486" w14:textId="77777777" w:rsidR="00254219" w:rsidRPr="00760139" w:rsidRDefault="00277E36" w:rsidP="00160874">
      <w:pPr>
        <w:pStyle w:val="a7"/>
        <w:keepNext/>
        <w:numPr>
          <w:ilvl w:val="2"/>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Разработанные</w:t>
      </w:r>
      <w:r w:rsidR="00254219" w:rsidRPr="00760139">
        <w:rPr>
          <w:rFonts w:asciiTheme="majorHAnsi" w:hAnsiTheme="majorHAnsi"/>
          <w:sz w:val="26"/>
          <w:szCs w:val="26"/>
          <w:lang w:val="ru-RU"/>
        </w:rPr>
        <w:t xml:space="preserve"> в ходе расследования корректирующие мероприятия обязательны к исполнению.</w:t>
      </w:r>
    </w:p>
    <w:p w14:paraId="7AA67E2B" w14:textId="77777777" w:rsidR="0036584E" w:rsidRPr="00760139" w:rsidRDefault="00315324" w:rsidP="00160874">
      <w:pPr>
        <w:pStyle w:val="a7"/>
        <w:keepNext/>
        <w:numPr>
          <w:ilvl w:val="0"/>
          <w:numId w:val="9"/>
        </w:numPr>
        <w:tabs>
          <w:tab w:val="left" w:pos="567"/>
        </w:tabs>
        <w:spacing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Обязательства Подряд</w:t>
      </w:r>
      <w:r w:rsidR="00CC4A8A" w:rsidRPr="00760139">
        <w:rPr>
          <w:rFonts w:asciiTheme="majorHAnsi" w:hAnsiTheme="majorHAnsi"/>
          <w:b/>
          <w:sz w:val="26"/>
          <w:szCs w:val="26"/>
          <w:lang w:val="ru-RU"/>
        </w:rPr>
        <w:t>чика</w:t>
      </w:r>
      <w:r w:rsidRPr="00760139">
        <w:rPr>
          <w:rFonts w:asciiTheme="majorHAnsi" w:hAnsiTheme="majorHAnsi"/>
          <w:b/>
          <w:sz w:val="26"/>
          <w:szCs w:val="26"/>
          <w:lang w:val="ru-RU"/>
        </w:rPr>
        <w:t xml:space="preserve"> в</w:t>
      </w:r>
      <w:r w:rsidR="00FB0B2D" w:rsidRPr="00760139">
        <w:rPr>
          <w:rFonts w:asciiTheme="majorHAnsi" w:hAnsiTheme="majorHAnsi"/>
          <w:b/>
          <w:sz w:val="26"/>
          <w:szCs w:val="26"/>
          <w:lang w:val="ru-RU"/>
        </w:rPr>
        <w:t xml:space="preserve"> области </w:t>
      </w:r>
      <w:r w:rsidR="00614BFD" w:rsidRPr="00760139">
        <w:rPr>
          <w:rFonts w:asciiTheme="majorHAnsi" w:hAnsiTheme="majorHAnsi"/>
          <w:b/>
          <w:sz w:val="26"/>
          <w:szCs w:val="26"/>
          <w:lang w:val="ru-RU"/>
        </w:rPr>
        <w:t>безопасности перевозок автомобильным</w:t>
      </w:r>
      <w:r w:rsidR="00277E36" w:rsidRPr="00760139">
        <w:rPr>
          <w:rFonts w:asciiTheme="majorHAnsi" w:hAnsiTheme="majorHAnsi"/>
          <w:b/>
          <w:sz w:val="26"/>
          <w:szCs w:val="26"/>
          <w:lang w:val="ru-RU"/>
        </w:rPr>
        <w:t xml:space="preserve"> транспортом</w:t>
      </w:r>
    </w:p>
    <w:p w14:paraId="6043417D" w14:textId="77777777" w:rsidR="004E5149" w:rsidRPr="00760139" w:rsidRDefault="002C3E1B" w:rsidP="00160874">
      <w:pPr>
        <w:pStyle w:val="a7"/>
        <w:keepNext/>
        <w:numPr>
          <w:ilvl w:val="1"/>
          <w:numId w:val="9"/>
        </w:numPr>
        <w:tabs>
          <w:tab w:val="left" w:pos="851"/>
        </w:tabs>
        <w:ind w:left="0" w:firstLine="340"/>
        <w:contextualSpacing w:val="0"/>
        <w:jc w:val="both"/>
        <w:rPr>
          <w:rFonts w:asciiTheme="majorHAnsi" w:hAnsiTheme="majorHAnsi"/>
          <w:sz w:val="26"/>
          <w:szCs w:val="26"/>
          <w:lang w:val="ru-RU"/>
        </w:rPr>
      </w:pPr>
      <w:r w:rsidRPr="00760139">
        <w:rPr>
          <w:rFonts w:asciiTheme="majorHAnsi" w:hAnsiTheme="majorHAnsi"/>
          <w:b/>
          <w:iCs/>
          <w:sz w:val="26"/>
          <w:szCs w:val="26"/>
          <w:lang w:val="ru-RU"/>
        </w:rPr>
        <w:t xml:space="preserve">В области обеспечения безопасности перевозок автомобильным </w:t>
      </w:r>
      <w:r w:rsidR="00277E36" w:rsidRPr="00760139">
        <w:rPr>
          <w:rFonts w:asciiTheme="majorHAnsi" w:hAnsiTheme="majorHAnsi"/>
          <w:b/>
          <w:iCs/>
          <w:sz w:val="26"/>
          <w:szCs w:val="26"/>
          <w:lang w:val="ru-RU"/>
        </w:rPr>
        <w:t>транспортом Подрядчик</w:t>
      </w:r>
      <w:r w:rsidRPr="00760139">
        <w:rPr>
          <w:rFonts w:asciiTheme="majorHAnsi" w:hAnsiTheme="majorHAnsi"/>
          <w:b/>
          <w:sz w:val="26"/>
          <w:szCs w:val="26"/>
          <w:lang w:val="ru-RU"/>
        </w:rPr>
        <w:t xml:space="preserve"> обязан</w:t>
      </w:r>
      <w:r w:rsidRPr="00760139">
        <w:rPr>
          <w:rFonts w:asciiTheme="majorHAnsi" w:hAnsiTheme="majorHAnsi"/>
          <w:i/>
          <w:sz w:val="26"/>
          <w:szCs w:val="26"/>
          <w:lang w:val="ru-RU"/>
        </w:rPr>
        <w:t>): [Раздел включается в договорные условия, если подрядчик использует транспортные средства для перевозки пассажиров /грузов</w:t>
      </w:r>
      <w:r w:rsidR="00DD3844" w:rsidRPr="00760139">
        <w:rPr>
          <w:rFonts w:asciiTheme="majorHAnsi" w:hAnsiTheme="majorHAnsi"/>
          <w:i/>
          <w:sz w:val="26"/>
          <w:szCs w:val="26"/>
          <w:lang w:val="ru-RU"/>
        </w:rPr>
        <w:t>]</w:t>
      </w:r>
      <w:r w:rsidRPr="00760139">
        <w:rPr>
          <w:rFonts w:asciiTheme="majorHAnsi" w:hAnsiTheme="majorHAnsi"/>
          <w:i/>
          <w:sz w:val="26"/>
          <w:szCs w:val="26"/>
          <w:lang w:val="ru-RU"/>
        </w:rPr>
        <w:t xml:space="preserve"> </w:t>
      </w:r>
    </w:p>
    <w:p w14:paraId="0F343AA5" w14:textId="77777777" w:rsidR="005D1E9D" w:rsidRPr="00760139" w:rsidRDefault="005D1E9D" w:rsidP="0006458C">
      <w:pPr>
        <w:pStyle w:val="a7"/>
        <w:keepNext/>
        <w:numPr>
          <w:ilvl w:val="0"/>
          <w:numId w:val="1"/>
        </w:numPr>
        <w:tabs>
          <w:tab w:val="left" w:pos="1134"/>
        </w:tabs>
        <w:ind w:left="0" w:firstLine="340"/>
        <w:contextualSpacing w:val="0"/>
        <w:jc w:val="both"/>
        <w:rPr>
          <w:rFonts w:asciiTheme="majorHAnsi" w:hAnsiTheme="majorHAnsi"/>
          <w:vanish/>
          <w:sz w:val="26"/>
          <w:szCs w:val="26"/>
          <w:lang w:val="ru-RU"/>
        </w:rPr>
      </w:pPr>
    </w:p>
    <w:p w14:paraId="61BA8470" w14:textId="77777777" w:rsidR="005D1E9D" w:rsidRPr="00760139" w:rsidRDefault="005D1E9D" w:rsidP="0006458C">
      <w:pPr>
        <w:pStyle w:val="a7"/>
        <w:keepNext/>
        <w:numPr>
          <w:ilvl w:val="0"/>
          <w:numId w:val="1"/>
        </w:numPr>
        <w:tabs>
          <w:tab w:val="left" w:pos="1134"/>
        </w:tabs>
        <w:ind w:left="0" w:firstLine="340"/>
        <w:contextualSpacing w:val="0"/>
        <w:jc w:val="both"/>
        <w:rPr>
          <w:rFonts w:asciiTheme="majorHAnsi" w:hAnsiTheme="majorHAnsi"/>
          <w:vanish/>
          <w:sz w:val="26"/>
          <w:szCs w:val="26"/>
          <w:lang w:val="ru-RU"/>
        </w:rPr>
      </w:pPr>
    </w:p>
    <w:p w14:paraId="4B7794E1" w14:textId="77777777" w:rsidR="005D1E9D" w:rsidRPr="00760139" w:rsidRDefault="005D1E9D" w:rsidP="0006458C">
      <w:pPr>
        <w:pStyle w:val="a7"/>
        <w:keepNext/>
        <w:numPr>
          <w:ilvl w:val="1"/>
          <w:numId w:val="1"/>
        </w:numPr>
        <w:tabs>
          <w:tab w:val="left" w:pos="1134"/>
        </w:tabs>
        <w:ind w:left="0" w:firstLine="340"/>
        <w:contextualSpacing w:val="0"/>
        <w:jc w:val="both"/>
        <w:rPr>
          <w:rFonts w:asciiTheme="majorHAnsi" w:hAnsiTheme="majorHAnsi"/>
          <w:vanish/>
          <w:sz w:val="26"/>
          <w:szCs w:val="26"/>
          <w:lang w:val="ru-RU"/>
        </w:rPr>
      </w:pPr>
    </w:p>
    <w:p w14:paraId="45974D8F" w14:textId="77777777" w:rsidR="00CA538E" w:rsidRPr="00760139" w:rsidRDefault="00CA538E" w:rsidP="0006458C">
      <w:pPr>
        <w:pStyle w:val="a7"/>
        <w:keepNext/>
        <w:numPr>
          <w:ilvl w:val="2"/>
          <w:numId w:val="1"/>
        </w:numPr>
        <w:tabs>
          <w:tab w:val="left" w:pos="993"/>
        </w:tab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Организовать работу по безопасности дорожного движения в соответствии с </w:t>
      </w:r>
      <w:r w:rsidR="00277E36" w:rsidRPr="00760139">
        <w:rPr>
          <w:rFonts w:asciiTheme="majorHAnsi" w:hAnsiTheme="majorHAnsi"/>
          <w:sz w:val="26"/>
          <w:szCs w:val="26"/>
          <w:lang w:val="ru-RU"/>
        </w:rPr>
        <w:t xml:space="preserve">установленными </w:t>
      </w:r>
      <w:r w:rsidRPr="00760139">
        <w:rPr>
          <w:rFonts w:asciiTheme="majorHAnsi" w:hAnsiTheme="majorHAnsi"/>
          <w:sz w:val="26"/>
          <w:szCs w:val="26"/>
          <w:lang w:val="ru-RU"/>
        </w:rPr>
        <w:t xml:space="preserve">требованиями. </w:t>
      </w:r>
    </w:p>
    <w:p w14:paraId="58874E46" w14:textId="77777777" w:rsidR="00CA538E" w:rsidRPr="00760139" w:rsidRDefault="00C84542" w:rsidP="0006458C">
      <w:pPr>
        <w:pStyle w:val="a7"/>
        <w:keepNext/>
        <w:numPr>
          <w:ilvl w:val="2"/>
          <w:numId w:val="1"/>
        </w:numPr>
        <w:tabs>
          <w:tab w:val="left" w:pos="993"/>
        </w:tab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О</w:t>
      </w:r>
      <w:r w:rsidR="00CA538E" w:rsidRPr="00760139">
        <w:rPr>
          <w:rFonts w:asciiTheme="majorHAnsi" w:hAnsiTheme="majorHAnsi"/>
          <w:sz w:val="26"/>
          <w:szCs w:val="26"/>
          <w:lang w:val="ru-RU"/>
        </w:rPr>
        <w:t xml:space="preserve">беспечить наличие инженера БДД в ПО при объеме автотранспорта более 20 единиц, в том числе ТС, привлекаемых на условиях субподряда, разработать и согласовать с Заказчиком программу </w:t>
      </w:r>
      <w:r w:rsidRPr="00760139">
        <w:rPr>
          <w:rFonts w:asciiTheme="majorHAnsi" w:hAnsiTheme="majorHAnsi"/>
          <w:sz w:val="26"/>
          <w:szCs w:val="26"/>
          <w:lang w:val="ru-RU"/>
        </w:rPr>
        <w:t>мероприятий по</w:t>
      </w:r>
      <w:r w:rsidR="00CA538E" w:rsidRPr="00760139">
        <w:rPr>
          <w:rFonts w:asciiTheme="majorHAnsi" w:hAnsiTheme="majorHAnsi"/>
          <w:sz w:val="26"/>
          <w:szCs w:val="26"/>
          <w:lang w:val="ru-RU"/>
        </w:rPr>
        <w:t xml:space="preserve"> обеспечению безопасности перевозок, подлежащую исполнению в сроки, установленные программой и в рамках исполнения договорных обязательств. Все наземные транспортные средства Подрядчика, используемые для перевозки пассажиров и </w:t>
      </w:r>
      <w:r w:rsidRPr="00760139">
        <w:rPr>
          <w:rFonts w:asciiTheme="majorHAnsi" w:hAnsiTheme="majorHAnsi"/>
          <w:sz w:val="26"/>
          <w:szCs w:val="26"/>
          <w:lang w:val="ru-RU"/>
        </w:rPr>
        <w:t>грузов, должны</w:t>
      </w:r>
      <w:r w:rsidR="00CA538E" w:rsidRPr="00760139">
        <w:rPr>
          <w:rFonts w:asciiTheme="majorHAnsi" w:hAnsiTheme="majorHAnsi"/>
          <w:sz w:val="26"/>
          <w:szCs w:val="26"/>
          <w:lang w:val="ru-RU"/>
        </w:rPr>
        <w:t xml:space="preserve"> быть оборудованы </w:t>
      </w:r>
      <w:r w:rsidRPr="00760139">
        <w:rPr>
          <w:rFonts w:asciiTheme="majorHAnsi" w:hAnsiTheme="majorHAnsi"/>
          <w:sz w:val="26"/>
          <w:szCs w:val="26"/>
          <w:lang w:val="ru-RU"/>
        </w:rPr>
        <w:t>следующими устройствами</w:t>
      </w:r>
      <w:r w:rsidR="00CA538E" w:rsidRPr="00760139">
        <w:rPr>
          <w:rFonts w:asciiTheme="majorHAnsi" w:hAnsiTheme="majorHAnsi"/>
          <w:sz w:val="26"/>
          <w:szCs w:val="26"/>
          <w:lang w:val="ru-RU"/>
        </w:rPr>
        <w:t>:</w:t>
      </w:r>
    </w:p>
    <w:p w14:paraId="59D2BFC6" w14:textId="77777777" w:rsidR="00CA538E" w:rsidRPr="00760139" w:rsidRDefault="005D1E9D" w:rsidP="00160874">
      <w:pPr>
        <w:pStyle w:val="a7"/>
        <w:keepNext/>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Р</w:t>
      </w:r>
      <w:r w:rsidR="00CA538E" w:rsidRPr="00760139">
        <w:rPr>
          <w:rFonts w:asciiTheme="majorHAnsi" w:hAnsiTheme="majorHAnsi"/>
          <w:sz w:val="26"/>
          <w:szCs w:val="26"/>
          <w:lang w:val="ru-RU"/>
        </w:rPr>
        <w:t xml:space="preserve">емнями безопасности для водителя и всех пассажиров вне зависимости от их установки заводом-изготовителем; </w:t>
      </w:r>
    </w:p>
    <w:p w14:paraId="051401CC" w14:textId="77777777" w:rsidR="00CA538E" w:rsidRPr="00760139" w:rsidRDefault="005D1E9D" w:rsidP="00160874">
      <w:pPr>
        <w:pStyle w:val="a7"/>
        <w:keepNext/>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В</w:t>
      </w:r>
      <w:r w:rsidR="00CA538E" w:rsidRPr="00760139">
        <w:rPr>
          <w:rFonts w:asciiTheme="majorHAnsi" w:hAnsiTheme="majorHAnsi"/>
          <w:sz w:val="26"/>
          <w:szCs w:val="26"/>
          <w:lang w:val="ru-RU"/>
        </w:rPr>
        <w:t xml:space="preserve"> зимний период -  легковые автомобили зимними шипованными шинами, грузовые (специальные) автомобили и автобусы зимними шинами, если иное не предусмотрено требованиями федеральных и региональных законодательных актов;</w:t>
      </w:r>
    </w:p>
    <w:p w14:paraId="6B95B40B" w14:textId="77777777" w:rsidR="00CA538E" w:rsidRPr="00760139" w:rsidRDefault="005D1E9D" w:rsidP="00160874">
      <w:pPr>
        <w:pStyle w:val="a7"/>
        <w:keepNext/>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Б</w:t>
      </w:r>
      <w:r w:rsidR="00CA538E" w:rsidRPr="00760139">
        <w:rPr>
          <w:rFonts w:asciiTheme="majorHAnsi" w:hAnsiTheme="majorHAnsi"/>
          <w:sz w:val="26"/>
          <w:szCs w:val="26"/>
          <w:lang w:val="ru-RU"/>
        </w:rPr>
        <w:t xml:space="preserve">ортовыми системами мониторинга </w:t>
      </w:r>
      <w:r w:rsidR="00C84542" w:rsidRPr="00760139">
        <w:rPr>
          <w:rFonts w:asciiTheme="majorHAnsi" w:hAnsiTheme="majorHAnsi"/>
          <w:sz w:val="26"/>
          <w:szCs w:val="26"/>
          <w:lang w:val="ru-RU"/>
        </w:rPr>
        <w:t>транспортного средства для</w:t>
      </w:r>
      <w:r w:rsidR="00CA538E" w:rsidRPr="00760139">
        <w:rPr>
          <w:rFonts w:asciiTheme="majorHAnsi" w:hAnsiTheme="majorHAnsi"/>
          <w:sz w:val="26"/>
          <w:szCs w:val="26"/>
          <w:lang w:val="ru-RU"/>
        </w:rPr>
        <w:t xml:space="preserve"> </w:t>
      </w:r>
      <w:r w:rsidR="00C84542" w:rsidRPr="00760139">
        <w:rPr>
          <w:rFonts w:asciiTheme="majorHAnsi" w:hAnsiTheme="majorHAnsi"/>
          <w:sz w:val="26"/>
          <w:szCs w:val="26"/>
          <w:lang w:val="ru-RU"/>
        </w:rPr>
        <w:t>дистанционного определения местоположения</w:t>
      </w:r>
      <w:r w:rsidR="00CA538E" w:rsidRPr="00760139">
        <w:rPr>
          <w:rFonts w:asciiTheme="majorHAnsi" w:hAnsiTheme="majorHAnsi"/>
          <w:sz w:val="26"/>
          <w:szCs w:val="26"/>
          <w:lang w:val="ru-RU"/>
        </w:rPr>
        <w:t xml:space="preserve"> ТС, </w:t>
      </w:r>
      <w:r w:rsidR="00C84542" w:rsidRPr="00760139">
        <w:rPr>
          <w:rFonts w:asciiTheme="majorHAnsi" w:hAnsiTheme="majorHAnsi"/>
          <w:sz w:val="26"/>
          <w:szCs w:val="26"/>
          <w:lang w:val="ru-RU"/>
        </w:rPr>
        <w:t>контроля скоростного</w:t>
      </w:r>
      <w:r w:rsidR="00CA538E" w:rsidRPr="00760139">
        <w:rPr>
          <w:rFonts w:asciiTheme="majorHAnsi" w:hAnsiTheme="majorHAnsi"/>
          <w:sz w:val="26"/>
          <w:szCs w:val="26"/>
          <w:lang w:val="ru-RU"/>
        </w:rPr>
        <w:t xml:space="preserve"> режима, резкого ускорения/торможения</w:t>
      </w:r>
      <w:r w:rsidR="00912313" w:rsidRPr="00760139">
        <w:rPr>
          <w:rFonts w:asciiTheme="majorHAnsi" w:hAnsiTheme="majorHAnsi"/>
          <w:sz w:val="26"/>
          <w:szCs w:val="26"/>
          <w:lang w:val="ru-RU"/>
        </w:rPr>
        <w:t>;</w:t>
      </w:r>
      <w:r w:rsidR="00CA538E" w:rsidRPr="00760139">
        <w:rPr>
          <w:rFonts w:asciiTheme="majorHAnsi" w:hAnsiTheme="majorHAnsi"/>
          <w:sz w:val="26"/>
          <w:szCs w:val="26"/>
          <w:lang w:val="ru-RU"/>
        </w:rPr>
        <w:t xml:space="preserve"> </w:t>
      </w:r>
    </w:p>
    <w:p w14:paraId="6928E807" w14:textId="77777777" w:rsidR="00CA538E" w:rsidRPr="00760139" w:rsidRDefault="005D1E9D" w:rsidP="00160874">
      <w:pPr>
        <w:pStyle w:val="a7"/>
        <w:keepNext/>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В</w:t>
      </w:r>
      <w:r w:rsidR="00CA538E" w:rsidRPr="00760139">
        <w:rPr>
          <w:rFonts w:asciiTheme="majorHAnsi" w:hAnsiTheme="majorHAnsi"/>
          <w:sz w:val="26"/>
          <w:szCs w:val="26"/>
          <w:lang w:val="ru-RU"/>
        </w:rPr>
        <w:t xml:space="preserve">идеорегистраторами для фиксации нарушений ПДД, </w:t>
      </w:r>
      <w:r w:rsidR="00C84542" w:rsidRPr="00760139">
        <w:rPr>
          <w:rFonts w:asciiTheme="majorHAnsi" w:hAnsiTheme="majorHAnsi"/>
          <w:sz w:val="26"/>
          <w:szCs w:val="26"/>
          <w:lang w:val="ru-RU"/>
        </w:rPr>
        <w:t xml:space="preserve">а </w:t>
      </w:r>
      <w:r w:rsidR="00CA538E" w:rsidRPr="00760139">
        <w:rPr>
          <w:rFonts w:asciiTheme="majorHAnsi" w:hAnsiTheme="majorHAnsi"/>
          <w:sz w:val="26"/>
          <w:szCs w:val="26"/>
          <w:lang w:val="ru-RU"/>
        </w:rPr>
        <w:t xml:space="preserve">технику </w:t>
      </w:r>
      <w:r w:rsidR="00C84542" w:rsidRPr="00760139">
        <w:rPr>
          <w:rFonts w:asciiTheme="majorHAnsi" w:hAnsiTheme="majorHAnsi"/>
          <w:sz w:val="26"/>
          <w:szCs w:val="26"/>
          <w:lang w:val="ru-RU"/>
        </w:rPr>
        <w:t xml:space="preserve">для пассажирских перевозок </w:t>
      </w:r>
      <w:r w:rsidR="00CA538E" w:rsidRPr="00760139">
        <w:rPr>
          <w:rFonts w:asciiTheme="majorHAnsi" w:hAnsiTheme="majorHAnsi"/>
          <w:sz w:val="26"/>
          <w:szCs w:val="26"/>
          <w:lang w:val="ru-RU"/>
        </w:rPr>
        <w:t>(автобусы) оборудовать двухсторонними видеорегистраторами;</w:t>
      </w:r>
    </w:p>
    <w:p w14:paraId="615A533F" w14:textId="77777777" w:rsidR="00CA538E" w:rsidRPr="00760139" w:rsidRDefault="00CA538E" w:rsidP="00160874">
      <w:pPr>
        <w:pStyle w:val="a7"/>
        <w:keepNext/>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Системы отвода выхлопных газов транспортных средств Подрядчика с двигателями внутреннего сгорания, применяемые на объектах технологического комплекса добычи, сбора, хранения, транспорта и подготовки нефти, нефтепродуктов и газа, должны быть оснащены искрогасителями и устройствами для снятия статического электричества</w:t>
      </w:r>
      <w:r w:rsidR="007F3F8D" w:rsidRPr="00760139">
        <w:rPr>
          <w:rFonts w:asciiTheme="majorHAnsi" w:hAnsiTheme="majorHAnsi"/>
          <w:sz w:val="26"/>
          <w:szCs w:val="26"/>
          <w:lang w:val="ru-RU"/>
        </w:rPr>
        <w:t>, а также целостной (без прогаров) системой отвода выхлопных газов</w:t>
      </w:r>
      <w:r w:rsidRPr="00760139">
        <w:rPr>
          <w:rFonts w:asciiTheme="majorHAnsi" w:hAnsiTheme="majorHAnsi"/>
          <w:sz w:val="26"/>
          <w:szCs w:val="26"/>
          <w:lang w:val="ru-RU"/>
        </w:rPr>
        <w:t>.  Для Транспортных средств, на которых устройства для снятия статического электричества (искрогасители) предусмотрены и установлены заводом изготовителем, установка внешних приборов при документарном подтверждении завода изготовителя не требуется</w:t>
      </w:r>
      <w:r w:rsidR="00912313" w:rsidRPr="00760139">
        <w:rPr>
          <w:rFonts w:asciiTheme="majorHAnsi" w:hAnsiTheme="majorHAnsi"/>
          <w:sz w:val="26"/>
          <w:szCs w:val="26"/>
          <w:lang w:val="ru-RU"/>
        </w:rPr>
        <w:t>;</w:t>
      </w:r>
      <w:r w:rsidRPr="00760139">
        <w:rPr>
          <w:rFonts w:asciiTheme="majorHAnsi" w:hAnsiTheme="majorHAnsi"/>
          <w:sz w:val="26"/>
          <w:szCs w:val="26"/>
          <w:lang w:val="ru-RU"/>
        </w:rPr>
        <w:t xml:space="preserve"> </w:t>
      </w:r>
    </w:p>
    <w:p w14:paraId="613877A5" w14:textId="77777777" w:rsidR="00CA538E" w:rsidRPr="00760139" w:rsidRDefault="005D1E9D" w:rsidP="00160874">
      <w:pPr>
        <w:pStyle w:val="a7"/>
        <w:keepNext/>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А</w:t>
      </w:r>
      <w:r w:rsidR="00CA538E" w:rsidRPr="00760139">
        <w:rPr>
          <w:rFonts w:asciiTheme="majorHAnsi" w:hAnsiTheme="majorHAnsi"/>
          <w:sz w:val="26"/>
          <w:szCs w:val="26"/>
          <w:lang w:val="ru-RU"/>
        </w:rPr>
        <w:t xml:space="preserve">втомобильной аптечкой, знаком аварийной остановки, необходимым количеством огнетушителей, противооткатными упорами, </w:t>
      </w:r>
      <w:r w:rsidR="00CA538E" w:rsidRPr="00760139">
        <w:rPr>
          <w:rFonts w:asciiTheme="majorHAnsi" w:hAnsiTheme="majorHAnsi"/>
          <w:sz w:val="26"/>
          <w:szCs w:val="26"/>
          <w:lang w:val="ru-RU"/>
        </w:rPr>
        <w:lastRenderedPageBreak/>
        <w:t>светоотражающими жилетами, по количеству пассажиров и водителей и другими необходимыми СИЗ и средствами безопасности</w:t>
      </w:r>
      <w:r w:rsidR="00912313" w:rsidRPr="00760139">
        <w:rPr>
          <w:rFonts w:asciiTheme="majorHAnsi" w:hAnsiTheme="majorHAnsi"/>
          <w:sz w:val="26"/>
          <w:szCs w:val="26"/>
          <w:lang w:val="ru-RU"/>
        </w:rPr>
        <w:t>;</w:t>
      </w:r>
    </w:p>
    <w:p w14:paraId="4E52D406" w14:textId="77777777" w:rsidR="00CA538E" w:rsidRPr="00760139" w:rsidRDefault="005D1E9D" w:rsidP="00160874">
      <w:pPr>
        <w:pStyle w:val="a7"/>
        <w:keepNext/>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Г</w:t>
      </w:r>
      <w:r w:rsidR="00CA538E" w:rsidRPr="00760139">
        <w:rPr>
          <w:rFonts w:asciiTheme="majorHAnsi" w:hAnsiTheme="majorHAnsi"/>
          <w:sz w:val="26"/>
          <w:szCs w:val="26"/>
          <w:lang w:val="ru-RU"/>
        </w:rPr>
        <w:t>рузоподъемная крановая техника должна быть оборудована в верхней точке сигнализатором приближения к ЛЭП.</w:t>
      </w:r>
    </w:p>
    <w:p w14:paraId="5A9CD746" w14:textId="77777777" w:rsidR="00CA538E" w:rsidRPr="00760139" w:rsidRDefault="00CA538E" w:rsidP="0006458C">
      <w:pPr>
        <w:pStyle w:val="a7"/>
        <w:keepNext/>
        <w:numPr>
          <w:ilvl w:val="2"/>
          <w:numId w:val="1"/>
        </w:numPr>
        <w:tabs>
          <w:tab w:val="left" w:pos="993"/>
        </w:tab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Предельный срок эксплуатации специализированной техники и подъемных сооружений, должен быть не более нормативного срока службы, указанного в документации завода-изготовителя. Эксплуатация и содержание подъемных сооружений, съемных грузозахватных приспособлений и тары должны осуществляться в строгом соответствии с требованиями руководства по эксплуатации завода-изготовителя, действующей нормативно-технической документации, в т.ч. «Правила безопасности опасных производственных объектов, на которых используются подъемные сооружения».</w:t>
      </w:r>
    </w:p>
    <w:p w14:paraId="4DFB8440" w14:textId="77777777" w:rsidR="00CA538E" w:rsidRPr="00760139" w:rsidRDefault="00CA538E" w:rsidP="00160874">
      <w:pPr>
        <w:pStyle w:val="a7"/>
        <w:keepNext/>
        <w:numPr>
          <w:ilvl w:val="1"/>
          <w:numId w:val="9"/>
        </w:numPr>
        <w:tabs>
          <w:tab w:val="left" w:pos="993"/>
          <w:tab w:val="left" w:pos="1134"/>
        </w:tabs>
        <w:spacing w:before="120"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Обеспечить:</w:t>
      </w:r>
    </w:p>
    <w:p w14:paraId="450D73B3" w14:textId="77777777" w:rsidR="00127B10" w:rsidRPr="00760139" w:rsidRDefault="00127B10" w:rsidP="0006458C">
      <w:pPr>
        <w:pStyle w:val="a7"/>
        <w:keepNext/>
        <w:numPr>
          <w:ilvl w:val="0"/>
          <w:numId w:val="2"/>
        </w:numPr>
        <w:tabs>
          <w:tab w:val="left" w:pos="1134"/>
        </w:tabs>
        <w:ind w:left="0" w:firstLine="340"/>
        <w:jc w:val="both"/>
        <w:rPr>
          <w:rFonts w:asciiTheme="majorHAnsi" w:hAnsiTheme="majorHAnsi"/>
          <w:vanish/>
          <w:sz w:val="26"/>
          <w:szCs w:val="26"/>
          <w:lang w:val="ru-RU"/>
        </w:rPr>
      </w:pPr>
    </w:p>
    <w:p w14:paraId="301C7BCF" w14:textId="77777777" w:rsidR="00127B10" w:rsidRPr="00760139" w:rsidRDefault="00127B10" w:rsidP="0006458C">
      <w:pPr>
        <w:pStyle w:val="a7"/>
        <w:keepNext/>
        <w:numPr>
          <w:ilvl w:val="0"/>
          <w:numId w:val="2"/>
        </w:numPr>
        <w:tabs>
          <w:tab w:val="left" w:pos="1134"/>
        </w:tabs>
        <w:ind w:left="0" w:firstLine="340"/>
        <w:jc w:val="both"/>
        <w:rPr>
          <w:rFonts w:asciiTheme="majorHAnsi" w:hAnsiTheme="majorHAnsi"/>
          <w:vanish/>
          <w:sz w:val="26"/>
          <w:szCs w:val="26"/>
          <w:lang w:val="ru-RU"/>
        </w:rPr>
      </w:pPr>
    </w:p>
    <w:p w14:paraId="4FC68F9C" w14:textId="77777777" w:rsidR="00127B10" w:rsidRPr="00760139" w:rsidRDefault="00127B10" w:rsidP="0006458C">
      <w:pPr>
        <w:pStyle w:val="a7"/>
        <w:keepNext/>
        <w:numPr>
          <w:ilvl w:val="0"/>
          <w:numId w:val="2"/>
        </w:numPr>
        <w:tabs>
          <w:tab w:val="left" w:pos="1134"/>
        </w:tabs>
        <w:ind w:left="0" w:firstLine="340"/>
        <w:jc w:val="both"/>
        <w:rPr>
          <w:rFonts w:asciiTheme="majorHAnsi" w:hAnsiTheme="majorHAnsi"/>
          <w:vanish/>
          <w:sz w:val="26"/>
          <w:szCs w:val="26"/>
          <w:lang w:val="ru-RU"/>
        </w:rPr>
      </w:pPr>
    </w:p>
    <w:p w14:paraId="0F804498" w14:textId="77777777" w:rsidR="00127B10" w:rsidRPr="00760139" w:rsidRDefault="00127B10" w:rsidP="0006458C">
      <w:pPr>
        <w:pStyle w:val="a7"/>
        <w:keepNext/>
        <w:numPr>
          <w:ilvl w:val="1"/>
          <w:numId w:val="2"/>
        </w:numPr>
        <w:tabs>
          <w:tab w:val="left" w:pos="1134"/>
        </w:tabs>
        <w:ind w:left="0" w:firstLine="340"/>
        <w:jc w:val="both"/>
        <w:rPr>
          <w:rFonts w:asciiTheme="majorHAnsi" w:hAnsiTheme="majorHAnsi"/>
          <w:vanish/>
          <w:sz w:val="26"/>
          <w:szCs w:val="26"/>
          <w:lang w:val="ru-RU"/>
        </w:rPr>
      </w:pPr>
    </w:p>
    <w:p w14:paraId="46D4246E" w14:textId="77777777" w:rsidR="00127B10" w:rsidRPr="00760139" w:rsidRDefault="00127B10" w:rsidP="0006458C">
      <w:pPr>
        <w:pStyle w:val="a7"/>
        <w:keepNext/>
        <w:numPr>
          <w:ilvl w:val="1"/>
          <w:numId w:val="2"/>
        </w:numPr>
        <w:tabs>
          <w:tab w:val="left" w:pos="1134"/>
        </w:tabs>
        <w:ind w:left="0" w:firstLine="340"/>
        <w:jc w:val="both"/>
        <w:rPr>
          <w:rFonts w:asciiTheme="majorHAnsi" w:hAnsiTheme="majorHAnsi"/>
          <w:vanish/>
          <w:sz w:val="26"/>
          <w:szCs w:val="26"/>
          <w:lang w:val="ru-RU"/>
        </w:rPr>
      </w:pPr>
    </w:p>
    <w:p w14:paraId="5386660D" w14:textId="77777777" w:rsidR="00CA538E" w:rsidRPr="00760139" w:rsidRDefault="00CA538E" w:rsidP="00160874">
      <w:pPr>
        <w:pStyle w:val="a7"/>
        <w:numPr>
          <w:ilvl w:val="0"/>
          <w:numId w:val="12"/>
        </w:numPr>
        <w:tabs>
          <w:tab w:val="left" w:pos="851"/>
        </w:tabs>
        <w:ind w:left="697" w:hanging="357"/>
        <w:jc w:val="both"/>
        <w:rPr>
          <w:rFonts w:asciiTheme="majorHAnsi" w:hAnsiTheme="majorHAnsi"/>
          <w:sz w:val="26"/>
          <w:szCs w:val="26"/>
          <w:lang w:val="ru-RU"/>
        </w:rPr>
      </w:pPr>
      <w:r w:rsidRPr="00760139">
        <w:rPr>
          <w:rFonts w:asciiTheme="majorHAnsi" w:hAnsiTheme="majorHAnsi"/>
          <w:sz w:val="26"/>
          <w:szCs w:val="26"/>
          <w:lang w:val="ru-RU"/>
        </w:rPr>
        <w:t xml:space="preserve">проведение анализа показателей БДД, получаемых с установленных систем мониторинга с учетом резких ускорений, торможений и </w:t>
      </w:r>
      <w:r w:rsidR="00EB2F75" w:rsidRPr="00760139">
        <w:rPr>
          <w:rFonts w:asciiTheme="majorHAnsi" w:hAnsiTheme="majorHAnsi"/>
          <w:sz w:val="26"/>
          <w:szCs w:val="26"/>
          <w:lang w:val="ru-RU"/>
        </w:rPr>
        <w:t>превышения скорости,</w:t>
      </w:r>
      <w:r w:rsidRPr="00760139">
        <w:rPr>
          <w:rFonts w:asciiTheme="majorHAnsi" w:hAnsiTheme="majorHAnsi"/>
          <w:sz w:val="26"/>
          <w:szCs w:val="26"/>
          <w:lang w:val="ru-RU"/>
        </w:rPr>
        <w:t xml:space="preserve"> и предоставление Заказчику отчета ежемесячно согласно Приложению</w:t>
      </w:r>
      <w:r w:rsidR="004751C1" w:rsidRPr="00760139">
        <w:rPr>
          <w:rFonts w:asciiTheme="majorHAnsi" w:hAnsiTheme="majorHAnsi"/>
          <w:sz w:val="26"/>
          <w:szCs w:val="26"/>
          <w:lang w:val="ru-RU"/>
        </w:rPr>
        <w:t> </w:t>
      </w:r>
      <w:r w:rsidRPr="00760139">
        <w:rPr>
          <w:rFonts w:asciiTheme="majorHAnsi" w:hAnsiTheme="majorHAnsi"/>
          <w:sz w:val="26"/>
          <w:szCs w:val="26"/>
          <w:lang w:val="ru-RU"/>
        </w:rPr>
        <w:t>6</w:t>
      </w:r>
      <w:r w:rsidR="0006458C" w:rsidRPr="00760139">
        <w:rPr>
          <w:rFonts w:asciiTheme="majorHAnsi" w:hAnsiTheme="majorHAnsi"/>
          <w:sz w:val="26"/>
          <w:szCs w:val="26"/>
          <w:lang w:val="ru-RU"/>
        </w:rPr>
        <w:t>;</w:t>
      </w:r>
    </w:p>
    <w:p w14:paraId="6605F59C" w14:textId="77777777" w:rsidR="00CA538E" w:rsidRPr="00760139" w:rsidRDefault="00CA538E" w:rsidP="00160874">
      <w:pPr>
        <w:pStyle w:val="a7"/>
        <w:numPr>
          <w:ilvl w:val="0"/>
          <w:numId w:val="12"/>
        </w:numPr>
        <w:tabs>
          <w:tab w:val="left" w:pos="851"/>
        </w:tabs>
        <w:ind w:left="697" w:hanging="357"/>
        <w:jc w:val="both"/>
        <w:rPr>
          <w:rFonts w:asciiTheme="majorHAnsi" w:hAnsiTheme="majorHAnsi"/>
          <w:sz w:val="26"/>
          <w:szCs w:val="26"/>
          <w:lang w:val="ru-RU"/>
        </w:rPr>
      </w:pPr>
      <w:r w:rsidRPr="00760139">
        <w:rPr>
          <w:rFonts w:asciiTheme="majorHAnsi" w:hAnsiTheme="majorHAnsi"/>
          <w:sz w:val="26"/>
          <w:szCs w:val="26"/>
          <w:lang w:val="ru-RU"/>
        </w:rPr>
        <w:t>контроль за соблюдением водителями Правил дорожного движения;</w:t>
      </w:r>
    </w:p>
    <w:p w14:paraId="0DAC494D" w14:textId="77777777" w:rsidR="00CA538E" w:rsidRPr="00760139" w:rsidRDefault="00CA538E" w:rsidP="00160874">
      <w:pPr>
        <w:pStyle w:val="a7"/>
        <w:numPr>
          <w:ilvl w:val="0"/>
          <w:numId w:val="12"/>
        </w:numPr>
        <w:tabs>
          <w:tab w:val="left" w:pos="851"/>
        </w:tabs>
        <w:ind w:left="697" w:hanging="357"/>
        <w:jc w:val="both"/>
        <w:rPr>
          <w:rFonts w:asciiTheme="majorHAnsi" w:hAnsiTheme="majorHAnsi"/>
          <w:sz w:val="26"/>
          <w:szCs w:val="26"/>
          <w:lang w:val="ru-RU"/>
        </w:rPr>
      </w:pPr>
      <w:r w:rsidRPr="00760139">
        <w:rPr>
          <w:rFonts w:asciiTheme="majorHAnsi" w:hAnsiTheme="majorHAnsi"/>
          <w:sz w:val="26"/>
          <w:szCs w:val="26"/>
          <w:lang w:val="ru-RU"/>
        </w:rPr>
        <w:t xml:space="preserve">обучение водителей приёмам оказания первой </w:t>
      </w:r>
      <w:r w:rsidR="009E6A88" w:rsidRPr="00760139">
        <w:rPr>
          <w:rFonts w:asciiTheme="majorHAnsi" w:hAnsiTheme="majorHAnsi"/>
          <w:sz w:val="26"/>
          <w:szCs w:val="26"/>
          <w:lang w:val="ru-RU"/>
        </w:rPr>
        <w:t>помощи в</w:t>
      </w:r>
      <w:r w:rsidRPr="00760139">
        <w:rPr>
          <w:rFonts w:asciiTheme="majorHAnsi" w:hAnsiTheme="majorHAnsi"/>
          <w:sz w:val="26"/>
          <w:szCs w:val="26"/>
          <w:lang w:val="ru-RU"/>
        </w:rPr>
        <w:t xml:space="preserve"> соответствии с нормативными требованиями </w:t>
      </w:r>
      <w:r w:rsidR="007F3F8D" w:rsidRPr="00760139">
        <w:rPr>
          <w:rFonts w:asciiTheme="majorHAnsi" w:hAnsiTheme="majorHAnsi"/>
          <w:sz w:val="26"/>
          <w:szCs w:val="26"/>
          <w:lang w:val="ru-RU"/>
        </w:rPr>
        <w:t>действующего законодательства</w:t>
      </w:r>
      <w:r w:rsidRPr="00760139">
        <w:rPr>
          <w:rFonts w:asciiTheme="majorHAnsi" w:hAnsiTheme="majorHAnsi"/>
          <w:sz w:val="26"/>
          <w:szCs w:val="26"/>
          <w:lang w:val="ru-RU"/>
        </w:rPr>
        <w:t>;</w:t>
      </w:r>
    </w:p>
    <w:p w14:paraId="2584CA78" w14:textId="77777777" w:rsidR="00CA538E" w:rsidRPr="00695C71" w:rsidRDefault="00CA538E" w:rsidP="00160874">
      <w:pPr>
        <w:pStyle w:val="a7"/>
        <w:numPr>
          <w:ilvl w:val="0"/>
          <w:numId w:val="12"/>
        </w:numPr>
        <w:tabs>
          <w:tab w:val="left" w:pos="851"/>
        </w:tabs>
        <w:ind w:left="697" w:hanging="357"/>
        <w:jc w:val="both"/>
        <w:rPr>
          <w:rFonts w:asciiTheme="majorHAnsi" w:hAnsiTheme="majorHAnsi"/>
          <w:sz w:val="26"/>
          <w:szCs w:val="26"/>
          <w:lang w:val="ru-RU"/>
        </w:rPr>
      </w:pPr>
      <w:r w:rsidRPr="00760139">
        <w:rPr>
          <w:rFonts w:asciiTheme="majorHAnsi" w:hAnsiTheme="majorHAnsi"/>
          <w:sz w:val="26"/>
          <w:szCs w:val="26"/>
          <w:lang w:val="ru-RU"/>
        </w:rPr>
        <w:t xml:space="preserve">проведение обязательных предварительных при приёме на работу и периодических медицинских осмотров, а </w:t>
      </w:r>
      <w:r w:rsidR="009E6A88" w:rsidRPr="00760139">
        <w:rPr>
          <w:rFonts w:asciiTheme="majorHAnsi" w:hAnsiTheme="majorHAnsi"/>
          <w:sz w:val="26"/>
          <w:szCs w:val="26"/>
          <w:lang w:val="ru-RU"/>
        </w:rPr>
        <w:t>также</w:t>
      </w:r>
      <w:r w:rsidRPr="00760139">
        <w:rPr>
          <w:rFonts w:asciiTheme="majorHAnsi" w:hAnsiTheme="majorHAnsi"/>
          <w:sz w:val="26"/>
          <w:szCs w:val="26"/>
          <w:lang w:val="ru-RU"/>
        </w:rPr>
        <w:t xml:space="preserve"> обязательных и внеочередных освидетельствований водителей в медицинских учреждениях, имеющих лицензию и договорные отношения с </w:t>
      </w:r>
      <w:r w:rsidRPr="00695C71">
        <w:rPr>
          <w:rFonts w:asciiTheme="majorHAnsi" w:hAnsiTheme="majorHAnsi"/>
          <w:sz w:val="26"/>
          <w:szCs w:val="26"/>
          <w:lang w:val="ru-RU"/>
        </w:rPr>
        <w:t>Подрядчиком;</w:t>
      </w:r>
    </w:p>
    <w:p w14:paraId="7258199C" w14:textId="22C135F6" w:rsidR="00CA538E" w:rsidRPr="00760139" w:rsidRDefault="00CA538E" w:rsidP="002860AE">
      <w:pPr>
        <w:pStyle w:val="a7"/>
        <w:keepNext/>
        <w:keepLines/>
        <w:numPr>
          <w:ilvl w:val="0"/>
          <w:numId w:val="12"/>
        </w:numPr>
        <w:tabs>
          <w:tab w:val="left" w:pos="851"/>
        </w:tabs>
        <w:jc w:val="both"/>
        <w:rPr>
          <w:rFonts w:asciiTheme="majorHAnsi" w:hAnsiTheme="majorHAnsi"/>
          <w:sz w:val="26"/>
          <w:szCs w:val="26"/>
          <w:lang w:val="ru-RU"/>
        </w:rPr>
      </w:pPr>
      <w:r w:rsidRPr="00695C71">
        <w:rPr>
          <w:rFonts w:asciiTheme="majorHAnsi" w:hAnsiTheme="majorHAnsi"/>
          <w:sz w:val="26"/>
          <w:szCs w:val="26"/>
          <w:lang w:val="ru-RU"/>
        </w:rPr>
        <w:lastRenderedPageBreak/>
        <w:t xml:space="preserve">проведение </w:t>
      </w:r>
      <w:r w:rsidR="00E9265A" w:rsidRPr="00695C71">
        <w:rPr>
          <w:rFonts w:asciiTheme="majorHAnsi" w:hAnsiTheme="majorHAnsi"/>
          <w:sz w:val="26"/>
          <w:szCs w:val="26"/>
          <w:lang w:val="ru-RU"/>
        </w:rPr>
        <w:t>пред рейсовых</w:t>
      </w:r>
      <w:r w:rsidRPr="00695C71">
        <w:rPr>
          <w:rFonts w:asciiTheme="majorHAnsi" w:hAnsiTheme="majorHAnsi"/>
          <w:sz w:val="26"/>
          <w:szCs w:val="26"/>
          <w:lang w:val="ru-RU"/>
        </w:rPr>
        <w:t xml:space="preserve"> и </w:t>
      </w:r>
      <w:r w:rsidR="00E9265A" w:rsidRPr="00695C71">
        <w:rPr>
          <w:rFonts w:asciiTheme="majorHAnsi" w:hAnsiTheme="majorHAnsi"/>
          <w:sz w:val="26"/>
          <w:szCs w:val="26"/>
          <w:lang w:val="ru-RU"/>
        </w:rPr>
        <w:t>после рейсовых</w:t>
      </w:r>
      <w:r w:rsidRPr="00695C71">
        <w:rPr>
          <w:rFonts w:asciiTheme="majorHAnsi" w:hAnsiTheme="majorHAnsi"/>
          <w:sz w:val="26"/>
          <w:szCs w:val="26"/>
          <w:lang w:val="ru-RU"/>
        </w:rPr>
        <w:t xml:space="preserve"> медицинских осмотров</w:t>
      </w:r>
      <w:r w:rsidRPr="00760139">
        <w:rPr>
          <w:rFonts w:asciiTheme="majorHAnsi" w:hAnsiTheme="majorHAnsi"/>
          <w:sz w:val="26"/>
          <w:szCs w:val="26"/>
          <w:lang w:val="ru-RU"/>
        </w:rPr>
        <w:t xml:space="preserve"> в соответствии с </w:t>
      </w:r>
      <w:r w:rsidR="007F3F8D" w:rsidRPr="00760139">
        <w:rPr>
          <w:rFonts w:asciiTheme="majorHAnsi" w:hAnsiTheme="majorHAnsi"/>
          <w:sz w:val="26"/>
          <w:szCs w:val="26"/>
          <w:lang w:val="ru-RU"/>
        </w:rPr>
        <w:t xml:space="preserve">действующими </w:t>
      </w:r>
      <w:r w:rsidRPr="00760139">
        <w:rPr>
          <w:rFonts w:asciiTheme="majorHAnsi" w:hAnsiTheme="majorHAnsi"/>
          <w:sz w:val="26"/>
          <w:szCs w:val="26"/>
          <w:lang w:val="ru-RU"/>
        </w:rPr>
        <w:t>нормативными требованиями;</w:t>
      </w:r>
      <w:r w:rsidR="00695C71">
        <w:rPr>
          <w:rFonts w:asciiTheme="majorHAnsi" w:hAnsiTheme="majorHAnsi"/>
          <w:sz w:val="26"/>
          <w:szCs w:val="26"/>
          <w:lang w:val="ru-RU"/>
        </w:rPr>
        <w:t xml:space="preserve"> </w:t>
      </w:r>
      <w:r w:rsidRPr="00760139">
        <w:rPr>
          <w:rFonts w:asciiTheme="majorHAnsi" w:hAnsiTheme="majorHAnsi"/>
          <w:sz w:val="26"/>
          <w:szCs w:val="26"/>
          <w:lang w:val="ru-RU"/>
        </w:rPr>
        <w:t>проведение контрольных осмотров транспортных средств перед выездом на трассу (маршрут) перед началом работ</w:t>
      </w:r>
      <w:r w:rsidR="0006458C" w:rsidRPr="00760139">
        <w:rPr>
          <w:rFonts w:asciiTheme="majorHAnsi" w:hAnsiTheme="majorHAnsi"/>
          <w:sz w:val="26"/>
          <w:szCs w:val="26"/>
          <w:lang w:val="ru-RU"/>
        </w:rPr>
        <w:t>;</w:t>
      </w:r>
      <w:r w:rsidRPr="00760139">
        <w:rPr>
          <w:rFonts w:asciiTheme="majorHAnsi" w:hAnsiTheme="majorHAnsi"/>
          <w:sz w:val="26"/>
          <w:szCs w:val="26"/>
          <w:lang w:val="ru-RU"/>
        </w:rPr>
        <w:t>организацию работы по контролю основных нарушений в области безопасности дорожного движения, при выявлении которых следует оперативная приостановка ведения работ, запрет эксплуатации ТС, применение мер воздействия к нарушителям – работникам</w:t>
      </w:r>
      <w:r w:rsidR="0006458C" w:rsidRPr="00760139">
        <w:rPr>
          <w:rFonts w:asciiTheme="majorHAnsi" w:hAnsiTheme="majorHAnsi"/>
          <w:sz w:val="26"/>
          <w:szCs w:val="26"/>
          <w:lang w:val="ru-RU"/>
        </w:rPr>
        <w:t>;</w:t>
      </w:r>
      <w:r w:rsidRPr="00760139">
        <w:rPr>
          <w:rFonts w:asciiTheme="majorHAnsi" w:hAnsiTheme="majorHAnsi"/>
          <w:sz w:val="26"/>
          <w:szCs w:val="26"/>
          <w:lang w:val="ru-RU"/>
        </w:rPr>
        <w:t xml:space="preserve">обучение водителей по защитному / зимнему вождению с периодичностью один раз в год. Первичное обучение должно осуществляться в рекомендованных или согласованных с </w:t>
      </w:r>
      <w:r w:rsidR="009E6A88" w:rsidRPr="00760139">
        <w:rPr>
          <w:rFonts w:asciiTheme="majorHAnsi" w:hAnsiTheme="majorHAnsi"/>
          <w:sz w:val="26"/>
          <w:szCs w:val="26"/>
          <w:lang w:val="ru-RU"/>
        </w:rPr>
        <w:t>Заказчиком обучающих</w:t>
      </w:r>
      <w:r w:rsidRPr="00760139">
        <w:rPr>
          <w:rFonts w:asciiTheme="majorHAnsi" w:hAnsiTheme="majorHAnsi"/>
          <w:sz w:val="26"/>
          <w:szCs w:val="26"/>
          <w:lang w:val="ru-RU"/>
        </w:rPr>
        <w:t xml:space="preserve"> организациях, а последующие допускается проводить внутренними тренерами подрядчика.</w:t>
      </w:r>
    </w:p>
    <w:p w14:paraId="38DB6278" w14:textId="77777777" w:rsidR="00CA538E" w:rsidRPr="00760139" w:rsidRDefault="00CA538E" w:rsidP="00160874">
      <w:pPr>
        <w:pStyle w:val="a7"/>
        <w:keepNext/>
        <w:keepLines/>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соблюдение режима труда и отдыха водителями в соответствии с требованиями законодательства;</w:t>
      </w:r>
    </w:p>
    <w:p w14:paraId="535D658B" w14:textId="77777777" w:rsidR="00CA538E" w:rsidRPr="00760139" w:rsidRDefault="00CA538E" w:rsidP="00160874">
      <w:pPr>
        <w:pStyle w:val="a7"/>
        <w:keepNext/>
        <w:keepLines/>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 xml:space="preserve">допуск водителей, не имеющих противопоказаний к управлению ТС по результатам </w:t>
      </w:r>
      <w:r w:rsidR="009E6A88" w:rsidRPr="00760139">
        <w:rPr>
          <w:rFonts w:asciiTheme="majorHAnsi" w:hAnsiTheme="majorHAnsi"/>
          <w:sz w:val="26"/>
          <w:szCs w:val="26"/>
          <w:lang w:val="ru-RU"/>
        </w:rPr>
        <w:t>обязательных в</w:t>
      </w:r>
      <w:r w:rsidRPr="00760139">
        <w:rPr>
          <w:rFonts w:asciiTheme="majorHAnsi" w:hAnsiTheme="majorHAnsi"/>
          <w:sz w:val="26"/>
          <w:szCs w:val="26"/>
          <w:lang w:val="ru-RU"/>
        </w:rPr>
        <w:t xml:space="preserve"> соответствии с нормативными требованиями медицинских осмотров/освидетельствований, имеющих соответствующую квалификацию, и необходимые разрешительные документы, для управления конкретной категорией ТС в соответствии с нормативными требованиями;</w:t>
      </w:r>
    </w:p>
    <w:p w14:paraId="410D5811" w14:textId="77777777" w:rsidR="00CA538E" w:rsidRPr="00760139" w:rsidRDefault="00CA538E" w:rsidP="00160874">
      <w:pPr>
        <w:pStyle w:val="a7"/>
        <w:keepNext/>
        <w:keepLines/>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 xml:space="preserve">проведение регулярного технического обслуживания транспортных </w:t>
      </w:r>
      <w:r w:rsidR="009E6A88" w:rsidRPr="00760139">
        <w:rPr>
          <w:rFonts w:asciiTheme="majorHAnsi" w:hAnsiTheme="majorHAnsi"/>
          <w:sz w:val="26"/>
          <w:szCs w:val="26"/>
          <w:lang w:val="ru-RU"/>
        </w:rPr>
        <w:t>средств, не</w:t>
      </w:r>
      <w:r w:rsidRPr="00760139">
        <w:rPr>
          <w:rFonts w:asciiTheme="majorHAnsi" w:hAnsiTheme="majorHAnsi"/>
          <w:sz w:val="26"/>
          <w:szCs w:val="26"/>
          <w:lang w:val="ru-RU"/>
        </w:rPr>
        <w:t xml:space="preserve"> реже утвержденных заводом-изготовителем; </w:t>
      </w:r>
    </w:p>
    <w:p w14:paraId="37F86476" w14:textId="77777777" w:rsidR="00CA538E" w:rsidRPr="00760139" w:rsidRDefault="00CA538E" w:rsidP="00160874">
      <w:pPr>
        <w:pStyle w:val="a7"/>
        <w:keepNext/>
        <w:keepLines/>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эксплуатацию и применение транспортных средств по их назначению в соответствии с требованиями завода-изготовителя;</w:t>
      </w:r>
    </w:p>
    <w:p w14:paraId="4F32C601" w14:textId="77777777" w:rsidR="00CA538E" w:rsidRPr="00760139" w:rsidRDefault="00CA538E" w:rsidP="00160874">
      <w:pPr>
        <w:pStyle w:val="a7"/>
        <w:keepNext/>
        <w:keepLines/>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 xml:space="preserve">движение и стоянку транспортных средств согласно разметке (схем) на объекте Заказчика (при наличии). </w:t>
      </w:r>
    </w:p>
    <w:p w14:paraId="69E2E49C" w14:textId="77777777" w:rsidR="00CA538E" w:rsidRPr="00760139" w:rsidRDefault="00CA538E" w:rsidP="00505C6B">
      <w:pPr>
        <w:pStyle w:val="a7"/>
        <w:numPr>
          <w:ilvl w:val="2"/>
          <w:numId w:val="2"/>
        </w:numPr>
        <w:tabs>
          <w:tab w:val="left" w:pos="1134"/>
          <w:tab w:val="left" w:pos="1276"/>
        </w:tabs>
        <w:ind w:left="0" w:firstLine="340"/>
        <w:jc w:val="both"/>
        <w:rPr>
          <w:rFonts w:asciiTheme="majorHAnsi" w:hAnsiTheme="majorHAnsi"/>
          <w:sz w:val="26"/>
          <w:szCs w:val="26"/>
          <w:lang w:val="ru-RU"/>
        </w:rPr>
      </w:pPr>
      <w:r w:rsidRPr="00760139">
        <w:rPr>
          <w:rFonts w:asciiTheme="majorHAnsi" w:hAnsiTheme="majorHAnsi"/>
          <w:sz w:val="26"/>
          <w:szCs w:val="26"/>
          <w:lang w:val="ru-RU"/>
        </w:rPr>
        <w:t>При выявлении грубых нарушений правил БДД водителем (неиспользование ремня безопасности, движение ТС при наличии не пристегнутых пассажиров в салоне ТС, водитель не использует ближний свет фар, в превышение скоростного режима более чем на 20 км/ч, использование средства связи во время движения ТС, движение по маршруту, несоответствующ</w:t>
      </w:r>
      <w:r w:rsidR="009E6A88" w:rsidRPr="00760139">
        <w:rPr>
          <w:rFonts w:asciiTheme="majorHAnsi" w:hAnsiTheme="majorHAnsi"/>
          <w:sz w:val="26"/>
          <w:szCs w:val="26"/>
          <w:lang w:val="ru-RU"/>
        </w:rPr>
        <w:t xml:space="preserve">его </w:t>
      </w:r>
      <w:r w:rsidRPr="00760139">
        <w:rPr>
          <w:rFonts w:asciiTheme="majorHAnsi" w:hAnsiTheme="majorHAnsi"/>
          <w:sz w:val="26"/>
          <w:szCs w:val="26"/>
          <w:lang w:val="ru-RU"/>
        </w:rPr>
        <w:t xml:space="preserve">деятельности Заказчика, вмешательство в работу БСМТС, умышленная порча БСМТС и ее отключения) к Подрядчику должны быть применены штрафные санкции в соответствии с </w:t>
      </w:r>
      <w:r w:rsidR="00A867A1" w:rsidRPr="00760139">
        <w:rPr>
          <w:rFonts w:asciiTheme="majorHAnsi" w:hAnsiTheme="majorHAnsi"/>
          <w:sz w:val="26"/>
          <w:szCs w:val="26"/>
          <w:lang w:val="ru-RU"/>
        </w:rPr>
        <w:t xml:space="preserve">Приложением </w:t>
      </w:r>
      <w:r w:rsidR="00EB2F75" w:rsidRPr="00760139">
        <w:rPr>
          <w:rFonts w:asciiTheme="majorHAnsi" w:hAnsiTheme="majorHAnsi"/>
          <w:sz w:val="26"/>
          <w:szCs w:val="26"/>
          <w:lang w:val="ru-RU"/>
        </w:rPr>
        <w:t>1</w:t>
      </w:r>
      <w:r w:rsidR="0006458C" w:rsidRPr="00760139">
        <w:rPr>
          <w:rFonts w:asciiTheme="majorHAnsi" w:hAnsiTheme="majorHAnsi"/>
          <w:sz w:val="26"/>
          <w:szCs w:val="26"/>
          <w:lang w:val="ru-RU"/>
        </w:rPr>
        <w:t>4</w:t>
      </w:r>
      <w:r w:rsidR="00EB2F75" w:rsidRPr="00760139">
        <w:rPr>
          <w:rFonts w:asciiTheme="majorHAnsi" w:hAnsiTheme="majorHAnsi"/>
          <w:sz w:val="26"/>
          <w:szCs w:val="26"/>
          <w:lang w:val="ru-RU"/>
        </w:rPr>
        <w:t xml:space="preserve"> </w:t>
      </w:r>
      <w:r w:rsidRPr="00760139">
        <w:rPr>
          <w:rFonts w:asciiTheme="majorHAnsi" w:hAnsiTheme="majorHAnsi"/>
          <w:sz w:val="26"/>
          <w:szCs w:val="26"/>
          <w:lang w:val="ru-RU"/>
        </w:rPr>
        <w:t xml:space="preserve">Соглашения. </w:t>
      </w:r>
    </w:p>
    <w:p w14:paraId="4069231E" w14:textId="77777777" w:rsidR="00CA538E" w:rsidRPr="00760139" w:rsidRDefault="00CA538E" w:rsidP="004751C1">
      <w:pPr>
        <w:pStyle w:val="a7"/>
        <w:keepNext/>
        <w:numPr>
          <w:ilvl w:val="2"/>
          <w:numId w:val="2"/>
        </w:numPr>
        <w:tabs>
          <w:tab w:val="left" w:pos="1134"/>
          <w:tab w:val="left" w:pos="1276"/>
        </w:tabs>
        <w:ind w:left="0" w:firstLine="340"/>
        <w:jc w:val="both"/>
        <w:rPr>
          <w:rFonts w:asciiTheme="majorHAnsi" w:hAnsiTheme="majorHAnsi"/>
          <w:sz w:val="26"/>
          <w:szCs w:val="26"/>
          <w:lang w:val="ru-RU"/>
        </w:rPr>
      </w:pPr>
      <w:r w:rsidRPr="00760139">
        <w:rPr>
          <w:rFonts w:asciiTheme="majorHAnsi" w:hAnsiTheme="majorHAnsi"/>
          <w:sz w:val="26"/>
          <w:szCs w:val="26"/>
          <w:lang w:val="ru-RU"/>
        </w:rPr>
        <w:t xml:space="preserve">При повторном нарушении требований, указанных в п.4.1.3.8, водитель, допустивший данное нарушение должен быть отстранен от оказания услуг на объектах Заказчика. </w:t>
      </w:r>
    </w:p>
    <w:p w14:paraId="1C7505B3" w14:textId="77777777" w:rsidR="00CA538E" w:rsidRPr="00760139" w:rsidRDefault="00CA538E" w:rsidP="004751C1">
      <w:pPr>
        <w:pStyle w:val="a7"/>
        <w:keepNext/>
        <w:numPr>
          <w:ilvl w:val="2"/>
          <w:numId w:val="2"/>
        </w:numPr>
        <w:tabs>
          <w:tab w:val="left" w:pos="1134"/>
          <w:tab w:val="left" w:pos="1276"/>
        </w:tabs>
        <w:ind w:left="0" w:firstLine="340"/>
        <w:jc w:val="both"/>
        <w:rPr>
          <w:rFonts w:asciiTheme="majorHAnsi" w:hAnsiTheme="majorHAnsi"/>
          <w:sz w:val="26"/>
          <w:szCs w:val="26"/>
          <w:lang w:val="ru-RU"/>
        </w:rPr>
      </w:pPr>
      <w:r w:rsidRPr="00760139">
        <w:rPr>
          <w:rFonts w:asciiTheme="majorHAnsi" w:hAnsiTheme="majorHAnsi"/>
          <w:sz w:val="26"/>
          <w:szCs w:val="26"/>
          <w:lang w:val="ru-RU"/>
        </w:rPr>
        <w:t xml:space="preserve">При выявлении персонала Подрядчика в состоянии алкогольного, наркотического или токсического опьянения, Подрядчик принимает все </w:t>
      </w:r>
      <w:r w:rsidR="007F3F8D" w:rsidRPr="00760139">
        <w:rPr>
          <w:rFonts w:asciiTheme="majorHAnsi" w:hAnsiTheme="majorHAnsi"/>
          <w:sz w:val="26"/>
          <w:szCs w:val="26"/>
          <w:lang w:val="ru-RU"/>
        </w:rPr>
        <w:t xml:space="preserve">необходимые и возможные </w:t>
      </w:r>
      <w:r w:rsidRPr="00760139">
        <w:rPr>
          <w:rFonts w:asciiTheme="majorHAnsi" w:hAnsiTheme="majorHAnsi"/>
          <w:sz w:val="26"/>
          <w:szCs w:val="26"/>
          <w:lang w:val="ru-RU"/>
        </w:rPr>
        <w:t xml:space="preserve">меры для удаления нарушителя с территории Заказчика. Отстраненный персонал в дальнейшем для оказания услуг </w:t>
      </w:r>
      <w:r w:rsidR="007F3F8D" w:rsidRPr="00760139">
        <w:rPr>
          <w:rFonts w:asciiTheme="majorHAnsi" w:hAnsiTheme="majorHAnsi"/>
          <w:sz w:val="26"/>
          <w:szCs w:val="26"/>
          <w:lang w:val="ru-RU"/>
        </w:rPr>
        <w:t xml:space="preserve">на территории Заказчика </w:t>
      </w:r>
      <w:r w:rsidRPr="00760139">
        <w:rPr>
          <w:rFonts w:asciiTheme="majorHAnsi" w:hAnsiTheme="majorHAnsi"/>
          <w:sz w:val="26"/>
          <w:szCs w:val="26"/>
          <w:lang w:val="ru-RU"/>
        </w:rPr>
        <w:t xml:space="preserve">не допускается и к Подрядчику применяются штрафные санкции в соответствии </w:t>
      </w:r>
      <w:r w:rsidR="00EB2F75" w:rsidRPr="00760139">
        <w:rPr>
          <w:rFonts w:asciiTheme="majorHAnsi" w:hAnsiTheme="majorHAnsi"/>
          <w:sz w:val="26"/>
          <w:szCs w:val="26"/>
          <w:lang w:val="ru-RU"/>
        </w:rPr>
        <w:t xml:space="preserve">с </w:t>
      </w:r>
      <w:r w:rsidR="001F710F" w:rsidRPr="00760139">
        <w:rPr>
          <w:rFonts w:asciiTheme="majorHAnsi" w:hAnsiTheme="majorHAnsi"/>
          <w:sz w:val="26"/>
          <w:szCs w:val="26"/>
          <w:lang w:val="ru-RU"/>
        </w:rPr>
        <w:t xml:space="preserve">Приложением </w:t>
      </w:r>
      <w:r w:rsidR="00EB2F75" w:rsidRPr="00760139">
        <w:rPr>
          <w:rFonts w:asciiTheme="majorHAnsi" w:hAnsiTheme="majorHAnsi"/>
          <w:sz w:val="26"/>
          <w:szCs w:val="26"/>
          <w:lang w:val="ru-RU"/>
        </w:rPr>
        <w:t>1</w:t>
      </w:r>
      <w:r w:rsidR="00884A2C" w:rsidRPr="00760139">
        <w:rPr>
          <w:rFonts w:asciiTheme="majorHAnsi" w:hAnsiTheme="majorHAnsi"/>
          <w:sz w:val="26"/>
          <w:szCs w:val="26"/>
          <w:lang w:val="ru-RU"/>
        </w:rPr>
        <w:t>4</w:t>
      </w:r>
      <w:r w:rsidR="00EB2F75" w:rsidRPr="00760139">
        <w:rPr>
          <w:rFonts w:asciiTheme="majorHAnsi" w:hAnsiTheme="majorHAnsi"/>
          <w:sz w:val="26"/>
          <w:szCs w:val="26"/>
          <w:lang w:val="ru-RU"/>
        </w:rPr>
        <w:t xml:space="preserve"> настоящего Соглашения</w:t>
      </w:r>
      <w:r w:rsidRPr="00760139">
        <w:rPr>
          <w:rFonts w:asciiTheme="majorHAnsi" w:hAnsiTheme="majorHAnsi"/>
          <w:sz w:val="26"/>
          <w:szCs w:val="26"/>
          <w:lang w:val="ru-RU"/>
        </w:rPr>
        <w:t>.</w:t>
      </w:r>
    </w:p>
    <w:p w14:paraId="506868A9" w14:textId="77777777" w:rsidR="00CA538E" w:rsidRPr="00760139" w:rsidRDefault="00CA538E" w:rsidP="004751C1">
      <w:pPr>
        <w:pStyle w:val="a7"/>
        <w:keepNext/>
        <w:numPr>
          <w:ilvl w:val="2"/>
          <w:numId w:val="2"/>
        </w:numPr>
        <w:tabs>
          <w:tab w:val="left" w:pos="1134"/>
          <w:tab w:val="left" w:pos="1276"/>
        </w:tabs>
        <w:suppressAutoHyphens/>
        <w:ind w:left="0" w:firstLine="340"/>
        <w:jc w:val="both"/>
        <w:rPr>
          <w:rFonts w:asciiTheme="majorHAnsi" w:hAnsiTheme="majorHAnsi"/>
          <w:sz w:val="26"/>
          <w:szCs w:val="26"/>
          <w:lang w:val="ru-RU"/>
        </w:rPr>
      </w:pPr>
      <w:r w:rsidRPr="00760139">
        <w:rPr>
          <w:rFonts w:asciiTheme="majorHAnsi" w:hAnsiTheme="majorHAnsi"/>
          <w:sz w:val="26"/>
          <w:szCs w:val="26"/>
          <w:lang w:val="ru-RU"/>
        </w:rPr>
        <w:t xml:space="preserve">При сокрытии водителем или несвоевременной предоставлении информации о произошедшем дорожно-транспортном происшествии (крупное, значительное, незначительное) он должен быть отстранен от оказания услуг на </w:t>
      </w:r>
      <w:r w:rsidRPr="00760139">
        <w:rPr>
          <w:rFonts w:asciiTheme="majorHAnsi" w:hAnsiTheme="majorHAnsi"/>
          <w:sz w:val="26"/>
          <w:szCs w:val="26"/>
          <w:lang w:val="ru-RU"/>
        </w:rPr>
        <w:lastRenderedPageBreak/>
        <w:t xml:space="preserve">объектах Заказчика и к Подрядчику применяются штрафные санкции в соответствии с </w:t>
      </w:r>
      <w:r w:rsidR="001F710F" w:rsidRPr="00760139">
        <w:rPr>
          <w:rFonts w:asciiTheme="majorHAnsi" w:hAnsiTheme="majorHAnsi"/>
          <w:sz w:val="26"/>
          <w:szCs w:val="26"/>
          <w:lang w:val="ru-RU"/>
        </w:rPr>
        <w:t xml:space="preserve">Приложением </w:t>
      </w:r>
      <w:r w:rsidR="00EB2F75" w:rsidRPr="00760139">
        <w:rPr>
          <w:rFonts w:asciiTheme="majorHAnsi" w:hAnsiTheme="majorHAnsi"/>
          <w:sz w:val="26"/>
          <w:szCs w:val="26"/>
          <w:lang w:val="ru-RU"/>
        </w:rPr>
        <w:t>1</w:t>
      </w:r>
      <w:r w:rsidR="0006458C" w:rsidRPr="00760139">
        <w:rPr>
          <w:rFonts w:asciiTheme="majorHAnsi" w:hAnsiTheme="majorHAnsi"/>
          <w:sz w:val="26"/>
          <w:szCs w:val="26"/>
          <w:lang w:val="ru-RU"/>
        </w:rPr>
        <w:t>4</w:t>
      </w:r>
      <w:r w:rsidR="00EB2F75" w:rsidRPr="00760139">
        <w:rPr>
          <w:rFonts w:asciiTheme="majorHAnsi" w:hAnsiTheme="majorHAnsi"/>
          <w:sz w:val="26"/>
          <w:szCs w:val="26"/>
          <w:lang w:val="ru-RU"/>
        </w:rPr>
        <w:t xml:space="preserve"> настоящего Соглашения</w:t>
      </w:r>
      <w:r w:rsidRPr="00760139">
        <w:rPr>
          <w:rFonts w:asciiTheme="majorHAnsi" w:hAnsiTheme="majorHAnsi"/>
          <w:sz w:val="26"/>
          <w:szCs w:val="26"/>
          <w:lang w:val="ru-RU"/>
        </w:rPr>
        <w:t xml:space="preserve">. </w:t>
      </w:r>
    </w:p>
    <w:p w14:paraId="508403EB" w14:textId="77777777" w:rsidR="00CA538E" w:rsidRPr="00760139" w:rsidRDefault="00CA538E" w:rsidP="00884A2C">
      <w:pPr>
        <w:pStyle w:val="a7"/>
        <w:keepNext/>
        <w:numPr>
          <w:ilvl w:val="2"/>
          <w:numId w:val="2"/>
        </w:numPr>
        <w:tabs>
          <w:tab w:val="left" w:pos="1134"/>
          <w:tab w:val="left" w:pos="1276"/>
        </w:tabs>
        <w:suppressAutoHyphens/>
        <w:ind w:left="0" w:firstLine="340"/>
        <w:jc w:val="both"/>
        <w:rPr>
          <w:rFonts w:asciiTheme="majorHAnsi" w:hAnsiTheme="majorHAnsi"/>
          <w:sz w:val="26"/>
          <w:szCs w:val="26"/>
          <w:lang w:val="ru-RU"/>
        </w:rPr>
      </w:pPr>
      <w:r w:rsidRPr="00760139">
        <w:rPr>
          <w:rFonts w:asciiTheme="majorHAnsi" w:hAnsiTheme="majorHAnsi"/>
          <w:sz w:val="26"/>
          <w:szCs w:val="26"/>
          <w:lang w:val="ru-RU"/>
        </w:rPr>
        <w:t xml:space="preserve">Обязан разработать и представить на утверждение Заказчику перечень </w:t>
      </w:r>
      <w:r w:rsidR="00415607" w:rsidRPr="00760139">
        <w:rPr>
          <w:rFonts w:asciiTheme="majorHAnsi" w:hAnsiTheme="majorHAnsi"/>
          <w:sz w:val="26"/>
          <w:szCs w:val="26"/>
          <w:lang w:val="ru-RU"/>
        </w:rPr>
        <w:t>специальной техники</w:t>
      </w:r>
      <w:r w:rsidRPr="00760139">
        <w:rPr>
          <w:rFonts w:asciiTheme="majorHAnsi" w:hAnsiTheme="majorHAnsi"/>
          <w:sz w:val="26"/>
          <w:szCs w:val="26"/>
          <w:lang w:val="ru-RU"/>
        </w:rPr>
        <w:t xml:space="preserve"> (с указанием государственных регистрационных номеров автомобилей, а также списка технологического оборудования (с указанием заводских номеров), которые будут использоваться при выполнении работ / услуг по данному договору.</w:t>
      </w:r>
    </w:p>
    <w:p w14:paraId="7397371E" w14:textId="77777777" w:rsidR="00CA538E" w:rsidRPr="00760139" w:rsidRDefault="00CA538E" w:rsidP="00884A2C">
      <w:pPr>
        <w:pStyle w:val="a7"/>
        <w:keepNext/>
        <w:numPr>
          <w:ilvl w:val="2"/>
          <w:numId w:val="2"/>
        </w:numPr>
        <w:tabs>
          <w:tab w:val="left" w:pos="1134"/>
          <w:tab w:val="left" w:pos="1276"/>
        </w:tabs>
        <w:suppressAutoHyphens/>
        <w:ind w:left="0" w:firstLine="340"/>
        <w:jc w:val="both"/>
        <w:rPr>
          <w:rFonts w:asciiTheme="majorHAnsi" w:hAnsiTheme="majorHAnsi"/>
          <w:sz w:val="26"/>
          <w:szCs w:val="26"/>
          <w:lang w:val="ru-RU"/>
        </w:rPr>
      </w:pPr>
      <w:r w:rsidRPr="00760139">
        <w:rPr>
          <w:rFonts w:asciiTheme="majorHAnsi" w:hAnsiTheme="majorHAnsi"/>
          <w:sz w:val="26"/>
          <w:szCs w:val="26"/>
          <w:lang w:val="ru-RU"/>
        </w:rPr>
        <w:t>Обязан обеспечить страховой полис на технику и наличие талона годового технического осмотра.</w:t>
      </w:r>
    </w:p>
    <w:p w14:paraId="0B2A778F" w14:textId="77777777" w:rsidR="008B2548" w:rsidRPr="00760139" w:rsidRDefault="00415607" w:rsidP="00160874">
      <w:pPr>
        <w:pStyle w:val="a7"/>
        <w:keepNext/>
        <w:numPr>
          <w:ilvl w:val="0"/>
          <w:numId w:val="9"/>
        </w:numPr>
        <w:tabs>
          <w:tab w:val="left" w:pos="851"/>
        </w:tabs>
        <w:suppressAutoHyphen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Обязательства подрядной</w:t>
      </w:r>
      <w:r w:rsidR="0036584E" w:rsidRPr="00760139">
        <w:rPr>
          <w:rFonts w:asciiTheme="majorHAnsi" w:hAnsiTheme="majorHAnsi"/>
          <w:b/>
          <w:sz w:val="26"/>
          <w:szCs w:val="26"/>
          <w:lang w:val="ru-RU"/>
        </w:rPr>
        <w:t xml:space="preserve"> организации </w:t>
      </w:r>
      <w:r w:rsidRPr="00760139">
        <w:rPr>
          <w:rFonts w:asciiTheme="majorHAnsi" w:hAnsiTheme="majorHAnsi"/>
          <w:b/>
          <w:sz w:val="26"/>
          <w:szCs w:val="26"/>
          <w:lang w:val="ru-RU"/>
        </w:rPr>
        <w:t>в области</w:t>
      </w:r>
      <w:r w:rsidR="00981C91" w:rsidRPr="00760139">
        <w:rPr>
          <w:rFonts w:asciiTheme="majorHAnsi" w:hAnsiTheme="majorHAnsi"/>
          <w:b/>
          <w:sz w:val="26"/>
          <w:szCs w:val="26"/>
          <w:lang w:val="ru-RU"/>
        </w:rPr>
        <w:t xml:space="preserve"> </w:t>
      </w:r>
      <w:r w:rsidR="00707F9C" w:rsidRPr="00760139">
        <w:rPr>
          <w:rFonts w:asciiTheme="majorHAnsi" w:hAnsiTheme="majorHAnsi"/>
          <w:b/>
          <w:sz w:val="26"/>
          <w:szCs w:val="26"/>
          <w:lang w:val="ru-RU"/>
        </w:rPr>
        <w:t>о</w:t>
      </w:r>
      <w:r w:rsidR="00C73517" w:rsidRPr="00760139">
        <w:rPr>
          <w:rFonts w:asciiTheme="majorHAnsi" w:hAnsiTheme="majorHAnsi"/>
          <w:b/>
          <w:sz w:val="26"/>
          <w:szCs w:val="26"/>
          <w:lang w:val="ru-RU"/>
        </w:rPr>
        <w:t xml:space="preserve">храны труда </w:t>
      </w:r>
    </w:p>
    <w:p w14:paraId="77394D96" w14:textId="77777777" w:rsidR="00E81F71" w:rsidRPr="00760139" w:rsidRDefault="00FF0879" w:rsidP="00160874">
      <w:pPr>
        <w:pStyle w:val="a7"/>
        <w:keepNext/>
        <w:numPr>
          <w:ilvl w:val="1"/>
          <w:numId w:val="9"/>
        </w:numPr>
        <w:tabs>
          <w:tab w:val="left" w:pos="851"/>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 согласованию с Заказчиком Подрядчик должен обеспечить</w:t>
      </w:r>
      <w:r w:rsidR="009B2867" w:rsidRPr="00760139">
        <w:rPr>
          <w:rFonts w:asciiTheme="majorHAnsi" w:hAnsiTheme="majorHAnsi"/>
          <w:sz w:val="26"/>
          <w:szCs w:val="26"/>
          <w:lang w:val="ru-RU"/>
        </w:rPr>
        <w:t>,</w:t>
      </w:r>
      <w:r w:rsidR="00361917" w:rsidRPr="00760139">
        <w:rPr>
          <w:rFonts w:asciiTheme="majorHAnsi" w:hAnsiTheme="majorHAnsi"/>
          <w:sz w:val="26"/>
          <w:szCs w:val="26"/>
          <w:lang w:val="ru-RU"/>
        </w:rPr>
        <w:t xml:space="preserve"> при необходимости</w:t>
      </w:r>
      <w:r w:rsidRPr="00760139">
        <w:rPr>
          <w:rFonts w:asciiTheme="majorHAnsi" w:hAnsiTheme="majorHAnsi"/>
          <w:sz w:val="26"/>
          <w:szCs w:val="26"/>
          <w:lang w:val="ru-RU"/>
        </w:rPr>
        <w:t xml:space="preserve"> в месте проведения работ на объекте</w:t>
      </w:r>
      <w:r w:rsidR="009B2867" w:rsidRPr="00760139">
        <w:rPr>
          <w:rFonts w:asciiTheme="majorHAnsi" w:hAnsiTheme="majorHAnsi"/>
          <w:sz w:val="26"/>
          <w:szCs w:val="26"/>
          <w:lang w:val="ru-RU"/>
        </w:rPr>
        <w:t>,</w:t>
      </w:r>
      <w:r w:rsidR="00E81F71" w:rsidRPr="00760139">
        <w:rPr>
          <w:rFonts w:asciiTheme="majorHAnsi" w:hAnsiTheme="majorHAnsi"/>
          <w:sz w:val="26"/>
          <w:szCs w:val="26"/>
          <w:lang w:val="ru-RU"/>
        </w:rPr>
        <w:t xml:space="preserve"> </w:t>
      </w:r>
      <w:r w:rsidR="009E6A88" w:rsidRPr="00760139">
        <w:rPr>
          <w:rFonts w:asciiTheme="majorHAnsi" w:hAnsiTheme="majorHAnsi"/>
          <w:sz w:val="26"/>
          <w:szCs w:val="26"/>
          <w:lang w:val="ru-RU"/>
        </w:rPr>
        <w:t>специалистов в</w:t>
      </w:r>
      <w:r w:rsidRPr="00760139">
        <w:rPr>
          <w:rFonts w:asciiTheme="majorHAnsi" w:hAnsiTheme="majorHAnsi"/>
          <w:sz w:val="26"/>
          <w:szCs w:val="26"/>
          <w:lang w:val="ru-RU"/>
        </w:rPr>
        <w:t xml:space="preserve"> области </w:t>
      </w:r>
      <w:r w:rsidR="00044E05" w:rsidRPr="00760139">
        <w:rPr>
          <w:rFonts w:asciiTheme="majorHAnsi" w:hAnsiTheme="majorHAnsi"/>
          <w:sz w:val="26"/>
          <w:szCs w:val="26"/>
          <w:lang w:val="ru-RU"/>
        </w:rPr>
        <w:t>ОТ, ПБ</w:t>
      </w:r>
      <w:r w:rsidR="009E6A88" w:rsidRPr="00760139">
        <w:rPr>
          <w:rFonts w:asciiTheme="majorHAnsi" w:hAnsiTheme="majorHAnsi"/>
          <w:sz w:val="26"/>
          <w:szCs w:val="26"/>
          <w:lang w:val="ru-RU"/>
        </w:rPr>
        <w:t> </w:t>
      </w:r>
      <w:r w:rsidR="00044E05" w:rsidRPr="00760139">
        <w:rPr>
          <w:rFonts w:asciiTheme="majorHAnsi" w:hAnsiTheme="majorHAnsi"/>
          <w:sz w:val="26"/>
          <w:szCs w:val="26"/>
          <w:lang w:val="ru-RU"/>
        </w:rPr>
        <w:t>и</w:t>
      </w:r>
      <w:r w:rsidR="009E6A88" w:rsidRPr="00760139">
        <w:rPr>
          <w:rFonts w:asciiTheme="majorHAnsi" w:hAnsiTheme="majorHAnsi"/>
          <w:sz w:val="26"/>
          <w:szCs w:val="26"/>
          <w:lang w:val="ru-RU"/>
        </w:rPr>
        <w:t> </w:t>
      </w:r>
      <w:r w:rsidR="00415607" w:rsidRPr="00760139">
        <w:rPr>
          <w:rFonts w:asciiTheme="majorHAnsi" w:hAnsiTheme="majorHAnsi"/>
          <w:sz w:val="26"/>
          <w:szCs w:val="26"/>
          <w:lang w:val="ru-RU"/>
        </w:rPr>
        <w:t>Э в</w:t>
      </w:r>
      <w:r w:rsidR="00DC4876" w:rsidRPr="00760139">
        <w:rPr>
          <w:rFonts w:asciiTheme="majorHAnsi" w:hAnsiTheme="majorHAnsi"/>
          <w:sz w:val="26"/>
          <w:szCs w:val="26"/>
          <w:lang w:val="ru-RU"/>
        </w:rPr>
        <w:t xml:space="preserve"> </w:t>
      </w:r>
      <w:r w:rsidR="00415607" w:rsidRPr="00760139">
        <w:rPr>
          <w:rFonts w:asciiTheme="majorHAnsi" w:hAnsiTheme="majorHAnsi"/>
          <w:sz w:val="26"/>
          <w:szCs w:val="26"/>
          <w:lang w:val="ru-RU"/>
        </w:rPr>
        <w:t>количестве, достаточном</w:t>
      </w:r>
      <w:r w:rsidR="00DC4876" w:rsidRPr="00760139">
        <w:rPr>
          <w:rFonts w:asciiTheme="majorHAnsi" w:hAnsiTheme="majorHAnsi"/>
          <w:sz w:val="26"/>
          <w:szCs w:val="26"/>
          <w:lang w:val="ru-RU"/>
        </w:rPr>
        <w:t xml:space="preserve"> </w:t>
      </w:r>
      <w:r w:rsidR="00E81F71" w:rsidRPr="00760139">
        <w:rPr>
          <w:rFonts w:asciiTheme="majorHAnsi" w:hAnsiTheme="majorHAnsi"/>
          <w:sz w:val="26"/>
          <w:szCs w:val="26"/>
          <w:lang w:val="ru-RU"/>
        </w:rPr>
        <w:t xml:space="preserve">для контроля соблюдения требований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w:t>
      </w:r>
      <w:r w:rsidR="00E81F71" w:rsidRPr="00760139">
        <w:rPr>
          <w:rFonts w:asciiTheme="majorHAnsi" w:hAnsiTheme="majorHAnsi"/>
          <w:sz w:val="26"/>
          <w:szCs w:val="26"/>
          <w:lang w:val="ru-RU"/>
        </w:rPr>
        <w:t xml:space="preserve">исходя из количества </w:t>
      </w:r>
      <w:r w:rsidR="00415607" w:rsidRPr="00760139">
        <w:rPr>
          <w:rFonts w:asciiTheme="majorHAnsi" w:hAnsiTheme="majorHAnsi"/>
          <w:sz w:val="26"/>
          <w:szCs w:val="26"/>
          <w:lang w:val="ru-RU"/>
        </w:rPr>
        <w:t>контролируемых объектов</w:t>
      </w:r>
      <w:r w:rsidR="00E81F71" w:rsidRPr="00760139">
        <w:rPr>
          <w:rFonts w:asciiTheme="majorHAnsi" w:hAnsiTheme="majorHAnsi"/>
          <w:sz w:val="26"/>
          <w:szCs w:val="26"/>
          <w:lang w:val="ru-RU"/>
        </w:rPr>
        <w:t xml:space="preserve">/ рабочих </w:t>
      </w:r>
      <w:r w:rsidR="00415607" w:rsidRPr="00760139">
        <w:rPr>
          <w:rFonts w:asciiTheme="majorHAnsi" w:hAnsiTheme="majorHAnsi"/>
          <w:sz w:val="26"/>
          <w:szCs w:val="26"/>
          <w:lang w:val="ru-RU"/>
        </w:rPr>
        <w:t>площадок и</w:t>
      </w:r>
      <w:r w:rsidR="00E81F71" w:rsidRPr="00760139">
        <w:rPr>
          <w:rFonts w:asciiTheme="majorHAnsi" w:hAnsiTheme="majorHAnsi"/>
          <w:sz w:val="26"/>
          <w:szCs w:val="26"/>
          <w:lang w:val="ru-RU"/>
        </w:rPr>
        <w:t xml:space="preserve"> численности персонала на объекте</w:t>
      </w:r>
      <w:r w:rsidR="002671A8" w:rsidRPr="00760139">
        <w:rPr>
          <w:rFonts w:asciiTheme="majorHAnsi" w:hAnsiTheme="majorHAnsi"/>
          <w:sz w:val="26"/>
          <w:szCs w:val="26"/>
          <w:lang w:val="ru-RU"/>
        </w:rPr>
        <w:t>)</w:t>
      </w:r>
      <w:r w:rsidR="005D6CFE" w:rsidRPr="00760139">
        <w:rPr>
          <w:rFonts w:asciiTheme="majorHAnsi" w:hAnsiTheme="majorHAnsi"/>
          <w:sz w:val="26"/>
          <w:szCs w:val="26"/>
          <w:lang w:val="ru-RU"/>
        </w:rPr>
        <w:t>.</w:t>
      </w:r>
    </w:p>
    <w:p w14:paraId="6C626CE0" w14:textId="77777777" w:rsidR="005D6CFE" w:rsidRPr="00760139" w:rsidRDefault="005D6CFE" w:rsidP="00160874">
      <w:pPr>
        <w:pStyle w:val="a7"/>
        <w:keepNext/>
        <w:numPr>
          <w:ilvl w:val="1"/>
          <w:numId w:val="9"/>
        </w:numPr>
        <w:tabs>
          <w:tab w:val="left" w:pos="851"/>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Привлекаемые для контроля соблюдения </w:t>
      </w:r>
      <w:r w:rsidR="00415607" w:rsidRPr="00760139">
        <w:rPr>
          <w:rFonts w:asciiTheme="majorHAnsi" w:hAnsiTheme="majorHAnsi"/>
          <w:sz w:val="26"/>
          <w:szCs w:val="26"/>
          <w:lang w:val="ru-RU"/>
        </w:rPr>
        <w:t>требований специалисты</w:t>
      </w:r>
      <w:r w:rsidRPr="00760139">
        <w:rPr>
          <w:rFonts w:asciiTheme="majorHAnsi" w:hAnsiTheme="majorHAnsi"/>
          <w:sz w:val="26"/>
          <w:szCs w:val="26"/>
          <w:lang w:val="ru-RU"/>
        </w:rPr>
        <w:t xml:space="preserve"> </w:t>
      </w:r>
      <w:r w:rsidR="00884A2C" w:rsidRPr="00760139">
        <w:rPr>
          <w:rFonts w:asciiTheme="majorHAnsi" w:hAnsiTheme="majorHAnsi"/>
          <w:sz w:val="26"/>
          <w:szCs w:val="26"/>
          <w:lang w:val="ru-RU"/>
        </w:rPr>
        <w:t xml:space="preserve">по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а также персонал, осуществляющий независимый надзор (</w:t>
      </w:r>
      <w:r w:rsidR="00DC4876" w:rsidRPr="00760139">
        <w:rPr>
          <w:rFonts w:asciiTheme="majorHAnsi" w:hAnsiTheme="majorHAnsi"/>
          <w:sz w:val="26"/>
          <w:szCs w:val="26"/>
          <w:lang w:val="ru-RU"/>
        </w:rPr>
        <w:t>технический надзор</w:t>
      </w:r>
      <w:r w:rsidRPr="00760139">
        <w:rPr>
          <w:rFonts w:asciiTheme="majorHAnsi" w:hAnsiTheme="majorHAnsi"/>
          <w:sz w:val="26"/>
          <w:szCs w:val="26"/>
          <w:lang w:val="ru-RU"/>
        </w:rPr>
        <w:t xml:space="preserve">, супервайзинг) в области </w:t>
      </w:r>
      <w:r w:rsidR="009E6A88" w:rsidRPr="00760139">
        <w:rPr>
          <w:rFonts w:asciiTheme="majorHAnsi" w:hAnsiTheme="majorHAnsi"/>
          <w:sz w:val="26"/>
          <w:szCs w:val="26"/>
          <w:lang w:val="ru-RU"/>
        </w:rPr>
        <w:t xml:space="preserve">ОТ, ПБ и </w:t>
      </w:r>
      <w:r w:rsidR="00415607" w:rsidRPr="00760139">
        <w:rPr>
          <w:rFonts w:asciiTheme="majorHAnsi" w:hAnsiTheme="majorHAnsi"/>
          <w:sz w:val="26"/>
          <w:szCs w:val="26"/>
          <w:lang w:val="ru-RU"/>
        </w:rPr>
        <w:t>Э, должны</w:t>
      </w:r>
      <w:r w:rsidRPr="00760139">
        <w:rPr>
          <w:rFonts w:asciiTheme="majorHAnsi" w:hAnsiTheme="majorHAnsi"/>
          <w:sz w:val="26"/>
          <w:szCs w:val="26"/>
          <w:lang w:val="ru-RU"/>
        </w:rPr>
        <w:t xml:space="preserve"> иметь соответствующий опыт и компетенции, допуски и аттестации в области охраны труда, </w:t>
      </w:r>
      <w:r w:rsidR="00415607" w:rsidRPr="00760139">
        <w:rPr>
          <w:rFonts w:asciiTheme="majorHAnsi" w:hAnsiTheme="majorHAnsi"/>
          <w:sz w:val="26"/>
          <w:szCs w:val="26"/>
          <w:lang w:val="ru-RU"/>
        </w:rPr>
        <w:t>пожарной, электро</w:t>
      </w:r>
      <w:r w:rsidRPr="00760139">
        <w:rPr>
          <w:rFonts w:asciiTheme="majorHAnsi" w:hAnsiTheme="majorHAnsi"/>
          <w:sz w:val="26"/>
          <w:szCs w:val="26"/>
          <w:lang w:val="ru-RU"/>
        </w:rPr>
        <w:t xml:space="preserve">- и экологической </w:t>
      </w:r>
      <w:r w:rsidR="00415607" w:rsidRPr="00760139">
        <w:rPr>
          <w:rFonts w:asciiTheme="majorHAnsi" w:hAnsiTheme="majorHAnsi"/>
          <w:sz w:val="26"/>
          <w:szCs w:val="26"/>
          <w:lang w:val="ru-RU"/>
        </w:rPr>
        <w:t>безопасности</w:t>
      </w:r>
      <w:r w:rsidRPr="00760139">
        <w:rPr>
          <w:rFonts w:asciiTheme="majorHAnsi" w:hAnsiTheme="majorHAnsi"/>
          <w:sz w:val="26"/>
          <w:szCs w:val="26"/>
          <w:lang w:val="ru-RU"/>
        </w:rPr>
        <w:t>.</w:t>
      </w:r>
    </w:p>
    <w:p w14:paraId="16F7B11B" w14:textId="77777777" w:rsidR="00FF0879" w:rsidRPr="00760139" w:rsidRDefault="00415607" w:rsidP="00160874">
      <w:pPr>
        <w:pStyle w:val="a7"/>
        <w:keepNext/>
        <w:numPr>
          <w:ilvl w:val="1"/>
          <w:numId w:val="9"/>
        </w:numPr>
        <w:tabs>
          <w:tab w:val="left" w:pos="851"/>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w:t>
      </w:r>
      <w:r w:rsidR="00FF0879" w:rsidRPr="00760139">
        <w:rPr>
          <w:rFonts w:asciiTheme="majorHAnsi" w:hAnsiTheme="majorHAnsi"/>
          <w:sz w:val="26"/>
          <w:szCs w:val="26"/>
          <w:lang w:val="ru-RU"/>
        </w:rPr>
        <w:t xml:space="preserve"> должен соблюдать требования </w:t>
      </w:r>
      <w:r w:rsidR="00B50212" w:rsidRPr="00760139">
        <w:rPr>
          <w:rFonts w:asciiTheme="majorHAnsi" w:hAnsiTheme="majorHAnsi"/>
          <w:sz w:val="26"/>
          <w:szCs w:val="26"/>
          <w:lang w:val="ru-RU"/>
        </w:rPr>
        <w:t>«</w:t>
      </w:r>
      <w:r w:rsidR="00DC4876" w:rsidRPr="00760139">
        <w:rPr>
          <w:rFonts w:asciiTheme="majorHAnsi" w:hAnsiTheme="majorHAnsi"/>
          <w:sz w:val="26"/>
          <w:szCs w:val="26"/>
          <w:lang w:val="ru-RU"/>
        </w:rPr>
        <w:t>О</w:t>
      </w:r>
      <w:r w:rsidR="00FF0879" w:rsidRPr="00760139">
        <w:rPr>
          <w:rFonts w:asciiTheme="majorHAnsi" w:hAnsiTheme="majorHAnsi"/>
          <w:sz w:val="26"/>
          <w:szCs w:val="26"/>
          <w:lang w:val="ru-RU"/>
        </w:rPr>
        <w:t>сновных правил безопасности</w:t>
      </w:r>
      <w:r w:rsidR="00B50212" w:rsidRPr="00760139">
        <w:rPr>
          <w:rFonts w:asciiTheme="majorHAnsi" w:hAnsiTheme="majorHAnsi"/>
          <w:sz w:val="26"/>
          <w:szCs w:val="26"/>
          <w:lang w:val="ru-RU"/>
        </w:rPr>
        <w:t>»</w:t>
      </w:r>
      <w:r w:rsidR="00FF0879" w:rsidRPr="00760139">
        <w:rPr>
          <w:rFonts w:asciiTheme="majorHAnsi" w:hAnsiTheme="majorHAnsi"/>
          <w:sz w:val="26"/>
          <w:szCs w:val="26"/>
          <w:lang w:val="ru-RU"/>
        </w:rPr>
        <w:t xml:space="preserve"> согласно Приложению </w:t>
      </w:r>
      <w:r w:rsidR="002671A8" w:rsidRPr="00760139">
        <w:rPr>
          <w:rFonts w:asciiTheme="majorHAnsi" w:hAnsiTheme="majorHAnsi"/>
          <w:sz w:val="26"/>
          <w:szCs w:val="26"/>
          <w:lang w:val="ru-RU"/>
        </w:rPr>
        <w:t>7</w:t>
      </w:r>
      <w:r w:rsidR="00FF0879" w:rsidRPr="00760139">
        <w:rPr>
          <w:rFonts w:asciiTheme="majorHAnsi" w:hAnsiTheme="majorHAnsi"/>
          <w:sz w:val="26"/>
          <w:szCs w:val="26"/>
          <w:lang w:val="ru-RU"/>
        </w:rPr>
        <w:t xml:space="preserve"> к </w:t>
      </w:r>
      <w:r w:rsidR="00B50212" w:rsidRPr="00760139">
        <w:rPr>
          <w:rFonts w:asciiTheme="majorHAnsi" w:hAnsiTheme="majorHAnsi"/>
          <w:sz w:val="26"/>
          <w:szCs w:val="26"/>
          <w:lang w:val="ru-RU"/>
        </w:rPr>
        <w:t xml:space="preserve">настоящему </w:t>
      </w:r>
      <w:r w:rsidR="00FF0879" w:rsidRPr="00760139">
        <w:rPr>
          <w:rFonts w:asciiTheme="majorHAnsi" w:hAnsiTheme="majorHAnsi"/>
          <w:sz w:val="26"/>
          <w:szCs w:val="26"/>
          <w:lang w:val="ru-RU"/>
        </w:rPr>
        <w:t>Соглашению.</w:t>
      </w:r>
    </w:p>
    <w:p w14:paraId="375229A8" w14:textId="77777777" w:rsidR="005E3987" w:rsidRPr="00760139" w:rsidRDefault="00A12FA2" w:rsidP="00160874">
      <w:pPr>
        <w:pStyle w:val="a7"/>
        <w:keepNext/>
        <w:numPr>
          <w:ilvl w:val="1"/>
          <w:numId w:val="9"/>
        </w:numPr>
        <w:tabs>
          <w:tab w:val="left" w:pos="851"/>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До начала работ, пр</w:t>
      </w:r>
      <w:r w:rsidR="00912866" w:rsidRPr="00760139">
        <w:rPr>
          <w:rFonts w:asciiTheme="majorHAnsi" w:hAnsiTheme="majorHAnsi"/>
          <w:sz w:val="26"/>
          <w:szCs w:val="26"/>
          <w:lang w:val="ru-RU"/>
        </w:rPr>
        <w:t>е</w:t>
      </w:r>
      <w:r w:rsidRPr="00760139">
        <w:rPr>
          <w:rFonts w:asciiTheme="majorHAnsi" w:hAnsiTheme="majorHAnsi"/>
          <w:sz w:val="26"/>
          <w:szCs w:val="26"/>
          <w:lang w:val="ru-RU"/>
        </w:rPr>
        <w:t xml:space="preserve">дусмотренных настоящим договором, для проведения инструктажей и совещаний по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Подрядчик должен выделить </w:t>
      </w:r>
      <w:r w:rsidR="00725CB9" w:rsidRPr="00760139">
        <w:rPr>
          <w:rFonts w:asciiTheme="majorHAnsi" w:hAnsiTheme="majorHAnsi"/>
          <w:sz w:val="26"/>
          <w:szCs w:val="26"/>
          <w:lang w:val="ru-RU"/>
        </w:rPr>
        <w:t xml:space="preserve">специальное место (помещение) </w:t>
      </w:r>
      <w:r w:rsidRPr="00760139">
        <w:rPr>
          <w:rFonts w:asciiTheme="majorHAnsi" w:hAnsiTheme="majorHAnsi"/>
          <w:sz w:val="26"/>
          <w:szCs w:val="26"/>
          <w:lang w:val="ru-RU"/>
        </w:rPr>
        <w:t>и оборудовать</w:t>
      </w:r>
      <w:r w:rsidR="00725CB9" w:rsidRPr="00760139">
        <w:rPr>
          <w:rFonts w:asciiTheme="majorHAnsi" w:hAnsiTheme="majorHAnsi"/>
          <w:sz w:val="26"/>
          <w:szCs w:val="26"/>
          <w:lang w:val="ru-RU"/>
        </w:rPr>
        <w:t xml:space="preserve"> его</w:t>
      </w:r>
      <w:r w:rsidRPr="00760139">
        <w:rPr>
          <w:rFonts w:asciiTheme="majorHAnsi" w:hAnsiTheme="majorHAnsi"/>
          <w:sz w:val="26"/>
          <w:szCs w:val="26"/>
          <w:lang w:val="ru-RU"/>
        </w:rPr>
        <w:t xml:space="preserve"> соответствующей наглядной агитацией, макетами, необходимым оборудованием </w:t>
      </w:r>
      <w:r w:rsidR="00725CB9" w:rsidRPr="00760139">
        <w:rPr>
          <w:rFonts w:asciiTheme="majorHAnsi" w:hAnsiTheme="majorHAnsi"/>
          <w:sz w:val="26"/>
          <w:szCs w:val="26"/>
          <w:lang w:val="ru-RU"/>
        </w:rPr>
        <w:t>для проведения презентаций и трансляции видеороликов.</w:t>
      </w:r>
    </w:p>
    <w:p w14:paraId="6614EB7E" w14:textId="77777777" w:rsidR="00FC0F3A" w:rsidRPr="00760139" w:rsidRDefault="005E3987" w:rsidP="00160874">
      <w:pPr>
        <w:pStyle w:val="a7"/>
        <w:keepNext/>
        <w:numPr>
          <w:ilvl w:val="1"/>
          <w:numId w:val="9"/>
        </w:numPr>
        <w:tabs>
          <w:tab w:val="left" w:pos="851"/>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Программы вводных инструктажей должны содержать актуальную информацию о месте производства работ, опасных условиях и факторах риска, а также о требованиях </w:t>
      </w:r>
      <w:r w:rsidR="00884A2C" w:rsidRPr="00760139">
        <w:rPr>
          <w:rFonts w:asciiTheme="majorHAnsi" w:hAnsiTheme="majorHAnsi"/>
          <w:sz w:val="26"/>
          <w:szCs w:val="26"/>
          <w:lang w:val="ru-RU"/>
        </w:rPr>
        <w:t>ЛНД</w:t>
      </w:r>
      <w:r w:rsidRPr="00760139">
        <w:rPr>
          <w:rFonts w:asciiTheme="majorHAnsi" w:hAnsiTheme="majorHAnsi"/>
          <w:sz w:val="26"/>
          <w:szCs w:val="26"/>
          <w:lang w:val="ru-RU"/>
        </w:rPr>
        <w:t xml:space="preserve"> Заказчика и правилах безопасного выполнения работ. </w:t>
      </w:r>
      <w:r w:rsidR="00C12F1D" w:rsidRPr="00760139">
        <w:rPr>
          <w:rFonts w:asciiTheme="majorHAnsi" w:hAnsiTheme="majorHAnsi"/>
          <w:sz w:val="26"/>
          <w:szCs w:val="26"/>
          <w:lang w:val="ru-RU"/>
        </w:rPr>
        <w:t xml:space="preserve">Подрядчик также должен </w:t>
      </w:r>
      <w:r w:rsidR="00884A2C" w:rsidRPr="00760139">
        <w:rPr>
          <w:rFonts w:asciiTheme="majorHAnsi" w:hAnsiTheme="majorHAnsi"/>
          <w:sz w:val="26"/>
          <w:szCs w:val="26"/>
          <w:lang w:val="ru-RU"/>
        </w:rPr>
        <w:t>пройти</w:t>
      </w:r>
      <w:r w:rsidR="00C12F1D" w:rsidRPr="00760139">
        <w:rPr>
          <w:rFonts w:asciiTheme="majorHAnsi" w:hAnsiTheme="majorHAnsi"/>
          <w:sz w:val="26"/>
          <w:szCs w:val="26"/>
          <w:lang w:val="ru-RU"/>
        </w:rPr>
        <w:t xml:space="preserve"> вводный инструктаж по гражданской обороне согласно требованиям Постановления Правительства РФ от 19.04.2017 N 470.</w:t>
      </w:r>
    </w:p>
    <w:p w14:paraId="4B9B3C54" w14:textId="77777777" w:rsidR="00B56559" w:rsidRPr="00760139" w:rsidRDefault="00C73517" w:rsidP="00160874">
      <w:pPr>
        <w:pStyle w:val="a7"/>
        <w:keepNext/>
        <w:numPr>
          <w:ilvl w:val="1"/>
          <w:numId w:val="9"/>
        </w:numPr>
        <w:tabs>
          <w:tab w:val="left" w:pos="851"/>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Обеспечение </w:t>
      </w:r>
      <w:r w:rsidR="00981C91" w:rsidRPr="00760139">
        <w:rPr>
          <w:rFonts w:asciiTheme="majorHAnsi" w:hAnsiTheme="majorHAnsi"/>
          <w:sz w:val="26"/>
          <w:szCs w:val="26"/>
          <w:lang w:val="ru-RU"/>
        </w:rPr>
        <w:t>и применени</w:t>
      </w:r>
      <w:r w:rsidRPr="00760139">
        <w:rPr>
          <w:rFonts w:asciiTheme="majorHAnsi" w:hAnsiTheme="majorHAnsi"/>
          <w:sz w:val="26"/>
          <w:szCs w:val="26"/>
          <w:lang w:val="ru-RU"/>
        </w:rPr>
        <w:t>е</w:t>
      </w:r>
      <w:r w:rsidR="00981C91" w:rsidRPr="00760139">
        <w:rPr>
          <w:rFonts w:asciiTheme="majorHAnsi" w:hAnsiTheme="majorHAnsi"/>
          <w:sz w:val="26"/>
          <w:szCs w:val="26"/>
          <w:lang w:val="ru-RU"/>
        </w:rPr>
        <w:t xml:space="preserve"> </w:t>
      </w:r>
      <w:r w:rsidR="00707F9C" w:rsidRPr="00760139">
        <w:rPr>
          <w:rFonts w:asciiTheme="majorHAnsi" w:hAnsiTheme="majorHAnsi"/>
          <w:sz w:val="26"/>
          <w:szCs w:val="26"/>
          <w:lang w:val="ru-RU"/>
        </w:rPr>
        <w:t>с</w:t>
      </w:r>
      <w:r w:rsidR="00981C91" w:rsidRPr="00760139">
        <w:rPr>
          <w:rFonts w:asciiTheme="majorHAnsi" w:hAnsiTheme="majorHAnsi"/>
          <w:sz w:val="26"/>
          <w:szCs w:val="26"/>
          <w:lang w:val="ru-RU"/>
        </w:rPr>
        <w:t>редств индивидуальной защиты (СИЗ)</w:t>
      </w:r>
      <w:r w:rsidR="00C07569" w:rsidRPr="00760139">
        <w:rPr>
          <w:rFonts w:asciiTheme="majorHAnsi" w:hAnsiTheme="majorHAnsi"/>
          <w:sz w:val="26"/>
          <w:szCs w:val="26"/>
          <w:lang w:val="ru-RU"/>
        </w:rPr>
        <w:t xml:space="preserve">. </w:t>
      </w:r>
      <w:r w:rsidR="00FF0879" w:rsidRPr="00760139">
        <w:rPr>
          <w:rFonts w:asciiTheme="majorHAnsi" w:hAnsiTheme="majorHAnsi"/>
          <w:sz w:val="26"/>
          <w:szCs w:val="26"/>
          <w:lang w:val="ru-RU"/>
        </w:rPr>
        <w:t>В</w:t>
      </w:r>
      <w:r w:rsidR="00981C91" w:rsidRPr="00760139">
        <w:rPr>
          <w:rFonts w:asciiTheme="majorHAnsi" w:hAnsiTheme="majorHAnsi"/>
          <w:sz w:val="26"/>
          <w:szCs w:val="26"/>
          <w:lang w:val="ru-RU"/>
        </w:rPr>
        <w:t xml:space="preserve">есь персонал должен быть обеспечен </w:t>
      </w:r>
      <w:r w:rsidR="00F123F6" w:rsidRPr="00760139">
        <w:rPr>
          <w:rFonts w:asciiTheme="majorHAnsi" w:hAnsiTheme="majorHAnsi"/>
          <w:sz w:val="26"/>
          <w:szCs w:val="26"/>
          <w:lang w:val="ru-RU"/>
        </w:rPr>
        <w:t xml:space="preserve">сертифицированными </w:t>
      </w:r>
      <w:r w:rsidR="00981C91" w:rsidRPr="00760139">
        <w:rPr>
          <w:rFonts w:asciiTheme="majorHAnsi" w:hAnsiTheme="majorHAnsi"/>
          <w:sz w:val="26"/>
          <w:szCs w:val="26"/>
          <w:lang w:val="ru-RU"/>
        </w:rPr>
        <w:t xml:space="preserve">средствами </w:t>
      </w:r>
      <w:r w:rsidR="00981C91" w:rsidRPr="00760139">
        <w:rPr>
          <w:rFonts w:asciiTheme="majorHAnsi" w:hAnsiTheme="majorHAnsi"/>
          <w:sz w:val="26"/>
          <w:szCs w:val="26"/>
          <w:lang w:val="ru-RU"/>
        </w:rPr>
        <w:lastRenderedPageBreak/>
        <w:t>индивидуальной защиты и использовать их во время нахождения на месте производства работ</w:t>
      </w:r>
      <w:r w:rsidR="00056D21" w:rsidRPr="00760139">
        <w:rPr>
          <w:rFonts w:asciiTheme="majorHAnsi" w:hAnsiTheme="majorHAnsi"/>
          <w:sz w:val="26"/>
          <w:szCs w:val="26"/>
          <w:lang w:val="ru-RU"/>
        </w:rPr>
        <w:t xml:space="preserve"> в соответствии с требованиями Заказчика</w:t>
      </w:r>
      <w:r w:rsidR="00670D66" w:rsidRPr="00760139">
        <w:rPr>
          <w:rFonts w:asciiTheme="majorHAnsi" w:hAnsiTheme="majorHAnsi"/>
          <w:sz w:val="26"/>
          <w:szCs w:val="26"/>
          <w:lang w:val="ru-RU"/>
        </w:rPr>
        <w:t>.</w:t>
      </w:r>
    </w:p>
    <w:p w14:paraId="1D665083" w14:textId="77777777" w:rsidR="00B56559" w:rsidRPr="00760139" w:rsidRDefault="00B56559" w:rsidP="00160874">
      <w:pPr>
        <w:pStyle w:val="a7"/>
        <w:keepNext/>
        <w:numPr>
          <w:ilvl w:val="1"/>
          <w:numId w:val="9"/>
        </w:numPr>
        <w:tabs>
          <w:tab w:val="left" w:pos="851"/>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Основные минимально необходимые средства индивидуальной защиты:</w:t>
      </w:r>
    </w:p>
    <w:p w14:paraId="792B7DF0" w14:textId="77777777" w:rsidR="007D1108" w:rsidRPr="00760139" w:rsidRDefault="007D1108" w:rsidP="00160874">
      <w:pPr>
        <w:pStyle w:val="a7"/>
        <w:keepNext/>
        <w:numPr>
          <w:ilvl w:val="0"/>
          <w:numId w:val="3"/>
        </w:numPr>
        <w:suppressAutoHyphens/>
        <w:ind w:left="0" w:firstLine="340"/>
        <w:contextualSpacing w:val="0"/>
        <w:jc w:val="both"/>
        <w:rPr>
          <w:rFonts w:asciiTheme="majorHAnsi" w:hAnsiTheme="majorHAnsi"/>
          <w:vanish/>
          <w:sz w:val="26"/>
          <w:szCs w:val="26"/>
          <w:lang w:val="ru-RU"/>
        </w:rPr>
      </w:pPr>
    </w:p>
    <w:p w14:paraId="148B63EA" w14:textId="77777777" w:rsidR="007D1108" w:rsidRPr="00760139" w:rsidRDefault="007D1108" w:rsidP="00160874">
      <w:pPr>
        <w:pStyle w:val="a7"/>
        <w:keepNext/>
        <w:numPr>
          <w:ilvl w:val="1"/>
          <w:numId w:val="3"/>
        </w:numPr>
        <w:suppressAutoHyphens/>
        <w:ind w:left="0" w:firstLine="340"/>
        <w:contextualSpacing w:val="0"/>
        <w:jc w:val="both"/>
        <w:rPr>
          <w:rFonts w:asciiTheme="majorHAnsi" w:hAnsiTheme="majorHAnsi"/>
          <w:vanish/>
          <w:sz w:val="26"/>
          <w:szCs w:val="26"/>
          <w:lang w:val="ru-RU"/>
        </w:rPr>
      </w:pPr>
    </w:p>
    <w:p w14:paraId="4284C812" w14:textId="77777777" w:rsidR="00B56559" w:rsidRPr="00760139" w:rsidRDefault="00707F9C" w:rsidP="00160874">
      <w:pPr>
        <w:pStyle w:val="a7"/>
        <w:keepNext/>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з</w:t>
      </w:r>
      <w:r w:rsidR="00B56559" w:rsidRPr="00760139">
        <w:rPr>
          <w:rFonts w:asciiTheme="majorHAnsi" w:hAnsiTheme="majorHAnsi"/>
          <w:sz w:val="26"/>
          <w:szCs w:val="26"/>
          <w:lang w:val="ru-RU"/>
        </w:rPr>
        <w:t>ащитная обувь с металлическим или композитным подноском;</w:t>
      </w:r>
    </w:p>
    <w:p w14:paraId="7AFC3FFD" w14:textId="77777777" w:rsidR="00B56559" w:rsidRPr="00760139" w:rsidRDefault="00415607" w:rsidP="00160874">
      <w:pPr>
        <w:pStyle w:val="a7"/>
        <w:keepNext/>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каска</w:t>
      </w:r>
      <w:r w:rsidR="00B56559" w:rsidRPr="00760139">
        <w:rPr>
          <w:rFonts w:asciiTheme="majorHAnsi" w:hAnsiTheme="majorHAnsi"/>
          <w:sz w:val="26"/>
          <w:szCs w:val="26"/>
          <w:lang w:val="ru-RU"/>
        </w:rPr>
        <w:t xml:space="preserve"> с подбородочным ремешком;</w:t>
      </w:r>
    </w:p>
    <w:p w14:paraId="3A2FCADE" w14:textId="77777777" w:rsidR="00B56559" w:rsidRPr="00760139" w:rsidRDefault="00707F9C" w:rsidP="00160874">
      <w:pPr>
        <w:pStyle w:val="a7"/>
        <w:keepNext/>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с</w:t>
      </w:r>
      <w:r w:rsidR="00B56559" w:rsidRPr="00760139">
        <w:rPr>
          <w:rFonts w:asciiTheme="majorHAnsi" w:hAnsiTheme="majorHAnsi"/>
          <w:sz w:val="26"/>
          <w:szCs w:val="26"/>
          <w:lang w:val="ru-RU"/>
        </w:rPr>
        <w:t>пецодежда</w:t>
      </w:r>
      <w:r w:rsidR="00BD6764" w:rsidRPr="00760139">
        <w:rPr>
          <w:rFonts w:asciiTheme="majorHAnsi" w:hAnsiTheme="majorHAnsi"/>
          <w:sz w:val="26"/>
          <w:szCs w:val="26"/>
          <w:lang w:val="ru-RU"/>
        </w:rPr>
        <w:t xml:space="preserve"> в соответствии с сезоном</w:t>
      </w:r>
      <w:r w:rsidR="00DC4876" w:rsidRPr="00760139">
        <w:rPr>
          <w:rFonts w:asciiTheme="majorHAnsi" w:hAnsiTheme="majorHAnsi"/>
          <w:sz w:val="26"/>
          <w:szCs w:val="26"/>
          <w:lang w:val="ru-RU"/>
        </w:rPr>
        <w:t>,</w:t>
      </w:r>
      <w:r w:rsidR="00BD6764" w:rsidRPr="00760139">
        <w:rPr>
          <w:rFonts w:asciiTheme="majorHAnsi" w:hAnsiTheme="majorHAnsi"/>
          <w:sz w:val="26"/>
          <w:szCs w:val="26"/>
          <w:lang w:val="ru-RU"/>
        </w:rPr>
        <w:t xml:space="preserve"> климатическим поясом</w:t>
      </w:r>
      <w:r w:rsidR="001F12C2" w:rsidRPr="00760139">
        <w:rPr>
          <w:rFonts w:asciiTheme="majorHAnsi" w:hAnsiTheme="majorHAnsi"/>
          <w:sz w:val="26"/>
          <w:szCs w:val="26"/>
          <w:lang w:val="ru-RU"/>
        </w:rPr>
        <w:t xml:space="preserve"> и видами выполняемых работ</w:t>
      </w:r>
      <w:r w:rsidR="00B56559" w:rsidRPr="00760139">
        <w:rPr>
          <w:rFonts w:asciiTheme="majorHAnsi" w:hAnsiTheme="majorHAnsi"/>
          <w:sz w:val="26"/>
          <w:szCs w:val="26"/>
          <w:lang w:val="ru-RU"/>
        </w:rPr>
        <w:t>;</w:t>
      </w:r>
    </w:p>
    <w:p w14:paraId="56866729" w14:textId="77777777" w:rsidR="00B56559" w:rsidRPr="00760139" w:rsidRDefault="00415607" w:rsidP="00160874">
      <w:pPr>
        <w:pStyle w:val="a7"/>
        <w:keepNext/>
        <w:keepLines/>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средства</w:t>
      </w:r>
      <w:r w:rsidR="00B56559" w:rsidRPr="00760139">
        <w:rPr>
          <w:rFonts w:asciiTheme="majorHAnsi" w:hAnsiTheme="majorHAnsi"/>
          <w:sz w:val="26"/>
          <w:szCs w:val="26"/>
          <w:lang w:val="ru-RU"/>
        </w:rPr>
        <w:t xml:space="preserve"> защиты глаз, лица (очки, щитки) и рук (перчатки).</w:t>
      </w:r>
    </w:p>
    <w:p w14:paraId="7D3078CA" w14:textId="77777777" w:rsidR="00981C91" w:rsidRPr="00760139" w:rsidRDefault="00981C91" w:rsidP="00160874">
      <w:pPr>
        <w:pStyle w:val="a7"/>
        <w:keepNext/>
        <w:numPr>
          <w:ilvl w:val="1"/>
          <w:numId w:val="9"/>
        </w:numPr>
        <w:tabs>
          <w:tab w:val="left" w:pos="851"/>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Персонал, выполняющий опасные работы, должен быть дополнительно обеспече</w:t>
      </w:r>
      <w:r w:rsidR="00AD32B8" w:rsidRPr="00760139">
        <w:rPr>
          <w:rFonts w:asciiTheme="majorHAnsi" w:hAnsiTheme="majorHAnsi"/>
          <w:sz w:val="26"/>
          <w:szCs w:val="26"/>
          <w:lang w:val="ru-RU"/>
        </w:rPr>
        <w:t>н соответствующими СИЗ</w:t>
      </w:r>
      <w:r w:rsidRPr="00760139">
        <w:rPr>
          <w:rFonts w:asciiTheme="majorHAnsi" w:hAnsiTheme="majorHAnsi"/>
          <w:sz w:val="26"/>
          <w:szCs w:val="26"/>
          <w:lang w:val="ru-RU"/>
        </w:rPr>
        <w:t xml:space="preserve">: </w:t>
      </w:r>
    </w:p>
    <w:p w14:paraId="4796E8F9" w14:textId="77777777" w:rsidR="00981C91" w:rsidRPr="00760139" w:rsidRDefault="00884A2C" w:rsidP="00160874">
      <w:pPr>
        <w:pStyle w:val="a7"/>
        <w:keepNext/>
        <w:keepLines/>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л</w:t>
      </w:r>
      <w:r w:rsidR="00D65706" w:rsidRPr="00760139">
        <w:rPr>
          <w:rFonts w:asciiTheme="majorHAnsi" w:hAnsiTheme="majorHAnsi"/>
          <w:sz w:val="26"/>
          <w:szCs w:val="26"/>
          <w:lang w:val="ru-RU"/>
        </w:rPr>
        <w:t xml:space="preserve">ицевым щитком </w:t>
      </w:r>
      <w:r w:rsidR="00981C91" w:rsidRPr="00760139">
        <w:rPr>
          <w:rFonts w:asciiTheme="majorHAnsi" w:hAnsiTheme="majorHAnsi"/>
          <w:sz w:val="26"/>
          <w:szCs w:val="26"/>
          <w:lang w:val="ru-RU"/>
        </w:rPr>
        <w:t>при работах со шлифовальным и заточным инструментом;</w:t>
      </w:r>
    </w:p>
    <w:p w14:paraId="03748196" w14:textId="77777777" w:rsidR="00981C91" w:rsidRPr="00760139" w:rsidRDefault="00D65706" w:rsidP="00160874">
      <w:pPr>
        <w:pStyle w:val="a7"/>
        <w:keepNext/>
        <w:keepLines/>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закрытыми защитными очками</w:t>
      </w:r>
      <w:r w:rsidR="00981C91" w:rsidRPr="00760139">
        <w:rPr>
          <w:rFonts w:asciiTheme="majorHAnsi" w:hAnsiTheme="majorHAnsi"/>
          <w:sz w:val="26"/>
          <w:szCs w:val="26"/>
          <w:lang w:val="ru-RU"/>
        </w:rPr>
        <w:t xml:space="preserve">, </w:t>
      </w:r>
      <w:r w:rsidRPr="00760139">
        <w:rPr>
          <w:rFonts w:asciiTheme="majorHAnsi" w:hAnsiTheme="majorHAnsi"/>
          <w:sz w:val="26"/>
          <w:szCs w:val="26"/>
          <w:lang w:val="ru-RU"/>
        </w:rPr>
        <w:t xml:space="preserve">защитными масками </w:t>
      </w:r>
      <w:r w:rsidR="00981C91" w:rsidRPr="00760139">
        <w:rPr>
          <w:rFonts w:asciiTheme="majorHAnsi" w:hAnsiTheme="majorHAnsi"/>
          <w:sz w:val="26"/>
          <w:szCs w:val="26"/>
          <w:lang w:val="ru-RU"/>
        </w:rPr>
        <w:t xml:space="preserve">и </w:t>
      </w:r>
      <w:r w:rsidRPr="00760139">
        <w:rPr>
          <w:rFonts w:asciiTheme="majorHAnsi" w:hAnsiTheme="majorHAnsi"/>
          <w:sz w:val="26"/>
          <w:szCs w:val="26"/>
          <w:lang w:val="ru-RU"/>
        </w:rPr>
        <w:t xml:space="preserve">жароустойчивыми перчатками </w:t>
      </w:r>
      <w:r w:rsidR="00981C91" w:rsidRPr="00760139">
        <w:rPr>
          <w:rFonts w:asciiTheme="majorHAnsi" w:hAnsiTheme="majorHAnsi"/>
          <w:sz w:val="26"/>
          <w:szCs w:val="26"/>
          <w:lang w:val="ru-RU"/>
        </w:rPr>
        <w:t>для сварочных работ;</w:t>
      </w:r>
    </w:p>
    <w:p w14:paraId="279C04E7" w14:textId="77777777" w:rsidR="00981C91" w:rsidRPr="00760139" w:rsidRDefault="00707F9C" w:rsidP="00160874">
      <w:pPr>
        <w:pStyle w:val="a7"/>
        <w:keepNext/>
        <w:keepLines/>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с</w:t>
      </w:r>
      <w:r w:rsidR="00981C91" w:rsidRPr="00760139">
        <w:rPr>
          <w:rFonts w:asciiTheme="majorHAnsi" w:hAnsiTheme="majorHAnsi"/>
          <w:sz w:val="26"/>
          <w:szCs w:val="26"/>
          <w:lang w:val="ru-RU"/>
        </w:rPr>
        <w:t>редства</w:t>
      </w:r>
      <w:r w:rsidR="00D65706" w:rsidRPr="00760139">
        <w:rPr>
          <w:rFonts w:asciiTheme="majorHAnsi" w:hAnsiTheme="majorHAnsi"/>
          <w:sz w:val="26"/>
          <w:szCs w:val="26"/>
          <w:lang w:val="ru-RU"/>
        </w:rPr>
        <w:t>ми</w:t>
      </w:r>
      <w:r w:rsidR="00981C91" w:rsidRPr="00760139">
        <w:rPr>
          <w:rFonts w:asciiTheme="majorHAnsi" w:hAnsiTheme="majorHAnsi"/>
          <w:sz w:val="26"/>
          <w:szCs w:val="26"/>
          <w:lang w:val="ru-RU"/>
        </w:rPr>
        <w:t xml:space="preserve"> защиты органов дыхания </w:t>
      </w:r>
      <w:r w:rsidR="00D65706" w:rsidRPr="00760139">
        <w:rPr>
          <w:rFonts w:asciiTheme="majorHAnsi" w:hAnsiTheme="majorHAnsi"/>
          <w:sz w:val="26"/>
          <w:szCs w:val="26"/>
          <w:lang w:val="ru-RU"/>
        </w:rPr>
        <w:t xml:space="preserve">(СИЗОД) в зависимости от условий и </w:t>
      </w:r>
      <w:r w:rsidR="00415607" w:rsidRPr="00760139">
        <w:rPr>
          <w:rFonts w:asciiTheme="majorHAnsi" w:hAnsiTheme="majorHAnsi"/>
          <w:sz w:val="26"/>
          <w:szCs w:val="26"/>
          <w:lang w:val="ru-RU"/>
        </w:rPr>
        <w:t>видов выполняемых</w:t>
      </w:r>
      <w:r w:rsidR="00D65706" w:rsidRPr="00760139">
        <w:rPr>
          <w:rFonts w:asciiTheme="majorHAnsi" w:hAnsiTheme="majorHAnsi"/>
          <w:sz w:val="26"/>
          <w:szCs w:val="26"/>
          <w:lang w:val="ru-RU"/>
        </w:rPr>
        <w:t xml:space="preserve"> работ</w:t>
      </w:r>
      <w:r w:rsidR="00981C91" w:rsidRPr="00760139">
        <w:rPr>
          <w:rFonts w:asciiTheme="majorHAnsi" w:hAnsiTheme="majorHAnsi"/>
          <w:sz w:val="26"/>
          <w:szCs w:val="26"/>
          <w:lang w:val="ru-RU"/>
        </w:rPr>
        <w:t>;</w:t>
      </w:r>
    </w:p>
    <w:p w14:paraId="2774C83E" w14:textId="77777777" w:rsidR="00981C91" w:rsidRPr="00760139" w:rsidRDefault="00707F9C" w:rsidP="00160874">
      <w:pPr>
        <w:pStyle w:val="a7"/>
        <w:keepNext/>
        <w:keepLines/>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с</w:t>
      </w:r>
      <w:r w:rsidR="00981C91" w:rsidRPr="00760139">
        <w:rPr>
          <w:rFonts w:asciiTheme="majorHAnsi" w:hAnsiTheme="majorHAnsi"/>
          <w:sz w:val="26"/>
          <w:szCs w:val="26"/>
          <w:lang w:val="ru-RU"/>
        </w:rPr>
        <w:t>редства</w:t>
      </w:r>
      <w:r w:rsidR="00D65706" w:rsidRPr="00760139">
        <w:rPr>
          <w:rFonts w:asciiTheme="majorHAnsi" w:hAnsiTheme="majorHAnsi"/>
          <w:sz w:val="26"/>
          <w:szCs w:val="26"/>
          <w:lang w:val="ru-RU"/>
        </w:rPr>
        <w:t>ми</w:t>
      </w:r>
      <w:r w:rsidR="00981C91" w:rsidRPr="00760139">
        <w:rPr>
          <w:rFonts w:asciiTheme="majorHAnsi" w:hAnsiTheme="majorHAnsi"/>
          <w:sz w:val="26"/>
          <w:szCs w:val="26"/>
          <w:lang w:val="ru-RU"/>
        </w:rPr>
        <w:t xml:space="preserve"> защиты от падения при работе на высоте;</w:t>
      </w:r>
    </w:p>
    <w:p w14:paraId="4632C073" w14:textId="77777777" w:rsidR="00981C91" w:rsidRPr="00760139" w:rsidRDefault="00707F9C" w:rsidP="00160874">
      <w:pPr>
        <w:pStyle w:val="a7"/>
        <w:keepNext/>
        <w:keepLines/>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с</w:t>
      </w:r>
      <w:r w:rsidR="00981C91" w:rsidRPr="00760139">
        <w:rPr>
          <w:rFonts w:asciiTheme="majorHAnsi" w:hAnsiTheme="majorHAnsi"/>
          <w:sz w:val="26"/>
          <w:szCs w:val="26"/>
          <w:lang w:val="ru-RU"/>
        </w:rPr>
        <w:t>редства</w:t>
      </w:r>
      <w:r w:rsidR="00D65706" w:rsidRPr="00760139">
        <w:rPr>
          <w:rFonts w:asciiTheme="majorHAnsi" w:hAnsiTheme="majorHAnsi"/>
          <w:sz w:val="26"/>
          <w:szCs w:val="26"/>
          <w:lang w:val="ru-RU"/>
        </w:rPr>
        <w:t>ми</w:t>
      </w:r>
      <w:r w:rsidR="00981C91" w:rsidRPr="00760139">
        <w:rPr>
          <w:rFonts w:asciiTheme="majorHAnsi" w:hAnsiTheme="majorHAnsi"/>
          <w:sz w:val="26"/>
          <w:szCs w:val="26"/>
          <w:lang w:val="ru-RU"/>
        </w:rPr>
        <w:t xml:space="preserve"> защиты от воздействия электрической дуги при работах в электроустановках;</w:t>
      </w:r>
    </w:p>
    <w:p w14:paraId="240DD206" w14:textId="77777777" w:rsidR="00B56559" w:rsidRPr="00760139" w:rsidRDefault="00707F9C" w:rsidP="00160874">
      <w:pPr>
        <w:pStyle w:val="a7"/>
        <w:keepNext/>
        <w:keepLines/>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с</w:t>
      </w:r>
      <w:r w:rsidR="00B56559" w:rsidRPr="00760139">
        <w:rPr>
          <w:rFonts w:asciiTheme="majorHAnsi" w:hAnsiTheme="majorHAnsi"/>
          <w:sz w:val="26"/>
          <w:szCs w:val="26"/>
          <w:lang w:val="ru-RU"/>
        </w:rPr>
        <w:t>редства</w:t>
      </w:r>
      <w:r w:rsidR="00D65706" w:rsidRPr="00760139">
        <w:rPr>
          <w:rFonts w:asciiTheme="majorHAnsi" w:hAnsiTheme="majorHAnsi"/>
          <w:sz w:val="26"/>
          <w:szCs w:val="26"/>
          <w:lang w:val="ru-RU"/>
        </w:rPr>
        <w:t>ми</w:t>
      </w:r>
      <w:r w:rsidR="00B56559" w:rsidRPr="00760139">
        <w:rPr>
          <w:rFonts w:asciiTheme="majorHAnsi" w:hAnsiTheme="majorHAnsi"/>
          <w:sz w:val="26"/>
          <w:szCs w:val="26"/>
          <w:lang w:val="ru-RU"/>
        </w:rPr>
        <w:t xml:space="preserve"> защиты и спасения при работе на водных объектах</w:t>
      </w:r>
      <w:r w:rsidR="00912313" w:rsidRPr="00760139">
        <w:rPr>
          <w:rFonts w:asciiTheme="majorHAnsi" w:hAnsiTheme="majorHAnsi"/>
          <w:sz w:val="26"/>
          <w:szCs w:val="26"/>
          <w:lang w:val="ru-RU"/>
        </w:rPr>
        <w:t>;</w:t>
      </w:r>
    </w:p>
    <w:p w14:paraId="413EE647" w14:textId="77777777" w:rsidR="00DC4876" w:rsidRPr="00760139" w:rsidRDefault="00DC4876" w:rsidP="00160874">
      <w:pPr>
        <w:pStyle w:val="a7"/>
        <w:keepNext/>
        <w:keepLines/>
        <w:numPr>
          <w:ilvl w:val="0"/>
          <w:numId w:val="14"/>
        </w:numPr>
        <w:tabs>
          <w:tab w:val="left" w:pos="993"/>
        </w:tabs>
        <w:suppressAutoHyphens/>
        <w:jc w:val="both"/>
        <w:rPr>
          <w:rFonts w:asciiTheme="majorHAnsi" w:hAnsiTheme="majorHAnsi"/>
          <w:sz w:val="26"/>
          <w:szCs w:val="26"/>
          <w:lang w:val="ru-RU"/>
        </w:rPr>
      </w:pPr>
      <w:r w:rsidRPr="00760139">
        <w:rPr>
          <w:rFonts w:asciiTheme="majorHAnsi" w:hAnsiTheme="majorHAnsi"/>
          <w:sz w:val="26"/>
          <w:szCs w:val="26"/>
          <w:lang w:val="ru-RU"/>
        </w:rPr>
        <w:t>средствами защиты при проведении лесорубочных работ</w:t>
      </w:r>
      <w:r w:rsidR="00912313" w:rsidRPr="00760139">
        <w:rPr>
          <w:rFonts w:asciiTheme="majorHAnsi" w:hAnsiTheme="majorHAnsi"/>
          <w:sz w:val="26"/>
          <w:szCs w:val="26"/>
          <w:lang w:val="ru-RU"/>
        </w:rPr>
        <w:t>.</w:t>
      </w:r>
    </w:p>
    <w:p w14:paraId="2515112E" w14:textId="77777777" w:rsidR="003159AF" w:rsidRPr="00760139" w:rsidRDefault="00272091" w:rsidP="00160874">
      <w:pPr>
        <w:pStyle w:val="a7"/>
        <w:keepNext/>
        <w:keepLines/>
        <w:numPr>
          <w:ilvl w:val="1"/>
          <w:numId w:val="9"/>
        </w:numPr>
        <w:tabs>
          <w:tab w:val="left" w:pos="851"/>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Средства коллективной и индивидуальной защиты работников должны содержаться в технически исправном состоянии. Работники с неисправными СИЗ к работ</w:t>
      </w:r>
      <w:r w:rsidR="00A02E1C" w:rsidRPr="00760139">
        <w:rPr>
          <w:rFonts w:asciiTheme="majorHAnsi" w:hAnsiTheme="majorHAnsi"/>
          <w:sz w:val="26"/>
          <w:szCs w:val="26"/>
          <w:lang w:val="ru-RU"/>
        </w:rPr>
        <w:t>ам, в том числе к работам</w:t>
      </w:r>
      <w:r w:rsidRPr="00760139">
        <w:rPr>
          <w:rFonts w:asciiTheme="majorHAnsi" w:hAnsiTheme="majorHAnsi"/>
          <w:sz w:val="26"/>
          <w:szCs w:val="26"/>
          <w:lang w:val="ru-RU"/>
        </w:rPr>
        <w:t xml:space="preserve"> на высоте</w:t>
      </w:r>
      <w:r w:rsidR="00AC628E" w:rsidRPr="00760139">
        <w:rPr>
          <w:rFonts w:asciiTheme="majorHAnsi" w:hAnsiTheme="majorHAnsi"/>
          <w:sz w:val="26"/>
          <w:szCs w:val="26"/>
          <w:lang w:val="ru-RU"/>
        </w:rPr>
        <w:t>,</w:t>
      </w:r>
      <w:r w:rsidRPr="00760139">
        <w:rPr>
          <w:rFonts w:asciiTheme="majorHAnsi" w:hAnsiTheme="majorHAnsi"/>
          <w:sz w:val="26"/>
          <w:szCs w:val="26"/>
          <w:lang w:val="ru-RU"/>
        </w:rPr>
        <w:t xml:space="preserve"> не допускаются </w:t>
      </w:r>
    </w:p>
    <w:p w14:paraId="3440CDF4" w14:textId="77777777" w:rsidR="00441488" w:rsidRPr="00760139" w:rsidRDefault="00415607"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При</w:t>
      </w:r>
      <w:r w:rsidR="00441488" w:rsidRPr="00760139">
        <w:rPr>
          <w:rFonts w:asciiTheme="majorHAnsi" w:hAnsiTheme="majorHAnsi"/>
          <w:sz w:val="26"/>
          <w:szCs w:val="26"/>
          <w:lang w:val="ru-RU"/>
        </w:rPr>
        <w:t xml:space="preserve"> работе с химикатами, непосредственно рядом с рабочим местом должна находиться</w:t>
      </w:r>
      <w:r w:rsidR="005E3987" w:rsidRPr="00760139">
        <w:rPr>
          <w:rFonts w:asciiTheme="majorHAnsi" w:hAnsiTheme="majorHAnsi"/>
          <w:sz w:val="26"/>
          <w:szCs w:val="26"/>
          <w:lang w:val="ru-RU"/>
        </w:rPr>
        <w:t>,</w:t>
      </w:r>
      <w:r w:rsidR="00441488" w:rsidRPr="00760139">
        <w:rPr>
          <w:rFonts w:asciiTheme="majorHAnsi" w:hAnsiTheme="majorHAnsi"/>
          <w:sz w:val="26"/>
          <w:szCs w:val="26"/>
          <w:lang w:val="ru-RU"/>
        </w:rPr>
        <w:t xml:space="preserve"> по крайней мере</w:t>
      </w:r>
      <w:r w:rsidR="005E3987" w:rsidRPr="00760139">
        <w:rPr>
          <w:rFonts w:asciiTheme="majorHAnsi" w:hAnsiTheme="majorHAnsi"/>
          <w:sz w:val="26"/>
          <w:szCs w:val="26"/>
          <w:lang w:val="ru-RU"/>
        </w:rPr>
        <w:t>,</w:t>
      </w:r>
      <w:r w:rsidR="00441488" w:rsidRPr="00760139">
        <w:rPr>
          <w:rFonts w:asciiTheme="majorHAnsi" w:hAnsiTheme="majorHAnsi"/>
          <w:sz w:val="26"/>
          <w:szCs w:val="26"/>
          <w:lang w:val="ru-RU"/>
        </w:rPr>
        <w:t xml:space="preserve"> одна станция для промывки глаз.</w:t>
      </w:r>
      <w:r w:rsidR="007F2F5E" w:rsidRPr="00760139">
        <w:rPr>
          <w:rFonts w:asciiTheme="majorHAnsi" w:hAnsiTheme="majorHAnsi"/>
          <w:sz w:val="26"/>
          <w:szCs w:val="26"/>
          <w:lang w:val="ru-RU"/>
        </w:rPr>
        <w:t xml:space="preserve"> </w:t>
      </w:r>
      <w:r w:rsidRPr="00760139">
        <w:rPr>
          <w:rFonts w:asciiTheme="majorHAnsi" w:hAnsiTheme="majorHAnsi"/>
          <w:sz w:val="26"/>
          <w:szCs w:val="26"/>
          <w:lang w:val="ru-RU"/>
        </w:rPr>
        <w:t>При необходимости</w:t>
      </w:r>
      <w:r w:rsidR="007F2F5E" w:rsidRPr="00760139">
        <w:rPr>
          <w:rFonts w:asciiTheme="majorHAnsi" w:hAnsiTheme="majorHAnsi"/>
          <w:sz w:val="26"/>
          <w:szCs w:val="26"/>
          <w:lang w:val="ru-RU"/>
        </w:rPr>
        <w:t xml:space="preserve"> (на основании проведенной оценки рисков) устанавливаются станции для очистки защитных очков при их загрязнении.</w:t>
      </w:r>
    </w:p>
    <w:p w14:paraId="3529E4FB" w14:textId="77777777" w:rsidR="00F8759A" w:rsidRPr="00760139" w:rsidRDefault="00944F89"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должен </w:t>
      </w:r>
      <w:r w:rsidR="002C490C" w:rsidRPr="00760139">
        <w:rPr>
          <w:rFonts w:asciiTheme="majorHAnsi" w:hAnsiTheme="majorHAnsi"/>
          <w:sz w:val="26"/>
          <w:szCs w:val="26"/>
          <w:lang w:val="ru-RU"/>
        </w:rPr>
        <w:t>организовать выдачу</w:t>
      </w:r>
      <w:r w:rsidR="003215EF" w:rsidRPr="00760139">
        <w:rPr>
          <w:rFonts w:asciiTheme="majorHAnsi" w:hAnsiTheme="majorHAnsi"/>
          <w:sz w:val="26"/>
          <w:szCs w:val="26"/>
          <w:lang w:val="ru-RU"/>
        </w:rPr>
        <w:t xml:space="preserve"> персоналу</w:t>
      </w:r>
      <w:r w:rsidRPr="00760139">
        <w:rPr>
          <w:rFonts w:asciiTheme="majorHAnsi" w:hAnsiTheme="majorHAnsi"/>
          <w:sz w:val="26"/>
          <w:szCs w:val="26"/>
          <w:lang w:val="ru-RU"/>
        </w:rPr>
        <w:t xml:space="preserve"> не менее 2-х комплектов средств индивидуальной защиты (одежда и обувь) и обеспечить в достаточном количестве наличие на рабочих местах защитных очков</w:t>
      </w:r>
      <w:r w:rsidR="007F2F5E" w:rsidRPr="00760139">
        <w:rPr>
          <w:rFonts w:asciiTheme="majorHAnsi" w:hAnsiTheme="majorHAnsi"/>
          <w:sz w:val="26"/>
          <w:szCs w:val="26"/>
          <w:lang w:val="ru-RU"/>
        </w:rPr>
        <w:t xml:space="preserve"> (</w:t>
      </w:r>
      <w:r w:rsidR="00884A2C" w:rsidRPr="00760139">
        <w:rPr>
          <w:rFonts w:asciiTheme="majorHAnsi" w:hAnsiTheme="majorHAnsi"/>
          <w:sz w:val="26"/>
          <w:szCs w:val="26"/>
          <w:lang w:val="ru-RU"/>
        </w:rPr>
        <w:t xml:space="preserve">желательно </w:t>
      </w:r>
      <w:r w:rsidR="007F2F5E" w:rsidRPr="00760139">
        <w:rPr>
          <w:rFonts w:asciiTheme="majorHAnsi" w:hAnsiTheme="majorHAnsi"/>
          <w:sz w:val="26"/>
          <w:szCs w:val="26"/>
          <w:lang w:val="ru-RU"/>
        </w:rPr>
        <w:t>имеющих покрытие против царапин и запотевания)</w:t>
      </w:r>
      <w:r w:rsidRPr="00760139">
        <w:rPr>
          <w:rFonts w:asciiTheme="majorHAnsi" w:hAnsiTheme="majorHAnsi"/>
          <w:sz w:val="26"/>
          <w:szCs w:val="26"/>
          <w:lang w:val="ru-RU"/>
        </w:rPr>
        <w:t xml:space="preserve">, </w:t>
      </w:r>
      <w:r w:rsidR="00415607" w:rsidRPr="00760139">
        <w:rPr>
          <w:rFonts w:asciiTheme="majorHAnsi" w:hAnsiTheme="majorHAnsi"/>
          <w:sz w:val="26"/>
          <w:szCs w:val="26"/>
          <w:lang w:val="ru-RU"/>
        </w:rPr>
        <w:t>перчаток, смывающих</w:t>
      </w:r>
      <w:r w:rsidRPr="00760139">
        <w:rPr>
          <w:rFonts w:asciiTheme="majorHAnsi" w:hAnsiTheme="majorHAnsi"/>
          <w:sz w:val="26"/>
          <w:szCs w:val="26"/>
          <w:lang w:val="ru-RU"/>
        </w:rPr>
        <w:t xml:space="preserve"> средств</w:t>
      </w:r>
      <w:r w:rsidR="00C00DAD" w:rsidRPr="00760139">
        <w:rPr>
          <w:rFonts w:asciiTheme="majorHAnsi" w:hAnsiTheme="majorHAnsi"/>
          <w:sz w:val="26"/>
          <w:szCs w:val="26"/>
          <w:lang w:val="ru-RU"/>
        </w:rPr>
        <w:t xml:space="preserve">, марки и типы которых подбираются согласно имеющимся вредным факторам </w:t>
      </w:r>
      <w:r w:rsidR="00415607" w:rsidRPr="00760139">
        <w:rPr>
          <w:rFonts w:asciiTheme="majorHAnsi" w:hAnsiTheme="majorHAnsi"/>
          <w:sz w:val="26"/>
          <w:szCs w:val="26"/>
          <w:lang w:val="ru-RU"/>
        </w:rPr>
        <w:t>по видам</w:t>
      </w:r>
      <w:r w:rsidR="00C00DAD" w:rsidRPr="00760139">
        <w:rPr>
          <w:rFonts w:asciiTheme="majorHAnsi" w:hAnsiTheme="majorHAnsi"/>
          <w:sz w:val="26"/>
          <w:szCs w:val="26"/>
          <w:lang w:val="ru-RU"/>
        </w:rPr>
        <w:t xml:space="preserve"> проводимых работ и проведенной оценке рисков.</w:t>
      </w:r>
      <w:r w:rsidR="003215EF" w:rsidRPr="00760139">
        <w:rPr>
          <w:rFonts w:asciiTheme="majorHAnsi" w:hAnsiTheme="majorHAnsi"/>
          <w:sz w:val="26"/>
          <w:szCs w:val="26"/>
          <w:lang w:val="ru-RU"/>
        </w:rPr>
        <w:t xml:space="preserve">  </w:t>
      </w:r>
    </w:p>
    <w:p w14:paraId="234234C5" w14:textId="77777777" w:rsidR="003215EF" w:rsidRPr="00760139" w:rsidRDefault="003215EF"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Необходимыми средствами индивидуальной защиты должны быть обеспечены сотрудники, которые проходят стажировку перед допуском к самостоятельной </w:t>
      </w:r>
      <w:r w:rsidR="002C490C" w:rsidRPr="00760139">
        <w:rPr>
          <w:rFonts w:asciiTheme="majorHAnsi" w:hAnsiTheme="majorHAnsi"/>
          <w:sz w:val="26"/>
          <w:szCs w:val="26"/>
          <w:lang w:val="ru-RU"/>
        </w:rPr>
        <w:t>работе, а</w:t>
      </w:r>
      <w:r w:rsidRPr="00760139">
        <w:rPr>
          <w:rFonts w:asciiTheme="majorHAnsi" w:hAnsiTheme="majorHAnsi"/>
          <w:sz w:val="26"/>
          <w:szCs w:val="26"/>
          <w:lang w:val="ru-RU"/>
        </w:rPr>
        <w:t xml:space="preserve"> также посетители. Допускается применение цветовых решений для защитных касок с целью идентификации постоянных работников, посетителей и стажеров. </w:t>
      </w:r>
    </w:p>
    <w:p w14:paraId="3DEF3D43" w14:textId="77777777" w:rsidR="00240F56" w:rsidRPr="00760139" w:rsidRDefault="00240F56"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 результатам проведенной оценки риск</w:t>
      </w:r>
      <w:r w:rsidR="00884A2C" w:rsidRPr="00760139">
        <w:rPr>
          <w:rFonts w:asciiTheme="majorHAnsi" w:hAnsiTheme="majorHAnsi"/>
          <w:sz w:val="26"/>
          <w:szCs w:val="26"/>
          <w:lang w:val="ru-RU"/>
        </w:rPr>
        <w:t>ов</w:t>
      </w:r>
      <w:r w:rsidRPr="00760139">
        <w:rPr>
          <w:rFonts w:asciiTheme="majorHAnsi" w:hAnsiTheme="majorHAnsi"/>
          <w:sz w:val="26"/>
          <w:szCs w:val="26"/>
          <w:lang w:val="ru-RU"/>
        </w:rPr>
        <w:t xml:space="preserve">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w:t>
      </w:r>
      <w:r w:rsidR="00073BD8" w:rsidRPr="00760139">
        <w:rPr>
          <w:rFonts w:asciiTheme="majorHAnsi" w:hAnsiTheme="majorHAnsi"/>
          <w:sz w:val="26"/>
          <w:szCs w:val="26"/>
          <w:lang w:val="ru-RU"/>
        </w:rPr>
        <w:t xml:space="preserve">и определения наличия газового фактора, </w:t>
      </w:r>
      <w:r w:rsidRPr="00760139">
        <w:rPr>
          <w:rFonts w:asciiTheme="majorHAnsi" w:hAnsiTheme="majorHAnsi"/>
          <w:sz w:val="26"/>
          <w:szCs w:val="26"/>
          <w:lang w:val="ru-RU"/>
        </w:rPr>
        <w:t>Подрядчик должен использовать индивидуальные</w:t>
      </w:r>
      <w:r w:rsidR="00CA538E" w:rsidRPr="00760139">
        <w:rPr>
          <w:rFonts w:asciiTheme="majorHAnsi" w:hAnsiTheme="majorHAnsi"/>
          <w:sz w:val="26"/>
          <w:szCs w:val="26"/>
          <w:lang w:val="ru-RU"/>
        </w:rPr>
        <w:t xml:space="preserve"> </w:t>
      </w:r>
      <w:r w:rsidRPr="00760139">
        <w:rPr>
          <w:rFonts w:asciiTheme="majorHAnsi" w:hAnsiTheme="majorHAnsi"/>
          <w:sz w:val="26"/>
          <w:szCs w:val="26"/>
          <w:lang w:val="ru-RU"/>
        </w:rPr>
        <w:t>газосигнализаторы/</w:t>
      </w:r>
      <w:r w:rsidR="00415607" w:rsidRPr="00760139">
        <w:rPr>
          <w:rFonts w:asciiTheme="majorHAnsi" w:hAnsiTheme="majorHAnsi"/>
          <w:sz w:val="26"/>
          <w:szCs w:val="26"/>
          <w:lang w:val="ru-RU"/>
        </w:rPr>
        <w:t>газоанализаторы, сигнализирующие</w:t>
      </w:r>
      <w:r w:rsidRPr="00760139">
        <w:rPr>
          <w:rFonts w:asciiTheme="majorHAnsi" w:hAnsiTheme="majorHAnsi"/>
          <w:sz w:val="26"/>
          <w:szCs w:val="26"/>
          <w:lang w:val="ru-RU"/>
        </w:rPr>
        <w:t>/определяющие предельно-допустимые концентрации (ПДК) вредны</w:t>
      </w:r>
      <w:r w:rsidR="00073BD8" w:rsidRPr="00760139">
        <w:rPr>
          <w:rFonts w:asciiTheme="majorHAnsi" w:hAnsiTheme="majorHAnsi"/>
          <w:sz w:val="26"/>
          <w:szCs w:val="26"/>
          <w:lang w:val="ru-RU"/>
        </w:rPr>
        <w:t>х веществ в воздухе рабочей зоны.</w:t>
      </w:r>
      <w:r w:rsidRPr="00760139">
        <w:rPr>
          <w:rFonts w:asciiTheme="majorHAnsi" w:hAnsiTheme="majorHAnsi"/>
          <w:sz w:val="26"/>
          <w:szCs w:val="26"/>
          <w:lang w:val="ru-RU"/>
        </w:rPr>
        <w:t xml:space="preserve"> </w:t>
      </w:r>
    </w:p>
    <w:p w14:paraId="1E0E090F" w14:textId="77777777" w:rsidR="00CC2AE9" w:rsidRPr="00760139" w:rsidRDefault="00CC2AE9"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lastRenderedPageBreak/>
        <w:t xml:space="preserve">Подрядчик должен обеспечить на рабочих местах наличие актуальных сертификатов на </w:t>
      </w:r>
      <w:r w:rsidR="00573886" w:rsidRPr="00760139">
        <w:rPr>
          <w:rFonts w:asciiTheme="majorHAnsi" w:hAnsiTheme="majorHAnsi"/>
          <w:sz w:val="26"/>
          <w:szCs w:val="26"/>
          <w:lang w:val="ru-RU"/>
        </w:rPr>
        <w:t xml:space="preserve">применяемое оборудование </w:t>
      </w:r>
      <w:r w:rsidR="00415607" w:rsidRPr="00760139">
        <w:rPr>
          <w:rFonts w:asciiTheme="majorHAnsi" w:hAnsiTheme="majorHAnsi"/>
          <w:sz w:val="26"/>
          <w:szCs w:val="26"/>
          <w:lang w:val="ru-RU"/>
        </w:rPr>
        <w:t>и опасные</w:t>
      </w:r>
      <w:r w:rsidRPr="00760139">
        <w:rPr>
          <w:rFonts w:asciiTheme="majorHAnsi" w:hAnsiTheme="majorHAnsi"/>
          <w:sz w:val="26"/>
          <w:szCs w:val="26"/>
          <w:lang w:val="ru-RU"/>
        </w:rPr>
        <w:t xml:space="preserve"> вещества, паспортов безопасности химического вещества, санитарно-эпидемиологических заключений, разрешений на </w:t>
      </w:r>
      <w:r w:rsidR="00573886" w:rsidRPr="00760139">
        <w:rPr>
          <w:rFonts w:asciiTheme="majorHAnsi" w:hAnsiTheme="majorHAnsi"/>
          <w:sz w:val="26"/>
          <w:szCs w:val="26"/>
          <w:lang w:val="ru-RU"/>
        </w:rPr>
        <w:t xml:space="preserve">применение оборудования и </w:t>
      </w:r>
      <w:r w:rsidRPr="00760139">
        <w:rPr>
          <w:rFonts w:asciiTheme="majorHAnsi" w:hAnsiTheme="majorHAnsi"/>
          <w:sz w:val="26"/>
          <w:szCs w:val="26"/>
          <w:lang w:val="ru-RU"/>
        </w:rPr>
        <w:t>использование применяемых химических реагентов для контрактуем</w:t>
      </w:r>
      <w:r w:rsidR="00981818" w:rsidRPr="00760139">
        <w:rPr>
          <w:rFonts w:asciiTheme="majorHAnsi" w:hAnsiTheme="majorHAnsi"/>
          <w:sz w:val="26"/>
          <w:szCs w:val="26"/>
          <w:lang w:val="ru-RU"/>
        </w:rPr>
        <w:t>ого</w:t>
      </w:r>
      <w:r w:rsidRPr="00760139">
        <w:rPr>
          <w:rFonts w:asciiTheme="majorHAnsi" w:hAnsiTheme="majorHAnsi"/>
          <w:sz w:val="26"/>
          <w:szCs w:val="26"/>
          <w:lang w:val="ru-RU"/>
        </w:rPr>
        <w:t xml:space="preserve"> вид</w:t>
      </w:r>
      <w:r w:rsidR="00981818" w:rsidRPr="00760139">
        <w:rPr>
          <w:rFonts w:asciiTheme="majorHAnsi" w:hAnsiTheme="majorHAnsi"/>
          <w:sz w:val="26"/>
          <w:szCs w:val="26"/>
          <w:lang w:val="ru-RU"/>
        </w:rPr>
        <w:t>а</w:t>
      </w:r>
      <w:r w:rsidRPr="00760139">
        <w:rPr>
          <w:rFonts w:asciiTheme="majorHAnsi" w:hAnsiTheme="majorHAnsi"/>
          <w:sz w:val="26"/>
          <w:szCs w:val="26"/>
          <w:lang w:val="ru-RU"/>
        </w:rPr>
        <w:t xml:space="preserve"> услуг</w:t>
      </w:r>
      <w:r w:rsidR="00981818" w:rsidRPr="00760139">
        <w:rPr>
          <w:rFonts w:asciiTheme="majorHAnsi" w:hAnsiTheme="majorHAnsi"/>
          <w:sz w:val="26"/>
          <w:szCs w:val="26"/>
          <w:lang w:val="ru-RU"/>
        </w:rPr>
        <w:t>.</w:t>
      </w:r>
    </w:p>
    <w:p w14:paraId="1B7E5680" w14:textId="77777777" w:rsidR="00441488" w:rsidRPr="00760139" w:rsidRDefault="00441488"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гарантирует, что все опасные материалы и отработанные </w:t>
      </w:r>
      <w:r w:rsidR="00415607" w:rsidRPr="00760139">
        <w:rPr>
          <w:rFonts w:asciiTheme="majorHAnsi" w:hAnsiTheme="majorHAnsi"/>
          <w:sz w:val="26"/>
          <w:szCs w:val="26"/>
          <w:lang w:val="ru-RU"/>
        </w:rPr>
        <w:t>масла будут</w:t>
      </w:r>
      <w:r w:rsidRPr="00760139">
        <w:rPr>
          <w:rFonts w:asciiTheme="majorHAnsi" w:hAnsiTheme="majorHAnsi"/>
          <w:sz w:val="26"/>
          <w:szCs w:val="26"/>
          <w:lang w:val="ru-RU"/>
        </w:rPr>
        <w:t xml:space="preserve"> четко промаркированы, задекларированы, отделены, погружены и помещены на хранение в соответствии с требованиями, </w:t>
      </w:r>
      <w:r w:rsidR="0089266B" w:rsidRPr="00760139">
        <w:rPr>
          <w:rFonts w:asciiTheme="majorHAnsi" w:hAnsiTheme="majorHAnsi"/>
          <w:sz w:val="26"/>
          <w:szCs w:val="26"/>
          <w:lang w:val="ru-RU"/>
        </w:rPr>
        <w:t>с</w:t>
      </w:r>
      <w:r w:rsidRPr="00760139">
        <w:rPr>
          <w:rFonts w:asciiTheme="majorHAnsi" w:hAnsiTheme="majorHAnsi"/>
          <w:sz w:val="26"/>
          <w:szCs w:val="26"/>
          <w:lang w:val="ru-RU"/>
        </w:rPr>
        <w:t>тратегиями и практиками Заказчика</w:t>
      </w:r>
      <w:r w:rsidR="0089266B" w:rsidRPr="00760139">
        <w:rPr>
          <w:rFonts w:asciiTheme="majorHAnsi" w:hAnsiTheme="majorHAnsi"/>
          <w:sz w:val="26"/>
          <w:szCs w:val="26"/>
          <w:lang w:val="ru-RU"/>
        </w:rPr>
        <w:t>, доведенными на установочном совещании.</w:t>
      </w:r>
      <w:r w:rsidRPr="00760139">
        <w:rPr>
          <w:rFonts w:asciiTheme="majorHAnsi" w:hAnsiTheme="majorHAnsi"/>
          <w:sz w:val="26"/>
          <w:szCs w:val="26"/>
          <w:lang w:val="ru-RU"/>
        </w:rPr>
        <w:t xml:space="preserve"> </w:t>
      </w:r>
    </w:p>
    <w:p w14:paraId="58C91C01" w14:textId="77777777" w:rsidR="00FD4C8C" w:rsidRPr="00760139" w:rsidRDefault="00FD4C8C"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до начала выполнения договорных обязательств должен сформировать перечень</w:t>
      </w:r>
      <w:r w:rsidR="00B50212" w:rsidRPr="00760139">
        <w:rPr>
          <w:rFonts w:asciiTheme="majorHAnsi" w:hAnsiTheme="majorHAnsi"/>
          <w:sz w:val="26"/>
          <w:szCs w:val="26"/>
          <w:lang w:val="ru-RU"/>
        </w:rPr>
        <w:t xml:space="preserve"> мест и </w:t>
      </w:r>
      <w:r w:rsidRPr="00760139">
        <w:rPr>
          <w:rFonts w:asciiTheme="majorHAnsi" w:hAnsiTheme="majorHAnsi"/>
          <w:sz w:val="26"/>
          <w:szCs w:val="26"/>
          <w:lang w:val="ru-RU"/>
        </w:rPr>
        <w:t>работ повышенной опасности</w:t>
      </w:r>
      <w:r w:rsidR="009B2867" w:rsidRPr="00760139">
        <w:rPr>
          <w:rFonts w:asciiTheme="majorHAnsi" w:hAnsiTheme="majorHAnsi"/>
          <w:sz w:val="26"/>
          <w:szCs w:val="26"/>
          <w:lang w:val="ru-RU"/>
        </w:rPr>
        <w:t>.</w:t>
      </w:r>
    </w:p>
    <w:p w14:paraId="36443259" w14:textId="77777777" w:rsidR="00FE6A96" w:rsidRPr="00760139" w:rsidRDefault="003728FC"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На объектах бурения и </w:t>
      </w:r>
      <w:r w:rsidR="00C84542" w:rsidRPr="00760139">
        <w:rPr>
          <w:rFonts w:asciiTheme="majorHAnsi" w:hAnsiTheme="majorHAnsi"/>
          <w:sz w:val="26"/>
          <w:szCs w:val="26"/>
          <w:lang w:val="ru-RU"/>
        </w:rPr>
        <w:t>ВСР все</w:t>
      </w:r>
      <w:r w:rsidRPr="00760139">
        <w:rPr>
          <w:rFonts w:asciiTheme="majorHAnsi" w:hAnsiTheme="majorHAnsi"/>
          <w:sz w:val="26"/>
          <w:szCs w:val="26"/>
          <w:lang w:val="ru-RU"/>
        </w:rPr>
        <w:t xml:space="preserve"> </w:t>
      </w:r>
      <w:r w:rsidR="00C84542" w:rsidRPr="00760139">
        <w:rPr>
          <w:rFonts w:asciiTheme="majorHAnsi" w:hAnsiTheme="majorHAnsi"/>
          <w:sz w:val="26"/>
          <w:szCs w:val="26"/>
          <w:lang w:val="ru-RU"/>
        </w:rPr>
        <w:t>места проведения</w:t>
      </w:r>
      <w:r w:rsidRPr="00760139">
        <w:rPr>
          <w:rFonts w:asciiTheme="majorHAnsi" w:hAnsiTheme="majorHAnsi"/>
          <w:sz w:val="26"/>
          <w:szCs w:val="26"/>
          <w:lang w:val="ru-RU"/>
        </w:rPr>
        <w:t xml:space="preserve"> работ повышенной опасности должны быть оборудованы средствами видеоконтроля</w:t>
      </w:r>
      <w:r w:rsidR="009F5D7A" w:rsidRPr="00760139">
        <w:rPr>
          <w:rFonts w:asciiTheme="majorHAnsi" w:hAnsiTheme="majorHAnsi"/>
          <w:sz w:val="26"/>
          <w:szCs w:val="26"/>
          <w:lang w:val="ru-RU"/>
        </w:rPr>
        <w:t xml:space="preserve"> </w:t>
      </w:r>
      <w:r w:rsidR="007F2F5E" w:rsidRPr="00760139">
        <w:rPr>
          <w:rFonts w:asciiTheme="majorHAnsi" w:hAnsiTheme="majorHAnsi"/>
          <w:sz w:val="26"/>
          <w:szCs w:val="26"/>
          <w:lang w:val="ru-RU"/>
        </w:rPr>
        <w:t>с возможностью хранения и анализа видеоматериалов</w:t>
      </w:r>
      <w:r w:rsidR="00912866" w:rsidRPr="00760139">
        <w:rPr>
          <w:rFonts w:asciiTheme="majorHAnsi" w:hAnsiTheme="majorHAnsi"/>
          <w:sz w:val="26"/>
          <w:szCs w:val="26"/>
          <w:lang w:val="ru-RU"/>
        </w:rPr>
        <w:t xml:space="preserve"> в течение 30 дней</w:t>
      </w:r>
      <w:r w:rsidR="007F2F5E" w:rsidRPr="00760139">
        <w:rPr>
          <w:rFonts w:asciiTheme="majorHAnsi" w:hAnsiTheme="majorHAnsi"/>
          <w:sz w:val="26"/>
          <w:szCs w:val="26"/>
          <w:lang w:val="ru-RU"/>
        </w:rPr>
        <w:t>.</w:t>
      </w:r>
      <w:r w:rsidR="009F5D7A" w:rsidRPr="00760139">
        <w:rPr>
          <w:rFonts w:asciiTheme="majorHAnsi" w:hAnsiTheme="majorHAnsi"/>
          <w:sz w:val="26"/>
          <w:szCs w:val="26"/>
          <w:lang w:val="ru-RU"/>
        </w:rPr>
        <w:t xml:space="preserve"> </w:t>
      </w:r>
    </w:p>
    <w:p w14:paraId="714C4DF4" w14:textId="77777777" w:rsidR="0019571A" w:rsidRPr="00760139" w:rsidRDefault="00FB3941"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должен обеспечить соблюдение режима труда и отдыха свои</w:t>
      </w:r>
      <w:r w:rsidR="0019571A" w:rsidRPr="00760139">
        <w:rPr>
          <w:rFonts w:asciiTheme="majorHAnsi" w:hAnsiTheme="majorHAnsi"/>
          <w:sz w:val="26"/>
          <w:szCs w:val="26"/>
          <w:lang w:val="ru-RU"/>
        </w:rPr>
        <w:t>ми</w:t>
      </w:r>
      <w:r w:rsidR="009B2867" w:rsidRPr="00760139">
        <w:rPr>
          <w:rFonts w:asciiTheme="majorHAnsi" w:hAnsiTheme="majorHAnsi"/>
          <w:sz w:val="26"/>
          <w:szCs w:val="26"/>
          <w:lang w:val="ru-RU"/>
        </w:rPr>
        <w:t xml:space="preserve"> работниками</w:t>
      </w:r>
      <w:r w:rsidRPr="00760139">
        <w:rPr>
          <w:rFonts w:asciiTheme="majorHAnsi" w:hAnsiTheme="majorHAnsi"/>
          <w:sz w:val="26"/>
          <w:szCs w:val="26"/>
          <w:lang w:val="ru-RU"/>
        </w:rPr>
        <w:t xml:space="preserve">, а при привлечении субподрядчиков, также и их работниками. </w:t>
      </w:r>
    </w:p>
    <w:p w14:paraId="175790BD" w14:textId="77777777" w:rsidR="0089266B" w:rsidRPr="00760139" w:rsidRDefault="0089266B" w:rsidP="00160874">
      <w:pPr>
        <w:pStyle w:val="a7"/>
        <w:keepNext/>
        <w:keepLines/>
        <w:numPr>
          <w:ilvl w:val="1"/>
          <w:numId w:val="9"/>
        </w:numPr>
        <w:tabs>
          <w:tab w:val="left" w:pos="993"/>
        </w:tabs>
        <w:suppressAutoHyphens/>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должен обеспечить наличие и ведение на объекте работ актуальной документации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в соответствии с требованиями действующего законодательства (инструкции по охране труда по профессиям и видам работ, программы инструктажей, перечень работ повышенной опасности и пр.).</w:t>
      </w:r>
    </w:p>
    <w:p w14:paraId="15586952" w14:textId="77777777" w:rsidR="00981C91" w:rsidRPr="00760139" w:rsidRDefault="00981C91" w:rsidP="00160874">
      <w:pPr>
        <w:pStyle w:val="a7"/>
        <w:keepNext/>
        <w:keepLines/>
        <w:numPr>
          <w:ilvl w:val="0"/>
          <w:numId w:val="9"/>
        </w:numPr>
        <w:tabs>
          <w:tab w:val="left" w:pos="567"/>
        </w:tabs>
        <w:suppressAutoHyphen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 xml:space="preserve">В области аттестации по </w:t>
      </w:r>
      <w:r w:rsidR="00044E05" w:rsidRPr="00760139">
        <w:rPr>
          <w:rFonts w:asciiTheme="majorHAnsi" w:hAnsiTheme="majorHAnsi"/>
          <w:b/>
          <w:sz w:val="26"/>
          <w:szCs w:val="26"/>
          <w:lang w:val="ru-RU"/>
        </w:rPr>
        <w:t>ОТ, ПБ и Э</w:t>
      </w:r>
      <w:r w:rsidR="00115C16" w:rsidRPr="00760139">
        <w:rPr>
          <w:rFonts w:asciiTheme="majorHAnsi" w:hAnsiTheme="majorHAnsi"/>
          <w:b/>
          <w:sz w:val="26"/>
          <w:szCs w:val="26"/>
          <w:lang w:val="ru-RU"/>
        </w:rPr>
        <w:t xml:space="preserve"> и охране здоровья</w:t>
      </w:r>
      <w:r w:rsidR="007A1F1A" w:rsidRPr="00760139">
        <w:rPr>
          <w:rFonts w:asciiTheme="majorHAnsi" w:hAnsiTheme="majorHAnsi"/>
          <w:b/>
          <w:sz w:val="26"/>
          <w:szCs w:val="26"/>
          <w:lang w:val="ru-RU"/>
        </w:rPr>
        <w:t>,</w:t>
      </w:r>
      <w:r w:rsidRPr="00760139">
        <w:rPr>
          <w:rFonts w:asciiTheme="majorHAnsi" w:hAnsiTheme="majorHAnsi"/>
          <w:b/>
          <w:sz w:val="26"/>
          <w:szCs w:val="26"/>
          <w:lang w:val="ru-RU"/>
        </w:rPr>
        <w:t xml:space="preserve"> допуск персонала</w:t>
      </w:r>
      <w:r w:rsidR="00441488" w:rsidRPr="00760139">
        <w:rPr>
          <w:rFonts w:asciiTheme="majorHAnsi" w:hAnsiTheme="majorHAnsi"/>
          <w:b/>
          <w:sz w:val="26"/>
          <w:szCs w:val="26"/>
          <w:lang w:val="ru-RU"/>
        </w:rPr>
        <w:t xml:space="preserve"> подрядных организаций</w:t>
      </w:r>
      <w:r w:rsidRPr="00760139">
        <w:rPr>
          <w:rFonts w:asciiTheme="majorHAnsi" w:hAnsiTheme="majorHAnsi"/>
          <w:b/>
          <w:sz w:val="26"/>
          <w:szCs w:val="26"/>
          <w:lang w:val="ru-RU"/>
        </w:rPr>
        <w:t xml:space="preserve"> на объекты Заказчика</w:t>
      </w:r>
      <w:r w:rsidR="00BE7EBB" w:rsidRPr="00760139">
        <w:rPr>
          <w:rFonts w:asciiTheme="majorHAnsi" w:hAnsiTheme="majorHAnsi"/>
          <w:b/>
          <w:sz w:val="26"/>
          <w:szCs w:val="26"/>
          <w:lang w:val="ru-RU"/>
        </w:rPr>
        <w:t xml:space="preserve"> </w:t>
      </w:r>
      <w:r w:rsidR="00115C16" w:rsidRPr="00760139">
        <w:rPr>
          <w:rFonts w:asciiTheme="majorHAnsi" w:hAnsiTheme="majorHAnsi"/>
          <w:b/>
          <w:sz w:val="26"/>
          <w:szCs w:val="26"/>
          <w:lang w:val="ru-RU"/>
        </w:rPr>
        <w:t>осуществляется при выполнении следующих условий</w:t>
      </w:r>
      <w:r w:rsidRPr="00760139">
        <w:rPr>
          <w:rFonts w:asciiTheme="majorHAnsi" w:hAnsiTheme="majorHAnsi"/>
          <w:b/>
          <w:sz w:val="26"/>
          <w:szCs w:val="26"/>
          <w:lang w:val="ru-RU"/>
        </w:rPr>
        <w:t>:</w:t>
      </w:r>
    </w:p>
    <w:p w14:paraId="7BCD2D47" w14:textId="77777777" w:rsidR="00981C91" w:rsidRPr="00760139" w:rsidRDefault="00981C91" w:rsidP="00160874">
      <w:pPr>
        <w:pStyle w:val="a7"/>
        <w:keepNext/>
        <w:keepLines/>
        <w:numPr>
          <w:ilvl w:val="1"/>
          <w:numId w:val="9"/>
        </w:numPr>
        <w:tabs>
          <w:tab w:val="left" w:pos="851"/>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Весь персонал Подрядчика, прибывающий впервые для выполнения работ на объекты </w:t>
      </w:r>
      <w:r w:rsidR="00115C16" w:rsidRPr="00760139">
        <w:rPr>
          <w:rFonts w:asciiTheme="majorHAnsi" w:hAnsiTheme="majorHAnsi"/>
          <w:sz w:val="26"/>
          <w:szCs w:val="26"/>
          <w:lang w:val="ru-RU"/>
        </w:rPr>
        <w:t>Заказчика</w:t>
      </w:r>
      <w:r w:rsidR="004B1F07" w:rsidRPr="00760139">
        <w:rPr>
          <w:rFonts w:asciiTheme="majorHAnsi" w:hAnsiTheme="majorHAnsi"/>
          <w:sz w:val="26"/>
          <w:szCs w:val="26"/>
          <w:lang w:val="ru-RU"/>
        </w:rPr>
        <w:t>,</w:t>
      </w:r>
      <w:r w:rsidRPr="00760139">
        <w:rPr>
          <w:rFonts w:asciiTheme="majorHAnsi" w:hAnsiTheme="majorHAnsi"/>
          <w:sz w:val="26"/>
          <w:szCs w:val="26"/>
          <w:lang w:val="ru-RU"/>
        </w:rPr>
        <w:t xml:space="preserve"> должен </w:t>
      </w:r>
      <w:r w:rsidR="000B5050" w:rsidRPr="00760139">
        <w:rPr>
          <w:rFonts w:asciiTheme="majorHAnsi" w:hAnsiTheme="majorHAnsi"/>
          <w:sz w:val="26"/>
          <w:szCs w:val="26"/>
          <w:lang w:val="ru-RU"/>
        </w:rPr>
        <w:t>пройти</w:t>
      </w:r>
      <w:r w:rsidRPr="00760139">
        <w:rPr>
          <w:rFonts w:asciiTheme="majorHAnsi" w:hAnsiTheme="majorHAnsi"/>
          <w:sz w:val="26"/>
          <w:szCs w:val="26"/>
          <w:lang w:val="ru-RU"/>
        </w:rPr>
        <w:t xml:space="preserve"> вводный инструктаж</w:t>
      </w:r>
      <w:r w:rsidR="00FC0F3A" w:rsidRPr="00760139">
        <w:rPr>
          <w:rFonts w:asciiTheme="majorHAnsi" w:hAnsiTheme="majorHAnsi"/>
          <w:sz w:val="26"/>
          <w:szCs w:val="26"/>
          <w:lang w:val="ru-RU"/>
        </w:rPr>
        <w:t xml:space="preserve"> (видеоинструктаж)</w:t>
      </w:r>
      <w:r w:rsidRPr="00760139">
        <w:rPr>
          <w:rFonts w:asciiTheme="majorHAnsi" w:hAnsiTheme="majorHAnsi"/>
          <w:sz w:val="26"/>
          <w:szCs w:val="26"/>
          <w:lang w:val="ru-RU"/>
        </w:rPr>
        <w:t xml:space="preserve"> </w:t>
      </w:r>
      <w:r w:rsidR="00D12FA1" w:rsidRPr="00760139">
        <w:rPr>
          <w:rFonts w:asciiTheme="majorHAnsi" w:hAnsiTheme="majorHAnsi"/>
          <w:sz w:val="26"/>
          <w:szCs w:val="26"/>
          <w:lang w:val="ru-RU"/>
        </w:rPr>
        <w:t xml:space="preserve">у </w:t>
      </w:r>
      <w:r w:rsidRPr="00760139">
        <w:rPr>
          <w:rFonts w:asciiTheme="majorHAnsi" w:hAnsiTheme="majorHAnsi"/>
          <w:sz w:val="26"/>
          <w:szCs w:val="26"/>
          <w:lang w:val="ru-RU"/>
        </w:rPr>
        <w:t xml:space="preserve">специалиста по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Заказчика или другого, специально уполномоченного для этого лица</w:t>
      </w:r>
      <w:r w:rsidR="004B1F07" w:rsidRPr="00760139">
        <w:rPr>
          <w:rFonts w:asciiTheme="majorHAnsi" w:hAnsiTheme="majorHAnsi"/>
          <w:sz w:val="26"/>
          <w:szCs w:val="26"/>
          <w:lang w:val="ru-RU"/>
        </w:rPr>
        <w:t xml:space="preserve"> Заказчика</w:t>
      </w:r>
      <w:r w:rsidRPr="00760139">
        <w:rPr>
          <w:rFonts w:asciiTheme="majorHAnsi" w:hAnsiTheme="majorHAnsi"/>
          <w:sz w:val="26"/>
          <w:szCs w:val="26"/>
          <w:lang w:val="ru-RU"/>
        </w:rPr>
        <w:t>.</w:t>
      </w:r>
    </w:p>
    <w:p w14:paraId="094EE95E" w14:textId="77777777" w:rsidR="00981C91" w:rsidRPr="00760139" w:rsidRDefault="00981C91" w:rsidP="00160874">
      <w:pPr>
        <w:pStyle w:val="a7"/>
        <w:keepNext/>
        <w:keepLines/>
        <w:numPr>
          <w:ilvl w:val="1"/>
          <w:numId w:val="9"/>
        </w:numPr>
        <w:tabs>
          <w:tab w:val="left" w:pos="851"/>
          <w:tab w:val="left" w:pos="1134"/>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На месте проведения работ персонал Подрядчика должен иметь при себе </w:t>
      </w:r>
      <w:r w:rsidR="00D12FA1" w:rsidRPr="00760139">
        <w:rPr>
          <w:rFonts w:asciiTheme="majorHAnsi" w:hAnsiTheme="majorHAnsi"/>
          <w:sz w:val="26"/>
          <w:szCs w:val="26"/>
          <w:lang w:val="ru-RU"/>
        </w:rPr>
        <w:t xml:space="preserve">копию </w:t>
      </w:r>
      <w:r w:rsidR="00F123F6" w:rsidRPr="00760139">
        <w:rPr>
          <w:rFonts w:asciiTheme="majorHAnsi" w:hAnsiTheme="majorHAnsi"/>
          <w:sz w:val="26"/>
          <w:szCs w:val="26"/>
          <w:lang w:val="ru-RU"/>
        </w:rPr>
        <w:t>протокол</w:t>
      </w:r>
      <w:r w:rsidR="00D12FA1" w:rsidRPr="00760139">
        <w:rPr>
          <w:rFonts w:asciiTheme="majorHAnsi" w:hAnsiTheme="majorHAnsi"/>
          <w:sz w:val="26"/>
          <w:szCs w:val="26"/>
          <w:lang w:val="ru-RU"/>
        </w:rPr>
        <w:t>а</w:t>
      </w:r>
      <w:r w:rsidR="00F123F6" w:rsidRPr="00760139">
        <w:rPr>
          <w:rFonts w:asciiTheme="majorHAnsi" w:hAnsiTheme="majorHAnsi"/>
          <w:sz w:val="26"/>
          <w:szCs w:val="26"/>
          <w:lang w:val="ru-RU"/>
        </w:rPr>
        <w:t xml:space="preserve"> проверки знаний </w:t>
      </w:r>
      <w:r w:rsidR="00A504F2" w:rsidRPr="00760139">
        <w:rPr>
          <w:rFonts w:asciiTheme="majorHAnsi" w:hAnsiTheme="majorHAnsi"/>
          <w:sz w:val="26"/>
          <w:szCs w:val="26"/>
          <w:lang w:val="ru-RU"/>
        </w:rPr>
        <w:t xml:space="preserve">и </w:t>
      </w:r>
      <w:r w:rsidRPr="00760139">
        <w:rPr>
          <w:rFonts w:asciiTheme="majorHAnsi" w:hAnsiTheme="majorHAnsi"/>
          <w:sz w:val="26"/>
          <w:szCs w:val="26"/>
          <w:lang w:val="ru-RU"/>
        </w:rPr>
        <w:t>удостоверени</w:t>
      </w:r>
      <w:r w:rsidR="00D12FA1" w:rsidRPr="00760139">
        <w:rPr>
          <w:rFonts w:asciiTheme="majorHAnsi" w:hAnsiTheme="majorHAnsi"/>
          <w:sz w:val="26"/>
          <w:szCs w:val="26"/>
          <w:lang w:val="ru-RU"/>
        </w:rPr>
        <w:t>е</w:t>
      </w:r>
      <w:r w:rsidRPr="00760139">
        <w:rPr>
          <w:rFonts w:asciiTheme="majorHAnsi" w:hAnsiTheme="majorHAnsi"/>
          <w:sz w:val="26"/>
          <w:szCs w:val="26"/>
          <w:lang w:val="ru-RU"/>
        </w:rPr>
        <w:t xml:space="preserve"> (личн</w:t>
      </w:r>
      <w:r w:rsidR="00D12FA1" w:rsidRPr="00760139">
        <w:rPr>
          <w:rFonts w:asciiTheme="majorHAnsi" w:hAnsiTheme="majorHAnsi"/>
          <w:sz w:val="26"/>
          <w:szCs w:val="26"/>
          <w:lang w:val="ru-RU"/>
        </w:rPr>
        <w:t>ую</w:t>
      </w:r>
      <w:r w:rsidRPr="00760139">
        <w:rPr>
          <w:rFonts w:asciiTheme="majorHAnsi" w:hAnsiTheme="majorHAnsi"/>
          <w:sz w:val="26"/>
          <w:szCs w:val="26"/>
          <w:lang w:val="ru-RU"/>
        </w:rPr>
        <w:t xml:space="preserve"> карточк</w:t>
      </w:r>
      <w:r w:rsidR="00D12FA1" w:rsidRPr="00760139">
        <w:rPr>
          <w:rFonts w:asciiTheme="majorHAnsi" w:hAnsiTheme="majorHAnsi"/>
          <w:sz w:val="26"/>
          <w:szCs w:val="26"/>
          <w:lang w:val="ru-RU"/>
        </w:rPr>
        <w:t>у</w:t>
      </w:r>
      <w:r w:rsidRPr="00760139">
        <w:rPr>
          <w:rFonts w:asciiTheme="majorHAnsi" w:hAnsiTheme="majorHAnsi"/>
          <w:sz w:val="26"/>
          <w:szCs w:val="26"/>
          <w:lang w:val="ru-RU"/>
        </w:rPr>
        <w:t xml:space="preserve">) с отметками, подтверждающими факт </w:t>
      </w:r>
      <w:r w:rsidR="00981818" w:rsidRPr="00760139">
        <w:rPr>
          <w:rFonts w:asciiTheme="majorHAnsi" w:hAnsiTheme="majorHAnsi"/>
          <w:sz w:val="26"/>
          <w:szCs w:val="26"/>
          <w:lang w:val="ru-RU"/>
        </w:rPr>
        <w:t xml:space="preserve">прохождения </w:t>
      </w:r>
      <w:r w:rsidRPr="00760139">
        <w:rPr>
          <w:rFonts w:asciiTheme="majorHAnsi" w:hAnsiTheme="majorHAnsi"/>
          <w:sz w:val="26"/>
          <w:szCs w:val="26"/>
          <w:lang w:val="ru-RU"/>
        </w:rPr>
        <w:t>соответствующего обучения</w:t>
      </w:r>
      <w:r w:rsidR="00056D21" w:rsidRPr="00760139">
        <w:rPr>
          <w:rFonts w:asciiTheme="majorHAnsi" w:hAnsiTheme="majorHAnsi"/>
          <w:sz w:val="26"/>
          <w:szCs w:val="26"/>
          <w:lang w:val="ru-RU"/>
        </w:rPr>
        <w:t>,</w:t>
      </w:r>
      <w:r w:rsidR="00AD32B8" w:rsidRPr="00760139">
        <w:rPr>
          <w:rFonts w:asciiTheme="majorHAnsi" w:hAnsiTheme="majorHAnsi"/>
          <w:sz w:val="26"/>
          <w:szCs w:val="26"/>
          <w:lang w:val="ru-RU"/>
        </w:rPr>
        <w:t xml:space="preserve"> </w:t>
      </w:r>
      <w:r w:rsidRPr="00760139">
        <w:rPr>
          <w:rFonts w:asciiTheme="majorHAnsi" w:hAnsiTheme="majorHAnsi"/>
          <w:sz w:val="26"/>
          <w:szCs w:val="26"/>
          <w:lang w:val="ru-RU"/>
        </w:rPr>
        <w:t>аттестации</w:t>
      </w:r>
      <w:r w:rsidR="00056D21" w:rsidRPr="00760139">
        <w:rPr>
          <w:rFonts w:asciiTheme="majorHAnsi" w:hAnsiTheme="majorHAnsi"/>
          <w:sz w:val="26"/>
          <w:szCs w:val="26"/>
          <w:lang w:val="ru-RU"/>
        </w:rPr>
        <w:t xml:space="preserve"> и </w:t>
      </w:r>
      <w:r w:rsidR="00981818" w:rsidRPr="00760139">
        <w:rPr>
          <w:rFonts w:asciiTheme="majorHAnsi" w:hAnsiTheme="majorHAnsi"/>
          <w:sz w:val="26"/>
          <w:szCs w:val="26"/>
          <w:lang w:val="ru-RU"/>
        </w:rPr>
        <w:t xml:space="preserve">проверки </w:t>
      </w:r>
      <w:r w:rsidR="00056D21" w:rsidRPr="00760139">
        <w:rPr>
          <w:rFonts w:asciiTheme="majorHAnsi" w:hAnsiTheme="majorHAnsi"/>
          <w:sz w:val="26"/>
          <w:szCs w:val="26"/>
          <w:lang w:val="ru-RU"/>
        </w:rPr>
        <w:t>знаний</w:t>
      </w:r>
      <w:r w:rsidRPr="00760139">
        <w:rPr>
          <w:rFonts w:asciiTheme="majorHAnsi" w:hAnsiTheme="majorHAnsi"/>
          <w:sz w:val="26"/>
          <w:szCs w:val="26"/>
          <w:lang w:val="ru-RU"/>
        </w:rPr>
        <w:t xml:space="preserve"> в области ПЭБ и ОТ.</w:t>
      </w:r>
    </w:p>
    <w:p w14:paraId="335B7645" w14:textId="77777777" w:rsidR="0068188C" w:rsidRPr="00760139" w:rsidRDefault="0068188C" w:rsidP="00160874">
      <w:pPr>
        <w:pStyle w:val="a7"/>
        <w:keepNext/>
        <w:keepLines/>
        <w:numPr>
          <w:ilvl w:val="1"/>
          <w:numId w:val="9"/>
        </w:numPr>
        <w:tabs>
          <w:tab w:val="left" w:pos="851"/>
          <w:tab w:val="left" w:pos="1134"/>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Заказчик вправе прове</w:t>
      </w:r>
      <w:r w:rsidR="009B2867" w:rsidRPr="00760139">
        <w:rPr>
          <w:rFonts w:asciiTheme="majorHAnsi" w:hAnsiTheme="majorHAnsi"/>
          <w:sz w:val="26"/>
          <w:szCs w:val="26"/>
          <w:lang w:val="ru-RU"/>
        </w:rPr>
        <w:t>сти проверку знаний работников П</w:t>
      </w:r>
      <w:r w:rsidRPr="00760139">
        <w:rPr>
          <w:rFonts w:asciiTheme="majorHAnsi" w:hAnsiTheme="majorHAnsi"/>
          <w:sz w:val="26"/>
          <w:szCs w:val="26"/>
          <w:lang w:val="ru-RU"/>
        </w:rPr>
        <w:t xml:space="preserve">одрядчика </w:t>
      </w:r>
      <w:r w:rsidR="00FE6A96" w:rsidRPr="00760139">
        <w:rPr>
          <w:rFonts w:asciiTheme="majorHAnsi" w:hAnsiTheme="majorHAnsi"/>
          <w:sz w:val="26"/>
          <w:szCs w:val="26"/>
          <w:lang w:val="ru-RU"/>
        </w:rPr>
        <w:t xml:space="preserve">в области </w:t>
      </w:r>
      <w:r w:rsidR="00C07569" w:rsidRPr="00760139">
        <w:rPr>
          <w:rFonts w:asciiTheme="majorHAnsi" w:hAnsiTheme="majorHAnsi"/>
          <w:sz w:val="26"/>
          <w:szCs w:val="26"/>
          <w:lang w:val="ru-RU"/>
        </w:rPr>
        <w:t xml:space="preserve">ОТ ПБ и Э </w:t>
      </w:r>
      <w:r w:rsidR="00FE6A96" w:rsidRPr="00760139">
        <w:rPr>
          <w:rFonts w:asciiTheme="majorHAnsi" w:hAnsiTheme="majorHAnsi"/>
          <w:sz w:val="26"/>
          <w:szCs w:val="26"/>
          <w:lang w:val="ru-RU"/>
        </w:rPr>
        <w:t>как</w:t>
      </w:r>
      <w:r w:rsidRPr="00760139">
        <w:rPr>
          <w:rFonts w:asciiTheme="majorHAnsi" w:hAnsiTheme="majorHAnsi"/>
          <w:sz w:val="26"/>
          <w:szCs w:val="26"/>
          <w:lang w:val="ru-RU"/>
        </w:rPr>
        <w:t xml:space="preserve"> до их выхода к производству работ на объектах Заказчика</w:t>
      </w:r>
      <w:r w:rsidR="00FE6A96" w:rsidRPr="00760139">
        <w:rPr>
          <w:rFonts w:asciiTheme="majorHAnsi" w:hAnsiTheme="majorHAnsi"/>
          <w:sz w:val="26"/>
          <w:szCs w:val="26"/>
          <w:lang w:val="ru-RU"/>
        </w:rPr>
        <w:t xml:space="preserve">, так </w:t>
      </w:r>
      <w:r w:rsidR="00415607" w:rsidRPr="00760139">
        <w:rPr>
          <w:rFonts w:asciiTheme="majorHAnsi" w:hAnsiTheme="majorHAnsi"/>
          <w:sz w:val="26"/>
          <w:szCs w:val="26"/>
          <w:lang w:val="ru-RU"/>
        </w:rPr>
        <w:t>и во</w:t>
      </w:r>
      <w:r w:rsidRPr="00760139">
        <w:rPr>
          <w:rFonts w:asciiTheme="majorHAnsi" w:hAnsiTheme="majorHAnsi"/>
          <w:sz w:val="26"/>
          <w:szCs w:val="26"/>
          <w:lang w:val="ru-RU"/>
        </w:rPr>
        <w:t xml:space="preserve"> время производства работ согласно заключенному договору.</w:t>
      </w:r>
    </w:p>
    <w:p w14:paraId="56D4F49B" w14:textId="77777777" w:rsidR="00981C91" w:rsidRPr="00760139" w:rsidRDefault="00981C91" w:rsidP="00160874">
      <w:pPr>
        <w:pStyle w:val="a7"/>
        <w:keepNext/>
        <w:keepLines/>
        <w:numPr>
          <w:ilvl w:val="1"/>
          <w:numId w:val="9"/>
        </w:numPr>
        <w:tabs>
          <w:tab w:val="left" w:pos="851"/>
          <w:tab w:val="left" w:pos="1134"/>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должен предъявить по первому требованию уполномоченного представителя Заказчика Графики проведения обучения</w:t>
      </w:r>
      <w:r w:rsidR="00056D21" w:rsidRPr="00760139">
        <w:rPr>
          <w:rFonts w:asciiTheme="majorHAnsi" w:hAnsiTheme="majorHAnsi"/>
          <w:sz w:val="26"/>
          <w:szCs w:val="26"/>
          <w:lang w:val="ru-RU"/>
        </w:rPr>
        <w:t>,</w:t>
      </w:r>
      <w:r w:rsidR="00AD32B8" w:rsidRPr="00760139">
        <w:rPr>
          <w:rFonts w:asciiTheme="majorHAnsi" w:hAnsiTheme="majorHAnsi"/>
          <w:sz w:val="26"/>
          <w:szCs w:val="26"/>
          <w:lang w:val="ru-RU"/>
        </w:rPr>
        <w:t xml:space="preserve"> </w:t>
      </w:r>
      <w:r w:rsidRPr="00760139">
        <w:rPr>
          <w:rFonts w:asciiTheme="majorHAnsi" w:hAnsiTheme="majorHAnsi"/>
          <w:sz w:val="26"/>
          <w:szCs w:val="26"/>
          <w:lang w:val="ru-RU"/>
        </w:rPr>
        <w:t>аттестации</w:t>
      </w:r>
      <w:r w:rsidR="00056D21" w:rsidRPr="00760139">
        <w:rPr>
          <w:rFonts w:asciiTheme="majorHAnsi" w:hAnsiTheme="majorHAnsi"/>
          <w:sz w:val="26"/>
          <w:szCs w:val="26"/>
          <w:lang w:val="ru-RU"/>
        </w:rPr>
        <w:t xml:space="preserve"> и проверки знаний</w:t>
      </w:r>
      <w:r w:rsidRPr="00760139">
        <w:rPr>
          <w:rFonts w:asciiTheme="majorHAnsi" w:hAnsiTheme="majorHAnsi"/>
          <w:sz w:val="26"/>
          <w:szCs w:val="26"/>
          <w:lang w:val="ru-RU"/>
        </w:rPr>
        <w:t xml:space="preserve"> </w:t>
      </w:r>
      <w:r w:rsidR="00981818" w:rsidRPr="00760139">
        <w:rPr>
          <w:rFonts w:asciiTheme="majorHAnsi" w:hAnsiTheme="majorHAnsi"/>
          <w:sz w:val="26"/>
          <w:szCs w:val="26"/>
          <w:lang w:val="ru-RU"/>
        </w:rPr>
        <w:t>в области ПЭБ и ОТ.</w:t>
      </w:r>
    </w:p>
    <w:p w14:paraId="42B8B959" w14:textId="77777777" w:rsidR="003F4636" w:rsidRPr="00760139" w:rsidRDefault="003F4636" w:rsidP="00160874">
      <w:pPr>
        <w:pStyle w:val="a7"/>
        <w:keepNext/>
        <w:keepLines/>
        <w:numPr>
          <w:ilvl w:val="1"/>
          <w:numId w:val="9"/>
        </w:numPr>
        <w:tabs>
          <w:tab w:val="left" w:pos="851"/>
          <w:tab w:val="left" w:pos="1134"/>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должен предъявить по первому требованию уполномоченного представителя Заказчика результаты пройденных обязательных медицинских осмотров/освидетельствований.</w:t>
      </w:r>
    </w:p>
    <w:p w14:paraId="43AB5968" w14:textId="77777777" w:rsidR="003F4636" w:rsidRPr="00760139" w:rsidRDefault="003F4636" w:rsidP="00160874">
      <w:pPr>
        <w:pStyle w:val="a7"/>
        <w:keepNext/>
        <w:keepLines/>
        <w:numPr>
          <w:ilvl w:val="1"/>
          <w:numId w:val="9"/>
        </w:numPr>
        <w:tabs>
          <w:tab w:val="left" w:pos="851"/>
          <w:tab w:val="left" w:pos="1134"/>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lastRenderedPageBreak/>
        <w:t xml:space="preserve">Подрядчик должен </w:t>
      </w:r>
      <w:r w:rsidR="00E90577" w:rsidRPr="00760139">
        <w:rPr>
          <w:rFonts w:asciiTheme="majorHAnsi" w:hAnsiTheme="majorHAnsi"/>
          <w:sz w:val="26"/>
          <w:szCs w:val="26"/>
          <w:lang w:val="ru-RU"/>
        </w:rPr>
        <w:t xml:space="preserve">обеспечить </w:t>
      </w:r>
      <w:r w:rsidRPr="00760139">
        <w:rPr>
          <w:rFonts w:asciiTheme="majorHAnsi" w:hAnsiTheme="majorHAnsi"/>
          <w:sz w:val="26"/>
          <w:szCs w:val="26"/>
          <w:lang w:val="ru-RU"/>
        </w:rPr>
        <w:t xml:space="preserve">допуск на объекты Заказчика </w:t>
      </w:r>
      <w:r w:rsidR="00E90577" w:rsidRPr="00760139">
        <w:rPr>
          <w:rFonts w:asciiTheme="majorHAnsi" w:hAnsiTheme="majorHAnsi"/>
          <w:sz w:val="26"/>
          <w:szCs w:val="26"/>
          <w:lang w:val="ru-RU"/>
        </w:rPr>
        <w:t xml:space="preserve">только тех </w:t>
      </w:r>
      <w:r w:rsidR="00636FC3" w:rsidRPr="00760139">
        <w:rPr>
          <w:rFonts w:asciiTheme="majorHAnsi" w:hAnsiTheme="majorHAnsi"/>
          <w:sz w:val="26"/>
          <w:szCs w:val="26"/>
          <w:lang w:val="ru-RU"/>
        </w:rPr>
        <w:t>работников, у</w:t>
      </w:r>
      <w:r w:rsidR="00E90577" w:rsidRPr="00760139">
        <w:rPr>
          <w:rFonts w:asciiTheme="majorHAnsi" w:hAnsiTheme="majorHAnsi"/>
          <w:sz w:val="26"/>
          <w:szCs w:val="26"/>
          <w:lang w:val="ru-RU"/>
        </w:rPr>
        <w:t xml:space="preserve"> которых </w:t>
      </w:r>
      <w:r w:rsidR="00636FC3" w:rsidRPr="00760139">
        <w:rPr>
          <w:rFonts w:asciiTheme="majorHAnsi" w:hAnsiTheme="majorHAnsi"/>
          <w:sz w:val="26"/>
          <w:szCs w:val="26"/>
          <w:lang w:val="ru-RU"/>
        </w:rPr>
        <w:t>отсутствуют противопоказания</w:t>
      </w:r>
      <w:r w:rsidRPr="00760139">
        <w:rPr>
          <w:rFonts w:asciiTheme="majorHAnsi" w:hAnsiTheme="majorHAnsi"/>
          <w:sz w:val="26"/>
          <w:szCs w:val="26"/>
          <w:lang w:val="ru-RU"/>
        </w:rPr>
        <w:t xml:space="preserve"> к работе по состоянию здоровья, выявленны</w:t>
      </w:r>
      <w:r w:rsidR="00E90577" w:rsidRPr="00760139">
        <w:rPr>
          <w:rFonts w:asciiTheme="majorHAnsi" w:hAnsiTheme="majorHAnsi"/>
          <w:sz w:val="26"/>
          <w:szCs w:val="26"/>
          <w:lang w:val="ru-RU"/>
        </w:rPr>
        <w:t>е</w:t>
      </w:r>
      <w:r w:rsidRPr="00760139">
        <w:rPr>
          <w:rFonts w:asciiTheme="majorHAnsi" w:hAnsiTheme="majorHAnsi"/>
          <w:sz w:val="26"/>
          <w:szCs w:val="26"/>
          <w:lang w:val="ru-RU"/>
        </w:rPr>
        <w:t xml:space="preserve"> на медицинских осмотрах/освидетельствованиях в соответствии с нормативными требованиями.</w:t>
      </w:r>
    </w:p>
    <w:p w14:paraId="1F91CEF6" w14:textId="77777777" w:rsidR="003F4636" w:rsidRPr="00760139" w:rsidRDefault="003F4636" w:rsidP="00160874">
      <w:pPr>
        <w:pStyle w:val="a7"/>
        <w:keepNext/>
        <w:keepLines/>
        <w:numPr>
          <w:ilvl w:val="1"/>
          <w:numId w:val="9"/>
        </w:numPr>
        <w:tabs>
          <w:tab w:val="left" w:pos="851"/>
          <w:tab w:val="left" w:pos="1134"/>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в соответствии с нормативными требованиями</w:t>
      </w:r>
      <w:r w:rsidR="00B50212" w:rsidRPr="00760139">
        <w:rPr>
          <w:rFonts w:asciiTheme="majorHAnsi" w:hAnsiTheme="majorHAnsi"/>
          <w:sz w:val="26"/>
          <w:szCs w:val="26"/>
          <w:lang w:val="ru-RU"/>
        </w:rPr>
        <w:t xml:space="preserve"> и требованиями Приложений</w:t>
      </w:r>
      <w:r w:rsidR="00FF0879" w:rsidRPr="00760139">
        <w:rPr>
          <w:rFonts w:asciiTheme="majorHAnsi" w:hAnsiTheme="majorHAnsi"/>
          <w:sz w:val="26"/>
          <w:szCs w:val="26"/>
          <w:lang w:val="ru-RU"/>
        </w:rPr>
        <w:t xml:space="preserve"> </w:t>
      </w:r>
      <w:r w:rsidR="002671A8" w:rsidRPr="00760139">
        <w:rPr>
          <w:rFonts w:asciiTheme="majorHAnsi" w:hAnsiTheme="majorHAnsi"/>
          <w:sz w:val="26"/>
          <w:szCs w:val="26"/>
          <w:lang w:val="ru-RU"/>
        </w:rPr>
        <w:t>8</w:t>
      </w:r>
      <w:r w:rsidR="00FF0879" w:rsidRPr="00760139">
        <w:rPr>
          <w:rFonts w:asciiTheme="majorHAnsi" w:hAnsiTheme="majorHAnsi"/>
          <w:sz w:val="26"/>
          <w:szCs w:val="26"/>
          <w:lang w:val="ru-RU"/>
        </w:rPr>
        <w:t>,</w:t>
      </w:r>
      <w:r w:rsidR="002671A8" w:rsidRPr="00760139">
        <w:rPr>
          <w:rFonts w:asciiTheme="majorHAnsi" w:hAnsiTheme="majorHAnsi"/>
          <w:sz w:val="26"/>
          <w:szCs w:val="26"/>
          <w:lang w:val="ru-RU"/>
        </w:rPr>
        <w:t xml:space="preserve"> 9</w:t>
      </w:r>
      <w:r w:rsidR="00FF0879" w:rsidRPr="00760139">
        <w:rPr>
          <w:rFonts w:asciiTheme="majorHAnsi" w:hAnsiTheme="majorHAnsi"/>
          <w:sz w:val="26"/>
          <w:szCs w:val="26"/>
          <w:lang w:val="ru-RU"/>
        </w:rPr>
        <w:t>,</w:t>
      </w:r>
      <w:r w:rsidR="002671A8" w:rsidRPr="00760139">
        <w:rPr>
          <w:rFonts w:asciiTheme="majorHAnsi" w:hAnsiTheme="majorHAnsi"/>
          <w:sz w:val="26"/>
          <w:szCs w:val="26"/>
          <w:lang w:val="ru-RU"/>
        </w:rPr>
        <w:t xml:space="preserve"> 10</w:t>
      </w:r>
      <w:r w:rsidR="00FF0879" w:rsidRPr="00760139">
        <w:rPr>
          <w:rFonts w:asciiTheme="majorHAnsi" w:hAnsiTheme="majorHAnsi"/>
          <w:sz w:val="26"/>
          <w:szCs w:val="26"/>
          <w:lang w:val="ru-RU"/>
        </w:rPr>
        <w:t xml:space="preserve">, </w:t>
      </w:r>
      <w:r w:rsidR="00415607" w:rsidRPr="00760139">
        <w:rPr>
          <w:rFonts w:asciiTheme="majorHAnsi" w:hAnsiTheme="majorHAnsi"/>
          <w:sz w:val="26"/>
          <w:szCs w:val="26"/>
          <w:lang w:val="ru-RU"/>
        </w:rPr>
        <w:t>11 соответственно</w:t>
      </w:r>
      <w:r w:rsidR="007B58EB" w:rsidRPr="00760139">
        <w:rPr>
          <w:rFonts w:asciiTheme="majorHAnsi" w:hAnsiTheme="majorHAnsi"/>
          <w:sz w:val="26"/>
          <w:szCs w:val="26"/>
          <w:lang w:val="ru-RU"/>
        </w:rPr>
        <w:t xml:space="preserve"> </w:t>
      </w:r>
      <w:r w:rsidRPr="00760139">
        <w:rPr>
          <w:rFonts w:asciiTheme="majorHAnsi" w:hAnsiTheme="majorHAnsi"/>
          <w:sz w:val="26"/>
          <w:szCs w:val="26"/>
          <w:lang w:val="ru-RU"/>
        </w:rPr>
        <w:t>должен обеспечить:</w:t>
      </w:r>
    </w:p>
    <w:p w14:paraId="37BD8796" w14:textId="77777777" w:rsidR="003F4636" w:rsidRPr="00760139" w:rsidRDefault="003F4636" w:rsidP="00160874">
      <w:pPr>
        <w:pStyle w:val="a7"/>
        <w:keepNext/>
        <w:keepLines/>
        <w:numPr>
          <w:ilvl w:val="2"/>
          <w:numId w:val="9"/>
        </w:numPr>
        <w:tabs>
          <w:tab w:val="left" w:pos="993"/>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100% </w:t>
      </w:r>
      <w:r w:rsidR="00636FC3" w:rsidRPr="00760139">
        <w:rPr>
          <w:rFonts w:asciiTheme="majorHAnsi" w:hAnsiTheme="majorHAnsi"/>
          <w:sz w:val="26"/>
          <w:szCs w:val="26"/>
          <w:lang w:val="ru-RU"/>
        </w:rPr>
        <w:t>проведение обязательных</w:t>
      </w:r>
      <w:r w:rsidRPr="00760139">
        <w:rPr>
          <w:rFonts w:asciiTheme="majorHAnsi" w:hAnsiTheme="majorHAnsi"/>
          <w:sz w:val="26"/>
          <w:szCs w:val="26"/>
          <w:lang w:val="ru-RU"/>
        </w:rPr>
        <w:t xml:space="preserve"> предварительных и периодических медицинских осмотров, а </w:t>
      </w:r>
      <w:r w:rsidR="00415607" w:rsidRPr="00760139">
        <w:rPr>
          <w:rFonts w:asciiTheme="majorHAnsi" w:hAnsiTheme="majorHAnsi"/>
          <w:sz w:val="26"/>
          <w:szCs w:val="26"/>
          <w:lang w:val="ru-RU"/>
        </w:rPr>
        <w:t>также</w:t>
      </w:r>
      <w:r w:rsidRPr="00760139">
        <w:rPr>
          <w:rFonts w:asciiTheme="majorHAnsi" w:hAnsiTheme="majorHAnsi"/>
          <w:sz w:val="26"/>
          <w:szCs w:val="26"/>
          <w:lang w:val="ru-RU"/>
        </w:rPr>
        <w:t xml:space="preserve"> обязательных </w:t>
      </w:r>
      <w:r w:rsidR="00636FC3" w:rsidRPr="00760139">
        <w:rPr>
          <w:rFonts w:asciiTheme="majorHAnsi" w:hAnsiTheme="majorHAnsi"/>
          <w:sz w:val="26"/>
          <w:szCs w:val="26"/>
          <w:lang w:val="ru-RU"/>
        </w:rPr>
        <w:t>освидетельствований персонала</w:t>
      </w:r>
      <w:r w:rsidRPr="00760139">
        <w:rPr>
          <w:rFonts w:asciiTheme="majorHAnsi" w:hAnsiTheme="majorHAnsi"/>
          <w:sz w:val="26"/>
          <w:szCs w:val="26"/>
          <w:lang w:val="ru-RU"/>
        </w:rPr>
        <w:t xml:space="preserve">, </w:t>
      </w:r>
      <w:r w:rsidR="00E219A6" w:rsidRPr="00760139">
        <w:rPr>
          <w:rFonts w:asciiTheme="majorHAnsi" w:hAnsiTheme="majorHAnsi"/>
          <w:sz w:val="26"/>
          <w:szCs w:val="26"/>
          <w:lang w:val="ru-RU"/>
        </w:rPr>
        <w:t xml:space="preserve">выполняющего </w:t>
      </w:r>
      <w:r w:rsidRPr="00760139">
        <w:rPr>
          <w:rFonts w:asciiTheme="majorHAnsi" w:hAnsiTheme="majorHAnsi"/>
          <w:sz w:val="26"/>
          <w:szCs w:val="26"/>
          <w:lang w:val="ru-RU"/>
        </w:rPr>
        <w:t>работы на объектах Заказчика, в медицинских учреждениях, имеющих лицензию и договорные отношения с Подрядчиком;</w:t>
      </w:r>
    </w:p>
    <w:p w14:paraId="7D07659F" w14:textId="77777777" w:rsidR="003F4636" w:rsidRPr="00760139" w:rsidRDefault="00394013" w:rsidP="00160874">
      <w:pPr>
        <w:pStyle w:val="a7"/>
        <w:keepNext/>
        <w:keepLines/>
        <w:numPr>
          <w:ilvl w:val="2"/>
          <w:numId w:val="9"/>
        </w:numPr>
        <w:tabs>
          <w:tab w:val="left" w:pos="993"/>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Прохождение </w:t>
      </w:r>
      <w:r w:rsidR="00FE768C" w:rsidRPr="00760139">
        <w:rPr>
          <w:rFonts w:asciiTheme="majorHAnsi" w:hAnsiTheme="majorHAnsi"/>
          <w:sz w:val="26"/>
          <w:szCs w:val="26"/>
          <w:lang w:val="ru-RU"/>
        </w:rPr>
        <w:t>пред вахтового</w:t>
      </w:r>
      <w:r w:rsidR="003F4636" w:rsidRPr="00760139">
        <w:rPr>
          <w:rFonts w:asciiTheme="majorHAnsi" w:hAnsiTheme="majorHAnsi"/>
          <w:sz w:val="26"/>
          <w:szCs w:val="26"/>
          <w:lang w:val="ru-RU"/>
        </w:rPr>
        <w:t xml:space="preserve"> медицинского осмотра всем персоналом при вахтовом методе работы</w:t>
      </w:r>
      <w:r w:rsidR="00381C17" w:rsidRPr="00760139">
        <w:rPr>
          <w:rFonts w:asciiTheme="majorHAnsi" w:hAnsiTheme="majorHAnsi"/>
          <w:sz w:val="26"/>
          <w:szCs w:val="26"/>
          <w:lang w:val="ru-RU"/>
        </w:rPr>
        <w:t xml:space="preserve"> собственными силами и средствами либо по согласованию</w:t>
      </w:r>
      <w:r w:rsidR="00693A24" w:rsidRPr="00760139">
        <w:rPr>
          <w:rFonts w:asciiTheme="majorHAnsi" w:hAnsiTheme="majorHAnsi"/>
          <w:sz w:val="26"/>
          <w:szCs w:val="26"/>
          <w:lang w:val="ru-RU"/>
        </w:rPr>
        <w:t xml:space="preserve"> с заказчиком из средств заказчика</w:t>
      </w:r>
      <w:r w:rsidR="003F4636" w:rsidRPr="00760139">
        <w:rPr>
          <w:rFonts w:asciiTheme="majorHAnsi" w:hAnsiTheme="majorHAnsi"/>
          <w:sz w:val="26"/>
          <w:szCs w:val="26"/>
          <w:lang w:val="ru-RU"/>
        </w:rPr>
        <w:t>;</w:t>
      </w:r>
    </w:p>
    <w:p w14:paraId="1FD286B1" w14:textId="77777777" w:rsidR="003F4636" w:rsidRPr="00760139" w:rsidRDefault="00394013" w:rsidP="00160874">
      <w:pPr>
        <w:pStyle w:val="a7"/>
        <w:keepNext/>
        <w:keepLines/>
        <w:numPr>
          <w:ilvl w:val="2"/>
          <w:numId w:val="9"/>
        </w:numPr>
        <w:tabs>
          <w:tab w:val="left" w:pos="993"/>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Вакцинацию </w:t>
      </w:r>
      <w:r w:rsidR="00415607" w:rsidRPr="00760139">
        <w:rPr>
          <w:rFonts w:asciiTheme="majorHAnsi" w:hAnsiTheme="majorHAnsi"/>
          <w:sz w:val="26"/>
          <w:szCs w:val="26"/>
          <w:lang w:val="ru-RU"/>
        </w:rPr>
        <w:t>персонала от</w:t>
      </w:r>
      <w:r w:rsidR="003F4636" w:rsidRPr="00760139">
        <w:rPr>
          <w:rFonts w:asciiTheme="majorHAnsi" w:hAnsiTheme="majorHAnsi"/>
          <w:sz w:val="26"/>
          <w:szCs w:val="26"/>
          <w:lang w:val="ru-RU"/>
        </w:rPr>
        <w:t xml:space="preserve"> инфекционных заболеваний</w:t>
      </w:r>
      <w:r w:rsidR="001E5809" w:rsidRPr="00760139">
        <w:rPr>
          <w:rFonts w:asciiTheme="majorHAnsi" w:hAnsiTheme="majorHAnsi"/>
          <w:sz w:val="26"/>
          <w:szCs w:val="26"/>
          <w:lang w:val="ru-RU"/>
        </w:rPr>
        <w:t>, в том числе рекомендованных согласно требованиям по санитарно-эпидемиологической обстановки в района</w:t>
      </w:r>
      <w:r w:rsidR="00A52DF9" w:rsidRPr="00760139">
        <w:rPr>
          <w:rFonts w:asciiTheme="majorHAnsi" w:hAnsiTheme="majorHAnsi"/>
          <w:sz w:val="26"/>
          <w:szCs w:val="26"/>
          <w:lang w:val="ru-RU"/>
        </w:rPr>
        <w:t>х производства работ</w:t>
      </w:r>
      <w:r w:rsidR="003F4636" w:rsidRPr="00760139">
        <w:rPr>
          <w:rFonts w:asciiTheme="majorHAnsi" w:hAnsiTheme="majorHAnsi"/>
          <w:sz w:val="26"/>
          <w:szCs w:val="26"/>
          <w:lang w:val="ru-RU"/>
        </w:rPr>
        <w:t>;</w:t>
      </w:r>
    </w:p>
    <w:p w14:paraId="6A85E693" w14:textId="77777777" w:rsidR="003F4636" w:rsidRPr="00760139" w:rsidRDefault="00394013" w:rsidP="00160874">
      <w:pPr>
        <w:pStyle w:val="a7"/>
        <w:keepNext/>
        <w:keepLines/>
        <w:numPr>
          <w:ilvl w:val="2"/>
          <w:numId w:val="9"/>
        </w:numPr>
        <w:tabs>
          <w:tab w:val="left" w:pos="993"/>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Наличие </w:t>
      </w:r>
      <w:r w:rsidR="00884A2C" w:rsidRPr="00760139">
        <w:rPr>
          <w:rFonts w:asciiTheme="majorHAnsi" w:hAnsiTheme="majorHAnsi"/>
          <w:sz w:val="26"/>
          <w:szCs w:val="26"/>
          <w:lang w:val="ru-RU"/>
        </w:rPr>
        <w:t xml:space="preserve">полиса </w:t>
      </w:r>
      <w:r w:rsidR="003F4636" w:rsidRPr="00760139">
        <w:rPr>
          <w:rFonts w:asciiTheme="majorHAnsi" w:hAnsiTheme="majorHAnsi"/>
          <w:sz w:val="26"/>
          <w:szCs w:val="26"/>
          <w:lang w:val="ru-RU"/>
        </w:rPr>
        <w:t xml:space="preserve">обязательного страхования </w:t>
      </w:r>
      <w:r w:rsidR="00884A2C" w:rsidRPr="00760139">
        <w:rPr>
          <w:rFonts w:asciiTheme="majorHAnsi" w:hAnsiTheme="majorHAnsi"/>
          <w:sz w:val="26"/>
          <w:szCs w:val="26"/>
          <w:lang w:val="ru-RU"/>
        </w:rPr>
        <w:t xml:space="preserve">работников </w:t>
      </w:r>
      <w:r w:rsidR="003F4636" w:rsidRPr="00760139">
        <w:rPr>
          <w:rFonts w:asciiTheme="majorHAnsi" w:hAnsiTheme="majorHAnsi"/>
          <w:sz w:val="26"/>
          <w:szCs w:val="26"/>
          <w:lang w:val="ru-RU"/>
        </w:rPr>
        <w:t>от несчастных случаев на производстве и профессионального заболевани</w:t>
      </w:r>
      <w:r w:rsidR="00FF1702" w:rsidRPr="00760139">
        <w:rPr>
          <w:rFonts w:asciiTheme="majorHAnsi" w:hAnsiTheme="majorHAnsi"/>
          <w:sz w:val="26"/>
          <w:szCs w:val="26"/>
          <w:lang w:val="ru-RU"/>
        </w:rPr>
        <w:t xml:space="preserve">й </w:t>
      </w:r>
      <w:r w:rsidR="003F4636" w:rsidRPr="00760139">
        <w:rPr>
          <w:rFonts w:asciiTheme="majorHAnsi" w:hAnsiTheme="majorHAnsi"/>
          <w:sz w:val="26"/>
          <w:szCs w:val="26"/>
          <w:lang w:val="ru-RU"/>
        </w:rPr>
        <w:t xml:space="preserve">у всего персонала, включая собственный персонал Подрядчика и персонал Субподрядчика; </w:t>
      </w:r>
    </w:p>
    <w:p w14:paraId="2DEB9109" w14:textId="77777777" w:rsidR="00566EF9" w:rsidRPr="00760139" w:rsidRDefault="00394013" w:rsidP="00160874">
      <w:pPr>
        <w:pStyle w:val="a7"/>
        <w:keepNext/>
        <w:keepLines/>
        <w:numPr>
          <w:ilvl w:val="2"/>
          <w:numId w:val="9"/>
        </w:numPr>
        <w:tabs>
          <w:tab w:val="left" w:pos="993"/>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Обучение </w:t>
      </w:r>
      <w:r w:rsidR="003F4636" w:rsidRPr="00760139">
        <w:rPr>
          <w:rFonts w:asciiTheme="majorHAnsi" w:hAnsiTheme="majorHAnsi"/>
          <w:sz w:val="26"/>
          <w:szCs w:val="26"/>
          <w:lang w:val="ru-RU"/>
        </w:rPr>
        <w:t xml:space="preserve">всех работников Подрядчика, Субподрядчика, выполняющих работы на объектах </w:t>
      </w:r>
      <w:r w:rsidR="00636FC3" w:rsidRPr="00760139">
        <w:rPr>
          <w:rFonts w:asciiTheme="majorHAnsi" w:hAnsiTheme="majorHAnsi"/>
          <w:sz w:val="26"/>
          <w:szCs w:val="26"/>
          <w:lang w:val="ru-RU"/>
        </w:rPr>
        <w:t>Заказчика, навыкам</w:t>
      </w:r>
      <w:r w:rsidR="003F4636" w:rsidRPr="00760139">
        <w:rPr>
          <w:rFonts w:asciiTheme="majorHAnsi" w:hAnsiTheme="majorHAnsi"/>
          <w:sz w:val="26"/>
          <w:szCs w:val="26"/>
          <w:lang w:val="ru-RU"/>
        </w:rPr>
        <w:t xml:space="preserve"> оказания первой помощи;</w:t>
      </w:r>
      <w:r w:rsidR="00566EF9" w:rsidRPr="00760139">
        <w:rPr>
          <w:rFonts w:asciiTheme="majorHAnsi" w:hAnsiTheme="majorHAnsi"/>
          <w:sz w:val="26"/>
          <w:szCs w:val="26"/>
          <w:lang w:val="ru-RU"/>
        </w:rPr>
        <w:t xml:space="preserve"> </w:t>
      </w:r>
    </w:p>
    <w:p w14:paraId="4127D4DF" w14:textId="77777777" w:rsidR="00981C91" w:rsidRPr="00760139" w:rsidRDefault="00394013" w:rsidP="002860AE">
      <w:pPr>
        <w:pStyle w:val="a7"/>
        <w:keepNext/>
        <w:keepLines/>
        <w:pageBreakBefore/>
        <w:numPr>
          <w:ilvl w:val="0"/>
          <w:numId w:val="9"/>
        </w:numPr>
        <w:tabs>
          <w:tab w:val="left" w:pos="993"/>
        </w:tabs>
        <w:suppressAutoHyphen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sz w:val="26"/>
          <w:szCs w:val="26"/>
          <w:lang w:val="ru-RU"/>
        </w:rPr>
        <w:lastRenderedPageBreak/>
        <w:t xml:space="preserve">Наличие </w:t>
      </w:r>
      <w:r w:rsidR="00566EF9" w:rsidRPr="00760139">
        <w:rPr>
          <w:rFonts w:asciiTheme="majorHAnsi" w:hAnsiTheme="majorHAnsi"/>
          <w:sz w:val="26"/>
          <w:szCs w:val="26"/>
          <w:lang w:val="ru-RU"/>
        </w:rPr>
        <w:t xml:space="preserve">плана экстренного медицинского реагирования (ПМЭР), согласованного с Заказчиком до начала выполнения </w:t>
      </w:r>
      <w:r w:rsidR="00A52DF9" w:rsidRPr="00760139">
        <w:rPr>
          <w:rFonts w:asciiTheme="majorHAnsi" w:hAnsiTheme="majorHAnsi"/>
          <w:sz w:val="26"/>
          <w:szCs w:val="26"/>
          <w:lang w:val="ru-RU"/>
        </w:rPr>
        <w:t>работ согласно</w:t>
      </w:r>
      <w:r w:rsidR="00566EF9" w:rsidRPr="00760139">
        <w:rPr>
          <w:rFonts w:asciiTheme="majorHAnsi" w:hAnsiTheme="majorHAnsi"/>
          <w:sz w:val="26"/>
          <w:szCs w:val="26"/>
          <w:lang w:val="ru-RU"/>
        </w:rPr>
        <w:t xml:space="preserve"> приложению </w:t>
      </w:r>
      <w:r w:rsidR="00FF1702" w:rsidRPr="00760139">
        <w:rPr>
          <w:rFonts w:asciiTheme="majorHAnsi" w:hAnsiTheme="majorHAnsi"/>
          <w:sz w:val="26"/>
          <w:szCs w:val="26"/>
          <w:lang w:val="ru-RU"/>
        </w:rPr>
        <w:t>8</w:t>
      </w:r>
      <w:r w:rsidR="00566EF9" w:rsidRPr="00760139">
        <w:rPr>
          <w:rFonts w:asciiTheme="majorHAnsi" w:hAnsiTheme="majorHAnsi"/>
          <w:sz w:val="26"/>
          <w:szCs w:val="26"/>
          <w:lang w:val="ru-RU"/>
        </w:rPr>
        <w:t xml:space="preserve"> к данному Соглашению.  В ПМЭР должны быть детально оговорены все условия оказания медицинской помощи на месте проведения работ и способы экстренной медицинской эвакуации больного/пострадавшего с места проведения работ до медицинского учреждения.</w:t>
      </w:r>
      <w:r w:rsidR="00654F56" w:rsidRPr="00760139">
        <w:rPr>
          <w:rFonts w:asciiTheme="majorHAnsi" w:hAnsiTheme="majorHAnsi"/>
          <w:sz w:val="26"/>
          <w:szCs w:val="26"/>
          <w:lang w:val="ru-RU"/>
        </w:rPr>
        <w:t xml:space="preserve">По письменному согласованию с Заказчиком заключение договора на оказание медицинских </w:t>
      </w:r>
      <w:r w:rsidR="00415607" w:rsidRPr="00760139">
        <w:rPr>
          <w:rFonts w:asciiTheme="majorHAnsi" w:hAnsiTheme="majorHAnsi"/>
          <w:sz w:val="26"/>
          <w:szCs w:val="26"/>
          <w:lang w:val="ru-RU"/>
        </w:rPr>
        <w:t>услуг с</w:t>
      </w:r>
      <w:r w:rsidR="00654F56" w:rsidRPr="00760139">
        <w:rPr>
          <w:rFonts w:asciiTheme="majorHAnsi" w:hAnsiTheme="majorHAnsi"/>
          <w:sz w:val="26"/>
          <w:szCs w:val="26"/>
          <w:lang w:val="ru-RU"/>
        </w:rPr>
        <w:t xml:space="preserve"> лечебным учреждением </w:t>
      </w:r>
      <w:r w:rsidR="0019571A" w:rsidRPr="00760139">
        <w:rPr>
          <w:rFonts w:asciiTheme="majorHAnsi" w:hAnsiTheme="majorHAnsi"/>
          <w:sz w:val="26"/>
          <w:szCs w:val="26"/>
          <w:lang w:val="ru-RU"/>
        </w:rPr>
        <w:t xml:space="preserve">на объектах при суммарной численности персонала Подрядчика и (или) Субподрядчика и иных третьих лиц, привлекаемых Подрядчиком до 50 человек. </w:t>
      </w:r>
      <w:r w:rsidR="007B58EB" w:rsidRPr="00760139">
        <w:rPr>
          <w:rFonts w:asciiTheme="majorHAnsi" w:hAnsiTheme="majorHAnsi"/>
          <w:b/>
          <w:sz w:val="26"/>
          <w:szCs w:val="26"/>
          <w:lang w:val="ru-RU"/>
        </w:rPr>
        <w:t xml:space="preserve">Обязательства подрядной организации </w:t>
      </w:r>
      <w:r w:rsidR="00636FC3" w:rsidRPr="00760139">
        <w:rPr>
          <w:rFonts w:asciiTheme="majorHAnsi" w:hAnsiTheme="majorHAnsi"/>
          <w:b/>
          <w:sz w:val="26"/>
          <w:szCs w:val="26"/>
          <w:lang w:val="ru-RU"/>
        </w:rPr>
        <w:t>в области</w:t>
      </w:r>
      <w:r w:rsidR="00981C91" w:rsidRPr="00760139">
        <w:rPr>
          <w:rFonts w:asciiTheme="majorHAnsi" w:hAnsiTheme="majorHAnsi"/>
          <w:b/>
          <w:sz w:val="26"/>
          <w:szCs w:val="26"/>
          <w:lang w:val="ru-RU"/>
        </w:rPr>
        <w:t xml:space="preserve"> экологической безопасности:</w:t>
      </w:r>
    </w:p>
    <w:p w14:paraId="301E373E" w14:textId="77777777" w:rsidR="00F6227F" w:rsidRPr="00760139" w:rsidRDefault="00C84542" w:rsidP="004564E7">
      <w:pPr>
        <w:pStyle w:val="a7"/>
        <w:numPr>
          <w:ilvl w:val="1"/>
          <w:numId w:val="10"/>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является</w:t>
      </w:r>
      <w:r w:rsidR="00F6227F" w:rsidRPr="00760139">
        <w:rPr>
          <w:rFonts w:asciiTheme="majorHAnsi" w:hAnsiTheme="majorHAnsi"/>
          <w:sz w:val="26"/>
          <w:szCs w:val="26"/>
          <w:lang w:val="ru-RU"/>
        </w:rPr>
        <w:t xml:space="preserve"> собственником отходов производства и потребления, образующихся в результате его деятельности (как из собственного сырья и материалов, так и из давальческого сырья и материалов) при выполнении работ, являющихся предметом настоящего Договора, за исключением отходов </w:t>
      </w:r>
      <w:r w:rsidRPr="00760139">
        <w:rPr>
          <w:rFonts w:asciiTheme="majorHAnsi" w:hAnsiTheme="majorHAnsi"/>
          <w:sz w:val="26"/>
          <w:szCs w:val="26"/>
          <w:lang w:val="ru-RU"/>
        </w:rPr>
        <w:t>бурения (</w:t>
      </w:r>
      <w:r w:rsidR="00F6227F" w:rsidRPr="00760139">
        <w:rPr>
          <w:rFonts w:asciiTheme="majorHAnsi" w:hAnsiTheme="majorHAnsi"/>
          <w:sz w:val="26"/>
          <w:szCs w:val="26"/>
          <w:lang w:val="ru-RU"/>
        </w:rPr>
        <w:t>бурового шлама, бурового раствора</w:t>
      </w:r>
      <w:r w:rsidR="0078228B" w:rsidRPr="00760139">
        <w:rPr>
          <w:rFonts w:asciiTheme="majorHAnsi" w:hAnsiTheme="majorHAnsi"/>
          <w:sz w:val="26"/>
          <w:szCs w:val="26"/>
          <w:lang w:val="ru-RU"/>
        </w:rPr>
        <w:t>, буровых сточных вод</w:t>
      </w:r>
      <w:r w:rsidR="00F6227F" w:rsidRPr="00760139">
        <w:rPr>
          <w:rFonts w:asciiTheme="majorHAnsi" w:hAnsiTheme="majorHAnsi"/>
          <w:sz w:val="26"/>
          <w:szCs w:val="26"/>
          <w:lang w:val="ru-RU"/>
        </w:rPr>
        <w:t>).</w:t>
      </w:r>
      <w:r w:rsidR="00381C17" w:rsidRPr="00760139">
        <w:rPr>
          <w:rFonts w:asciiTheme="majorHAnsi" w:hAnsiTheme="majorHAnsi"/>
          <w:sz w:val="26"/>
          <w:szCs w:val="26"/>
          <w:lang w:val="ru-RU"/>
        </w:rPr>
        <w:t xml:space="preserve"> </w:t>
      </w:r>
      <w:r w:rsidR="00381C17" w:rsidRPr="00760139">
        <w:rPr>
          <w:rFonts w:asciiTheme="majorHAnsi" w:hAnsiTheme="majorHAnsi"/>
          <w:i/>
          <w:sz w:val="26"/>
          <w:szCs w:val="26"/>
          <w:lang w:val="ru-RU"/>
        </w:rPr>
        <w:t>[</w:t>
      </w:r>
      <w:r w:rsidR="00CE69C4" w:rsidRPr="00760139">
        <w:rPr>
          <w:rFonts w:asciiTheme="majorHAnsi" w:hAnsiTheme="majorHAnsi"/>
          <w:i/>
          <w:sz w:val="26"/>
          <w:szCs w:val="26"/>
          <w:lang w:val="ru-RU"/>
        </w:rPr>
        <w:t>определяется</w:t>
      </w:r>
      <w:r w:rsidR="00381C17" w:rsidRPr="00760139">
        <w:rPr>
          <w:rFonts w:asciiTheme="majorHAnsi" w:hAnsiTheme="majorHAnsi"/>
          <w:i/>
          <w:sz w:val="26"/>
          <w:szCs w:val="26"/>
          <w:lang w:val="ru-RU"/>
        </w:rPr>
        <w:t xml:space="preserve"> в соответствии с предметом, условиями и положениями договора].</w:t>
      </w:r>
    </w:p>
    <w:p w14:paraId="123A2343" w14:textId="77777777" w:rsidR="00516356" w:rsidRPr="00760139" w:rsidRDefault="00981C91" w:rsidP="004564E7">
      <w:pPr>
        <w:pStyle w:val="a7"/>
        <w:numPr>
          <w:ilvl w:val="1"/>
          <w:numId w:val="10"/>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 процессе выполнения работ, предусмотренных настоящим </w:t>
      </w:r>
      <w:r w:rsidR="00566EE5" w:rsidRPr="00760139">
        <w:rPr>
          <w:rFonts w:asciiTheme="majorHAnsi" w:hAnsiTheme="majorHAnsi"/>
          <w:sz w:val="26"/>
          <w:szCs w:val="26"/>
          <w:lang w:val="ru-RU"/>
        </w:rPr>
        <w:t>д</w:t>
      </w:r>
      <w:r w:rsidRPr="00760139">
        <w:rPr>
          <w:rFonts w:asciiTheme="majorHAnsi" w:hAnsiTheme="majorHAnsi"/>
          <w:sz w:val="26"/>
          <w:szCs w:val="26"/>
          <w:lang w:val="ru-RU"/>
        </w:rPr>
        <w:t>оговором, Подрядчик обеспечивает собственными силами и средствами  систематическую уборку Объекта от всех отходов производства и потребления, образующихся в процессе его деятельности, с последующим временным складированием отходов в</w:t>
      </w:r>
      <w:r w:rsidR="0071455D" w:rsidRPr="00760139">
        <w:rPr>
          <w:rFonts w:asciiTheme="majorHAnsi" w:hAnsiTheme="majorHAnsi"/>
          <w:sz w:val="26"/>
          <w:szCs w:val="26"/>
          <w:lang w:val="ru-RU"/>
        </w:rPr>
        <w:t xml:space="preserve"> самостоятельно обустроенных</w:t>
      </w:r>
      <w:r w:rsidRPr="00760139">
        <w:rPr>
          <w:rFonts w:asciiTheme="majorHAnsi" w:hAnsiTheme="majorHAnsi"/>
          <w:sz w:val="26"/>
          <w:szCs w:val="26"/>
          <w:lang w:val="ru-RU"/>
        </w:rPr>
        <w:t xml:space="preserve"> местах накопления</w:t>
      </w:r>
      <w:r w:rsidR="0071455D" w:rsidRPr="00760139">
        <w:rPr>
          <w:rFonts w:asciiTheme="majorHAnsi" w:hAnsiTheme="majorHAnsi"/>
          <w:sz w:val="26"/>
          <w:szCs w:val="26"/>
          <w:lang w:val="ru-RU"/>
        </w:rPr>
        <w:t xml:space="preserve"> отходов</w:t>
      </w:r>
      <w:r w:rsidRPr="00760139">
        <w:rPr>
          <w:rFonts w:asciiTheme="majorHAnsi" w:hAnsiTheme="majorHAnsi"/>
          <w:sz w:val="26"/>
          <w:szCs w:val="26"/>
          <w:lang w:val="ru-RU"/>
        </w:rPr>
        <w:t xml:space="preserve">, согласованных с Заказчиком, и </w:t>
      </w:r>
      <w:r w:rsidR="0078228B" w:rsidRPr="00760139">
        <w:rPr>
          <w:rFonts w:asciiTheme="majorHAnsi" w:hAnsiTheme="majorHAnsi"/>
          <w:sz w:val="26"/>
          <w:szCs w:val="26"/>
          <w:lang w:val="ru-RU"/>
        </w:rPr>
        <w:t>передачей</w:t>
      </w:r>
      <w:r w:rsidR="00CD07AB" w:rsidRPr="00760139">
        <w:rPr>
          <w:rFonts w:asciiTheme="majorHAnsi" w:hAnsiTheme="majorHAnsi"/>
          <w:sz w:val="26"/>
          <w:szCs w:val="26"/>
          <w:lang w:val="ru-RU"/>
        </w:rPr>
        <w:t xml:space="preserve"> специализированным организациям, имеющим лицензии на сбор, транспортировку, обработку, утилизацию, обезвреживание, размещение отходов</w:t>
      </w:r>
      <w:r w:rsidR="0078228B" w:rsidRPr="00760139">
        <w:rPr>
          <w:rFonts w:asciiTheme="majorHAnsi" w:hAnsiTheme="majorHAnsi"/>
          <w:sz w:val="26"/>
          <w:szCs w:val="26"/>
          <w:lang w:val="ru-RU"/>
        </w:rPr>
        <w:t xml:space="preserve"> </w:t>
      </w:r>
      <w:r w:rsidRPr="00760139">
        <w:rPr>
          <w:rFonts w:asciiTheme="majorHAnsi" w:hAnsiTheme="majorHAnsi"/>
          <w:sz w:val="26"/>
          <w:szCs w:val="26"/>
          <w:lang w:val="ru-RU"/>
        </w:rPr>
        <w:t>по договорам, самостоятельно заключенным Подрядчиком.</w:t>
      </w:r>
    </w:p>
    <w:p w14:paraId="5B677DBB" w14:textId="77777777" w:rsidR="00981C91" w:rsidRPr="00760139" w:rsidRDefault="00CD07AB" w:rsidP="004564E7">
      <w:pPr>
        <w:pStyle w:val="a7"/>
        <w:numPr>
          <w:ilvl w:val="1"/>
          <w:numId w:val="10"/>
        </w:numPr>
        <w:tabs>
          <w:tab w:val="left" w:pos="709"/>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При наличии собственной лицензии на сбор, транспортировку, обработку, утилизацию, обезвреживание, размещение отходов, Подрядчик вправе самостоятельно осуществить утилизацию, обезвреживание отходов на собственных установках, имеющих соответствующую разрешительную документацию (в том числе положительное заключение ГЭЭ), размещение на собственных объектах включенных в ГРОРО и имеющих положительное заключение ГЭЭ, либо осуществить транспортировку отходов для передачи специализированным организациям. </w:t>
      </w:r>
    </w:p>
    <w:p w14:paraId="2C4F5836" w14:textId="77777777" w:rsidR="00376B5F" w:rsidRPr="00760139" w:rsidRDefault="00376B5F" w:rsidP="004564E7">
      <w:pPr>
        <w:pStyle w:val="a7"/>
        <w:numPr>
          <w:ilvl w:val="1"/>
          <w:numId w:val="10"/>
        </w:numPr>
        <w:tabs>
          <w:tab w:val="left" w:pos="709"/>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несет ответственность за соблюдение экологических </w:t>
      </w:r>
      <w:r w:rsidR="00C84542" w:rsidRPr="00760139">
        <w:rPr>
          <w:rFonts w:asciiTheme="majorHAnsi" w:hAnsiTheme="majorHAnsi"/>
          <w:sz w:val="26"/>
          <w:szCs w:val="26"/>
          <w:lang w:val="ru-RU"/>
        </w:rPr>
        <w:t>требований при</w:t>
      </w:r>
      <w:r w:rsidRPr="00760139">
        <w:rPr>
          <w:rFonts w:asciiTheme="majorHAnsi" w:hAnsiTheme="majorHAnsi"/>
          <w:sz w:val="26"/>
          <w:szCs w:val="26"/>
          <w:lang w:val="ru-RU"/>
        </w:rPr>
        <w:t xml:space="preserve"> складировании отходов в местах (площадках) накопления, принадлежащих Заказчику на праве собственности и не имеет права складировать в указанных объектах иный отходы, кроме видов отходов, согласованных с Заказчиком.</w:t>
      </w:r>
    </w:p>
    <w:p w14:paraId="7AF7CAF5" w14:textId="77777777" w:rsidR="00EA0F69" w:rsidRPr="00760139" w:rsidRDefault="00192BDC" w:rsidP="004564E7">
      <w:pPr>
        <w:pStyle w:val="a7"/>
        <w:numPr>
          <w:ilvl w:val="1"/>
          <w:numId w:val="10"/>
        </w:numPr>
        <w:tabs>
          <w:tab w:val="left" w:pos="709"/>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w:t>
      </w:r>
      <w:r w:rsidR="003D400C" w:rsidRPr="00760139">
        <w:rPr>
          <w:rFonts w:asciiTheme="majorHAnsi" w:hAnsiTheme="majorHAnsi"/>
          <w:sz w:val="26"/>
          <w:szCs w:val="26"/>
          <w:lang w:val="ru-RU"/>
        </w:rPr>
        <w:t xml:space="preserve">дрядчик должен обеспечить наличие паспортов отходов </w:t>
      </w:r>
      <w:r w:rsidR="00FF1702" w:rsidRPr="00760139">
        <w:rPr>
          <w:rFonts w:asciiTheme="majorHAnsi" w:hAnsiTheme="majorHAnsi"/>
          <w:sz w:val="26"/>
          <w:szCs w:val="26"/>
        </w:rPr>
        <w:t>I</w:t>
      </w:r>
      <w:r w:rsidR="003D400C" w:rsidRPr="00760139">
        <w:rPr>
          <w:rFonts w:asciiTheme="majorHAnsi" w:hAnsiTheme="majorHAnsi"/>
          <w:sz w:val="26"/>
          <w:szCs w:val="26"/>
          <w:lang w:val="ru-RU"/>
        </w:rPr>
        <w:t>-</w:t>
      </w:r>
      <w:r w:rsidR="00FF1702" w:rsidRPr="00760139">
        <w:rPr>
          <w:rFonts w:asciiTheme="majorHAnsi" w:hAnsiTheme="majorHAnsi"/>
          <w:sz w:val="26"/>
          <w:szCs w:val="26"/>
        </w:rPr>
        <w:t>IV</w:t>
      </w:r>
      <w:r w:rsidR="003D400C" w:rsidRPr="00760139">
        <w:rPr>
          <w:rFonts w:asciiTheme="majorHAnsi" w:hAnsiTheme="majorHAnsi"/>
          <w:sz w:val="26"/>
          <w:szCs w:val="26"/>
          <w:lang w:val="ru-RU"/>
        </w:rPr>
        <w:t xml:space="preserve"> класса опасности </w:t>
      </w:r>
      <w:r w:rsidR="0071455D" w:rsidRPr="00760139">
        <w:rPr>
          <w:rFonts w:asciiTheme="majorHAnsi" w:hAnsiTheme="majorHAnsi"/>
          <w:sz w:val="26"/>
          <w:szCs w:val="26"/>
          <w:lang w:val="ru-RU"/>
        </w:rPr>
        <w:t>на отходы производства и потребления, образуемые при выполнении работ по договору</w:t>
      </w:r>
      <w:r w:rsidR="00376B5F" w:rsidRPr="00760139">
        <w:rPr>
          <w:rFonts w:asciiTheme="majorHAnsi" w:hAnsiTheme="majorHAnsi"/>
          <w:sz w:val="26"/>
          <w:szCs w:val="26"/>
          <w:lang w:val="ru-RU"/>
        </w:rPr>
        <w:t xml:space="preserve"> на начало </w:t>
      </w:r>
      <w:r w:rsidR="00C84542" w:rsidRPr="00760139">
        <w:rPr>
          <w:rFonts w:asciiTheme="majorHAnsi" w:hAnsiTheme="majorHAnsi"/>
          <w:sz w:val="26"/>
          <w:szCs w:val="26"/>
          <w:lang w:val="ru-RU"/>
        </w:rPr>
        <w:t>выполнения работ</w:t>
      </w:r>
      <w:r w:rsidR="00376B5F" w:rsidRPr="00760139">
        <w:rPr>
          <w:rFonts w:asciiTheme="majorHAnsi" w:hAnsiTheme="majorHAnsi"/>
          <w:sz w:val="26"/>
          <w:szCs w:val="26"/>
          <w:lang w:val="ru-RU"/>
        </w:rPr>
        <w:t>.</w:t>
      </w:r>
      <w:r w:rsidR="00EA0F69" w:rsidRPr="00760139">
        <w:rPr>
          <w:rFonts w:asciiTheme="majorHAnsi" w:hAnsiTheme="majorHAnsi"/>
          <w:sz w:val="26"/>
          <w:szCs w:val="26"/>
          <w:lang w:val="ru-RU"/>
        </w:rPr>
        <w:t xml:space="preserve"> </w:t>
      </w:r>
    </w:p>
    <w:p w14:paraId="0F3213D1" w14:textId="77777777" w:rsidR="003D400C" w:rsidRPr="00760139" w:rsidRDefault="00EA0F69" w:rsidP="004564E7">
      <w:pPr>
        <w:pStyle w:val="a7"/>
        <w:numPr>
          <w:ilvl w:val="1"/>
          <w:numId w:val="10"/>
        </w:numPr>
        <w:tabs>
          <w:tab w:val="left" w:pos="709"/>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осуществлять постановку собственных объектов негативного воздействия на государственный учет в соответствии с требованиями</w:t>
      </w:r>
      <w:r w:rsidR="00376B5F" w:rsidRPr="00760139">
        <w:rPr>
          <w:rFonts w:asciiTheme="majorHAnsi" w:hAnsiTheme="majorHAnsi"/>
          <w:sz w:val="26"/>
          <w:szCs w:val="26"/>
          <w:lang w:val="ru-RU"/>
        </w:rPr>
        <w:t xml:space="preserve"> </w:t>
      </w:r>
      <w:r w:rsidRPr="00760139">
        <w:rPr>
          <w:rFonts w:asciiTheme="majorHAnsi" w:hAnsiTheme="majorHAnsi"/>
          <w:sz w:val="26"/>
          <w:szCs w:val="26"/>
          <w:lang w:val="ru-RU"/>
        </w:rPr>
        <w:t>ст.</w:t>
      </w:r>
      <w:r w:rsidR="00B50212" w:rsidRPr="00760139">
        <w:rPr>
          <w:rFonts w:asciiTheme="majorHAnsi" w:hAnsiTheme="majorHAnsi"/>
          <w:sz w:val="26"/>
          <w:szCs w:val="26"/>
          <w:lang w:val="ru-RU"/>
        </w:rPr>
        <w:t> </w:t>
      </w:r>
      <w:r w:rsidRPr="00760139">
        <w:rPr>
          <w:rFonts w:asciiTheme="majorHAnsi" w:hAnsiTheme="majorHAnsi"/>
          <w:sz w:val="26"/>
          <w:szCs w:val="26"/>
          <w:lang w:val="ru-RU"/>
        </w:rPr>
        <w:t>69 Федерального закона</w:t>
      </w:r>
      <w:r w:rsidR="00084863" w:rsidRPr="00760139">
        <w:rPr>
          <w:rFonts w:asciiTheme="majorHAnsi" w:hAnsiTheme="majorHAnsi"/>
          <w:sz w:val="26"/>
          <w:szCs w:val="26"/>
          <w:lang w:val="ru-RU"/>
        </w:rPr>
        <w:t xml:space="preserve"> от 10.02.2002 № 7-</w:t>
      </w:r>
      <w:r w:rsidR="00C84542" w:rsidRPr="00760139">
        <w:rPr>
          <w:rFonts w:asciiTheme="majorHAnsi" w:hAnsiTheme="majorHAnsi"/>
          <w:sz w:val="26"/>
          <w:szCs w:val="26"/>
          <w:lang w:val="ru-RU"/>
        </w:rPr>
        <w:t>ФЗ «</w:t>
      </w:r>
      <w:r w:rsidRPr="00760139">
        <w:rPr>
          <w:rFonts w:asciiTheme="majorHAnsi" w:hAnsiTheme="majorHAnsi"/>
          <w:sz w:val="26"/>
          <w:szCs w:val="26"/>
          <w:lang w:val="ru-RU"/>
        </w:rPr>
        <w:t>Об охране окружающей среды»</w:t>
      </w:r>
      <w:r w:rsidR="004564E7" w:rsidRPr="00760139">
        <w:rPr>
          <w:rFonts w:asciiTheme="majorHAnsi" w:hAnsiTheme="majorHAnsi"/>
          <w:sz w:val="26"/>
          <w:szCs w:val="26"/>
          <w:lang w:val="ru-RU"/>
        </w:rPr>
        <w:t>.</w:t>
      </w:r>
    </w:p>
    <w:p w14:paraId="0F2EE151" w14:textId="77777777" w:rsidR="00EA0F69" w:rsidRPr="00760139" w:rsidRDefault="00EA0F69" w:rsidP="004564E7">
      <w:pPr>
        <w:pStyle w:val="a7"/>
        <w:numPr>
          <w:ilvl w:val="1"/>
          <w:numId w:val="10"/>
        </w:numPr>
        <w:tabs>
          <w:tab w:val="left" w:pos="709"/>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lastRenderedPageBreak/>
        <w:t>Подрядчик обязан эксплуатировать транспортные средства, в выбросах которых содержание вредных (загрязняющих) веществ не превышает установленные технические нормативы выбросов.</w:t>
      </w:r>
    </w:p>
    <w:p w14:paraId="1486903C" w14:textId="77777777" w:rsidR="00E843DD" w:rsidRPr="00760139" w:rsidRDefault="00E843DD" w:rsidP="004564E7">
      <w:pPr>
        <w:pStyle w:val="a7"/>
        <w:numPr>
          <w:ilvl w:val="1"/>
          <w:numId w:val="10"/>
        </w:numPr>
        <w:tabs>
          <w:tab w:val="left" w:pos="709"/>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обязан обеспечить соблюдение требований законодательства </w:t>
      </w:r>
      <w:r w:rsidR="00C84542" w:rsidRPr="00760139">
        <w:rPr>
          <w:rFonts w:asciiTheme="majorHAnsi" w:hAnsiTheme="majorHAnsi"/>
          <w:sz w:val="26"/>
          <w:szCs w:val="26"/>
          <w:lang w:val="ru-RU"/>
        </w:rPr>
        <w:t>в</w:t>
      </w:r>
      <w:r w:rsidRPr="00760139">
        <w:rPr>
          <w:rFonts w:asciiTheme="majorHAnsi" w:hAnsiTheme="majorHAnsi"/>
          <w:sz w:val="26"/>
          <w:szCs w:val="26"/>
          <w:lang w:val="ru-RU"/>
        </w:rPr>
        <w:t xml:space="preserve"> части охраны озонового слоя </w:t>
      </w:r>
      <w:r w:rsidR="00C84542" w:rsidRPr="00760139">
        <w:rPr>
          <w:rFonts w:asciiTheme="majorHAnsi" w:hAnsiTheme="majorHAnsi"/>
          <w:sz w:val="26"/>
          <w:szCs w:val="26"/>
          <w:lang w:val="ru-RU"/>
        </w:rPr>
        <w:t>атмосферы (</w:t>
      </w:r>
      <w:r w:rsidRPr="00760139">
        <w:rPr>
          <w:rFonts w:asciiTheme="majorHAnsi" w:hAnsiTheme="majorHAnsi"/>
          <w:sz w:val="26"/>
          <w:szCs w:val="26"/>
          <w:lang w:val="ru-RU"/>
        </w:rPr>
        <w:t xml:space="preserve">например, </w:t>
      </w:r>
      <w:r w:rsidR="00C84542" w:rsidRPr="00760139">
        <w:rPr>
          <w:rFonts w:asciiTheme="majorHAnsi" w:hAnsiTheme="majorHAnsi"/>
          <w:sz w:val="26"/>
          <w:szCs w:val="26"/>
          <w:lang w:val="ru-RU"/>
        </w:rPr>
        <w:t>для РФ</w:t>
      </w:r>
      <w:r w:rsidRPr="00760139">
        <w:rPr>
          <w:rFonts w:asciiTheme="majorHAnsi" w:hAnsiTheme="majorHAnsi"/>
          <w:sz w:val="26"/>
          <w:szCs w:val="26"/>
          <w:lang w:val="ru-RU"/>
        </w:rPr>
        <w:t xml:space="preserve"> ст. 51,54 Федерального закона</w:t>
      </w:r>
      <w:r w:rsidR="00084863" w:rsidRPr="00760139">
        <w:rPr>
          <w:rFonts w:asciiTheme="majorHAnsi" w:hAnsiTheme="majorHAnsi"/>
          <w:sz w:val="26"/>
          <w:szCs w:val="26"/>
          <w:lang w:val="ru-RU"/>
        </w:rPr>
        <w:t xml:space="preserve"> от 10.02. 2002 г. № 7-</w:t>
      </w:r>
      <w:r w:rsidR="00C84542" w:rsidRPr="00760139">
        <w:rPr>
          <w:rFonts w:asciiTheme="majorHAnsi" w:hAnsiTheme="majorHAnsi"/>
          <w:sz w:val="26"/>
          <w:szCs w:val="26"/>
          <w:lang w:val="ru-RU"/>
        </w:rPr>
        <w:t>ФЗ «</w:t>
      </w:r>
      <w:r w:rsidR="007165CC" w:rsidRPr="00760139">
        <w:rPr>
          <w:rFonts w:asciiTheme="majorHAnsi" w:hAnsiTheme="majorHAnsi"/>
          <w:sz w:val="26"/>
          <w:szCs w:val="26"/>
          <w:lang w:val="ru-RU"/>
        </w:rPr>
        <w:t>Об охране окружающей среды</w:t>
      </w:r>
      <w:r w:rsidR="00084863" w:rsidRPr="00760139">
        <w:rPr>
          <w:rFonts w:asciiTheme="majorHAnsi" w:hAnsiTheme="majorHAnsi"/>
          <w:sz w:val="26"/>
          <w:szCs w:val="26"/>
          <w:lang w:val="ru-RU"/>
        </w:rPr>
        <w:t>,</w:t>
      </w:r>
      <w:r w:rsidRPr="00760139">
        <w:rPr>
          <w:rFonts w:asciiTheme="majorHAnsi" w:hAnsiTheme="majorHAnsi"/>
          <w:sz w:val="26"/>
          <w:szCs w:val="26"/>
          <w:lang w:val="ru-RU"/>
        </w:rPr>
        <w:t xml:space="preserve"> П</w:t>
      </w:r>
      <w:r w:rsidR="00084863" w:rsidRPr="00760139">
        <w:rPr>
          <w:rFonts w:asciiTheme="majorHAnsi" w:hAnsiTheme="majorHAnsi"/>
          <w:sz w:val="26"/>
          <w:szCs w:val="26"/>
          <w:lang w:val="ru-RU"/>
        </w:rPr>
        <w:t xml:space="preserve">остановления </w:t>
      </w:r>
      <w:r w:rsidRPr="00760139">
        <w:rPr>
          <w:rFonts w:asciiTheme="majorHAnsi" w:hAnsiTheme="majorHAnsi"/>
          <w:sz w:val="26"/>
          <w:szCs w:val="26"/>
          <w:lang w:val="ru-RU"/>
        </w:rPr>
        <w:t>П</w:t>
      </w:r>
      <w:r w:rsidR="00084863" w:rsidRPr="00760139">
        <w:rPr>
          <w:rFonts w:asciiTheme="majorHAnsi" w:hAnsiTheme="majorHAnsi"/>
          <w:sz w:val="26"/>
          <w:szCs w:val="26"/>
          <w:lang w:val="ru-RU"/>
        </w:rPr>
        <w:t>равительства РФ от 24.03. 2014 № 228 «О мерах государственного регулирования потребления и обращения веществ, разрушающих озоновый слой»</w:t>
      </w:r>
      <w:r w:rsidRPr="00760139">
        <w:rPr>
          <w:rFonts w:asciiTheme="majorHAnsi" w:hAnsiTheme="majorHAnsi"/>
          <w:sz w:val="26"/>
          <w:szCs w:val="26"/>
          <w:lang w:val="ru-RU"/>
        </w:rPr>
        <w:t xml:space="preserve"> либо иные действующие требования законодательства на момент выполнения работ), в том числе:</w:t>
      </w:r>
    </w:p>
    <w:p w14:paraId="0957FCEE" w14:textId="77777777" w:rsidR="00E843DD" w:rsidRPr="00760139" w:rsidRDefault="001C4D82" w:rsidP="004564E7">
      <w:pPr>
        <w:pStyle w:val="a7"/>
        <w:numPr>
          <w:ilvl w:val="2"/>
          <w:numId w:val="10"/>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 П</w:t>
      </w:r>
      <w:r w:rsidR="00E843DD" w:rsidRPr="00760139">
        <w:rPr>
          <w:rFonts w:asciiTheme="majorHAnsi" w:hAnsiTheme="majorHAnsi"/>
          <w:sz w:val="26"/>
          <w:szCs w:val="26"/>
          <w:lang w:val="ru-RU"/>
        </w:rPr>
        <w:t>ри</w:t>
      </w:r>
      <w:r w:rsidRPr="00760139">
        <w:rPr>
          <w:rFonts w:asciiTheme="majorHAnsi" w:hAnsiTheme="majorHAnsi"/>
          <w:sz w:val="26"/>
          <w:szCs w:val="26"/>
          <w:lang w:val="ru-RU"/>
        </w:rPr>
        <w:t xml:space="preserve"> </w:t>
      </w:r>
      <w:r w:rsidR="00E843DD" w:rsidRPr="00760139">
        <w:rPr>
          <w:rFonts w:asciiTheme="majorHAnsi" w:hAnsiTheme="majorHAnsi"/>
          <w:sz w:val="26"/>
          <w:szCs w:val="26"/>
          <w:lang w:val="ru-RU"/>
        </w:rPr>
        <w:t>обслуживании, утилизации оборудования, использующего озоноразрушающие вещества, обеспечить рекуперацию озоноразрушающих веществ из данного оборудования в целях их восстановления для дальнейшей рециркуляции (рециклирования) или уничтожения;</w:t>
      </w:r>
    </w:p>
    <w:p w14:paraId="0F8EF39B" w14:textId="77777777" w:rsidR="00E843DD" w:rsidRPr="00760139" w:rsidRDefault="00505C6B" w:rsidP="004564E7">
      <w:pPr>
        <w:pStyle w:val="a7"/>
        <w:numPr>
          <w:ilvl w:val="2"/>
          <w:numId w:val="10"/>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З</w:t>
      </w:r>
      <w:r w:rsidR="00E843DD" w:rsidRPr="00760139">
        <w:rPr>
          <w:rFonts w:asciiTheme="majorHAnsi" w:hAnsiTheme="majorHAnsi"/>
          <w:sz w:val="26"/>
          <w:szCs w:val="26"/>
          <w:lang w:val="ru-RU"/>
        </w:rPr>
        <w:t xml:space="preserve">апрещается 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w:t>
      </w:r>
      <w:r w:rsidR="00C84542" w:rsidRPr="00760139">
        <w:rPr>
          <w:rFonts w:asciiTheme="majorHAnsi" w:hAnsiTheme="majorHAnsi"/>
          <w:sz w:val="26"/>
          <w:szCs w:val="26"/>
          <w:lang w:val="ru-RU"/>
        </w:rPr>
        <w:t>веществ из</w:t>
      </w:r>
      <w:r w:rsidR="00E843DD" w:rsidRPr="00760139">
        <w:rPr>
          <w:rFonts w:asciiTheme="majorHAnsi" w:hAnsiTheme="majorHAnsi"/>
          <w:sz w:val="26"/>
          <w:szCs w:val="26"/>
          <w:lang w:val="ru-RU"/>
        </w:rPr>
        <w:t xml:space="preserve"> указанной продукции в целях их восстановления для дальнейшей рециркуляции или уничтожения.</w:t>
      </w:r>
    </w:p>
    <w:p w14:paraId="7A243D2C" w14:textId="77777777" w:rsidR="00981C91" w:rsidRPr="00760139" w:rsidRDefault="00981C91" w:rsidP="004564E7">
      <w:pPr>
        <w:pStyle w:val="a7"/>
        <w:numPr>
          <w:ilvl w:val="1"/>
          <w:numId w:val="10"/>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 завершени</w:t>
      </w:r>
      <w:r w:rsidR="00203125" w:rsidRPr="00760139">
        <w:rPr>
          <w:rFonts w:asciiTheme="majorHAnsi" w:hAnsiTheme="majorHAnsi"/>
          <w:sz w:val="26"/>
          <w:szCs w:val="26"/>
          <w:lang w:val="ru-RU"/>
        </w:rPr>
        <w:t>ю</w:t>
      </w:r>
      <w:r w:rsidRPr="00760139">
        <w:rPr>
          <w:rFonts w:asciiTheme="majorHAnsi" w:hAnsiTheme="majorHAnsi"/>
          <w:sz w:val="26"/>
          <w:szCs w:val="26"/>
          <w:lang w:val="ru-RU"/>
        </w:rPr>
        <w:t xml:space="preserve"> </w:t>
      </w:r>
      <w:r w:rsidR="00454313" w:rsidRPr="00760139">
        <w:rPr>
          <w:rFonts w:asciiTheme="majorHAnsi" w:hAnsiTheme="majorHAnsi"/>
          <w:sz w:val="26"/>
          <w:szCs w:val="26"/>
          <w:lang w:val="ru-RU"/>
        </w:rPr>
        <w:t xml:space="preserve">работ </w:t>
      </w:r>
      <w:r w:rsidRPr="00760139">
        <w:rPr>
          <w:rFonts w:asciiTheme="majorHAnsi" w:hAnsiTheme="majorHAnsi"/>
          <w:sz w:val="26"/>
          <w:szCs w:val="26"/>
          <w:lang w:val="ru-RU"/>
        </w:rPr>
        <w:t>Подрядчик до подписания Акта приемки выполненных работ со стороны Заказчика</w:t>
      </w:r>
      <w:r w:rsidR="00AC2107" w:rsidRPr="00760139">
        <w:rPr>
          <w:rFonts w:asciiTheme="majorHAnsi" w:hAnsiTheme="majorHAnsi"/>
          <w:sz w:val="26"/>
          <w:szCs w:val="26"/>
          <w:lang w:val="ru-RU"/>
        </w:rPr>
        <w:t>,</w:t>
      </w:r>
      <w:r w:rsidRPr="00760139">
        <w:rPr>
          <w:rFonts w:asciiTheme="majorHAnsi" w:hAnsiTheme="majorHAnsi"/>
          <w:sz w:val="26"/>
          <w:szCs w:val="26"/>
          <w:lang w:val="ru-RU"/>
        </w:rPr>
        <w:t xml:space="preserve"> вывозит с объекта все собственное оборудование и технику, излишки материалов и т.п., производит демонтаж возведенных им временных зданий и сооружений, </w:t>
      </w:r>
      <w:r w:rsidR="003B022C" w:rsidRPr="00760139">
        <w:rPr>
          <w:rFonts w:asciiTheme="majorHAnsi" w:hAnsiTheme="majorHAnsi"/>
          <w:sz w:val="26"/>
          <w:szCs w:val="26"/>
          <w:lang w:val="ru-RU"/>
        </w:rPr>
        <w:t xml:space="preserve">обеспечивает </w:t>
      </w:r>
      <w:r w:rsidRPr="00760139">
        <w:rPr>
          <w:rFonts w:asciiTheme="majorHAnsi" w:hAnsiTheme="majorHAnsi"/>
          <w:sz w:val="26"/>
          <w:szCs w:val="26"/>
          <w:lang w:val="ru-RU"/>
        </w:rPr>
        <w:t>вывоз образованн</w:t>
      </w:r>
      <w:r w:rsidR="00AC2107" w:rsidRPr="00760139">
        <w:rPr>
          <w:rFonts w:asciiTheme="majorHAnsi" w:hAnsiTheme="majorHAnsi"/>
          <w:sz w:val="26"/>
          <w:szCs w:val="26"/>
          <w:lang w:val="ru-RU"/>
        </w:rPr>
        <w:t>ых</w:t>
      </w:r>
      <w:r w:rsidRPr="00760139">
        <w:rPr>
          <w:rFonts w:asciiTheme="majorHAnsi" w:hAnsiTheme="majorHAnsi"/>
          <w:sz w:val="26"/>
          <w:szCs w:val="26"/>
          <w:lang w:val="ru-RU"/>
        </w:rPr>
        <w:t xml:space="preserve"> от этих работ отходов и оставляет после себя Объект и площадку в состоянии, соответствующем экологическим требованиям и санитарным нормам</w:t>
      </w:r>
      <w:r w:rsidR="0071455D" w:rsidRPr="00760139">
        <w:rPr>
          <w:rFonts w:asciiTheme="majorHAnsi" w:hAnsiTheme="majorHAnsi"/>
          <w:sz w:val="26"/>
          <w:szCs w:val="26"/>
          <w:lang w:val="ru-RU"/>
        </w:rPr>
        <w:t>, проводит техническую и</w:t>
      </w:r>
      <w:r w:rsidR="00DB5366" w:rsidRPr="00760139">
        <w:rPr>
          <w:rFonts w:asciiTheme="majorHAnsi" w:hAnsiTheme="majorHAnsi"/>
          <w:sz w:val="26"/>
          <w:szCs w:val="26"/>
          <w:lang w:val="ru-RU"/>
        </w:rPr>
        <w:t xml:space="preserve">, </w:t>
      </w:r>
      <w:r w:rsidR="0071455D" w:rsidRPr="00760139">
        <w:rPr>
          <w:rFonts w:asciiTheme="majorHAnsi" w:hAnsiTheme="majorHAnsi"/>
          <w:sz w:val="26"/>
          <w:szCs w:val="26"/>
          <w:lang w:val="ru-RU"/>
        </w:rPr>
        <w:t>при необходимости</w:t>
      </w:r>
      <w:r w:rsidR="00DB5366" w:rsidRPr="00760139">
        <w:rPr>
          <w:rFonts w:asciiTheme="majorHAnsi" w:hAnsiTheme="majorHAnsi"/>
          <w:sz w:val="26"/>
          <w:szCs w:val="26"/>
          <w:lang w:val="ru-RU"/>
        </w:rPr>
        <w:t>,</w:t>
      </w:r>
      <w:r w:rsidR="0071455D" w:rsidRPr="00760139">
        <w:rPr>
          <w:rFonts w:asciiTheme="majorHAnsi" w:hAnsiTheme="majorHAnsi"/>
          <w:sz w:val="26"/>
          <w:szCs w:val="26"/>
          <w:lang w:val="ru-RU"/>
        </w:rPr>
        <w:t xml:space="preserve"> биологическую рекультивацию площадки, в соответствии с требованиями проектных решений, с подписанием Акта приемки выполненных работ по данному этапу</w:t>
      </w:r>
      <w:r w:rsidRPr="00760139">
        <w:rPr>
          <w:rFonts w:asciiTheme="majorHAnsi" w:hAnsiTheme="majorHAnsi"/>
          <w:sz w:val="26"/>
          <w:szCs w:val="26"/>
          <w:lang w:val="ru-RU"/>
        </w:rPr>
        <w:t>.</w:t>
      </w:r>
    </w:p>
    <w:p w14:paraId="5B4BC635" w14:textId="77777777" w:rsidR="00981C91" w:rsidRPr="00760139" w:rsidRDefault="00981C91" w:rsidP="00A958D0">
      <w:pPr>
        <w:pStyle w:val="a7"/>
        <w:keepNext/>
        <w:numPr>
          <w:ilvl w:val="1"/>
          <w:numId w:val="10"/>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самостоятельно оформить</w:t>
      </w:r>
      <w:r w:rsidR="00AC546F" w:rsidRPr="00760139">
        <w:rPr>
          <w:rFonts w:asciiTheme="majorHAnsi" w:hAnsiTheme="majorHAnsi"/>
          <w:sz w:val="26"/>
          <w:szCs w:val="26"/>
          <w:lang w:val="ru-RU"/>
        </w:rPr>
        <w:t xml:space="preserve"> </w:t>
      </w:r>
      <w:r w:rsidRPr="00760139">
        <w:rPr>
          <w:rFonts w:asciiTheme="majorHAnsi" w:hAnsiTheme="majorHAnsi"/>
          <w:sz w:val="26"/>
          <w:szCs w:val="26"/>
          <w:lang w:val="ru-RU"/>
        </w:rPr>
        <w:t xml:space="preserve">в </w:t>
      </w:r>
      <w:r w:rsidR="00AB74E0" w:rsidRPr="00760139">
        <w:rPr>
          <w:rFonts w:asciiTheme="majorHAnsi" w:hAnsiTheme="majorHAnsi"/>
          <w:sz w:val="26"/>
          <w:szCs w:val="26"/>
          <w:lang w:val="ru-RU"/>
        </w:rPr>
        <w:t xml:space="preserve">уполномоченном государственном органе </w:t>
      </w:r>
      <w:r w:rsidRPr="00760139">
        <w:rPr>
          <w:rFonts w:asciiTheme="majorHAnsi" w:hAnsiTheme="majorHAnsi"/>
          <w:sz w:val="26"/>
          <w:szCs w:val="26"/>
          <w:lang w:val="ru-RU"/>
        </w:rPr>
        <w:t>разрешения на выбросы</w:t>
      </w:r>
      <w:r w:rsidR="0078228B" w:rsidRPr="00760139">
        <w:rPr>
          <w:rFonts w:asciiTheme="majorHAnsi" w:hAnsiTheme="majorHAnsi"/>
          <w:sz w:val="26"/>
          <w:szCs w:val="26"/>
          <w:lang w:val="ru-RU"/>
        </w:rPr>
        <w:t xml:space="preserve"> вредных</w:t>
      </w:r>
      <w:r w:rsidRPr="00760139">
        <w:rPr>
          <w:rFonts w:asciiTheme="majorHAnsi" w:hAnsiTheme="majorHAnsi"/>
          <w:sz w:val="26"/>
          <w:szCs w:val="26"/>
          <w:lang w:val="ru-RU"/>
        </w:rPr>
        <w:t xml:space="preserve"> </w:t>
      </w:r>
      <w:r w:rsidR="0078228B" w:rsidRPr="00760139">
        <w:rPr>
          <w:rFonts w:asciiTheme="majorHAnsi" w:hAnsiTheme="majorHAnsi"/>
          <w:sz w:val="26"/>
          <w:szCs w:val="26"/>
          <w:lang w:val="ru-RU"/>
        </w:rPr>
        <w:t>(</w:t>
      </w:r>
      <w:r w:rsidRPr="00760139">
        <w:rPr>
          <w:rFonts w:asciiTheme="majorHAnsi" w:hAnsiTheme="majorHAnsi"/>
          <w:sz w:val="26"/>
          <w:szCs w:val="26"/>
          <w:lang w:val="ru-RU"/>
        </w:rPr>
        <w:t>загрязняющих</w:t>
      </w:r>
      <w:r w:rsidR="0078228B" w:rsidRPr="00760139">
        <w:rPr>
          <w:rFonts w:asciiTheme="majorHAnsi" w:hAnsiTheme="majorHAnsi"/>
          <w:sz w:val="26"/>
          <w:szCs w:val="26"/>
          <w:lang w:val="ru-RU"/>
        </w:rPr>
        <w:t>)</w:t>
      </w:r>
      <w:r w:rsidRPr="00760139">
        <w:rPr>
          <w:rFonts w:asciiTheme="majorHAnsi" w:hAnsiTheme="majorHAnsi"/>
          <w:sz w:val="26"/>
          <w:szCs w:val="26"/>
          <w:lang w:val="ru-RU"/>
        </w:rPr>
        <w:t xml:space="preserve"> веществ в атмосфер</w:t>
      </w:r>
      <w:r w:rsidR="0078228B" w:rsidRPr="00760139">
        <w:rPr>
          <w:rFonts w:asciiTheme="majorHAnsi" w:hAnsiTheme="majorHAnsi"/>
          <w:sz w:val="26"/>
          <w:szCs w:val="26"/>
          <w:lang w:val="ru-RU"/>
        </w:rPr>
        <w:t>ный воздух</w:t>
      </w:r>
      <w:r w:rsidRPr="00760139">
        <w:rPr>
          <w:rFonts w:asciiTheme="majorHAnsi" w:hAnsiTheme="majorHAnsi"/>
          <w:sz w:val="26"/>
          <w:szCs w:val="26"/>
          <w:lang w:val="ru-RU"/>
        </w:rPr>
        <w:t xml:space="preserve">, сбросы загрязняющих веществ в </w:t>
      </w:r>
      <w:r w:rsidR="00EA0F69" w:rsidRPr="00760139">
        <w:rPr>
          <w:rFonts w:asciiTheme="majorHAnsi" w:hAnsiTheme="majorHAnsi"/>
          <w:sz w:val="26"/>
          <w:szCs w:val="26"/>
          <w:lang w:val="ru-RU"/>
        </w:rPr>
        <w:t>водный объект</w:t>
      </w:r>
      <w:r w:rsidRPr="00760139">
        <w:rPr>
          <w:rFonts w:asciiTheme="majorHAnsi" w:hAnsiTheme="majorHAnsi"/>
          <w:sz w:val="26"/>
          <w:szCs w:val="26"/>
          <w:lang w:val="ru-RU"/>
        </w:rPr>
        <w:t xml:space="preserve">, </w:t>
      </w:r>
      <w:r w:rsidR="004B1F07" w:rsidRPr="00760139">
        <w:rPr>
          <w:rFonts w:asciiTheme="majorHAnsi" w:hAnsiTheme="majorHAnsi"/>
          <w:sz w:val="26"/>
          <w:szCs w:val="26"/>
          <w:lang w:val="ru-RU"/>
        </w:rPr>
        <w:t>документы об утверждении нормативов образования отходов и лимитов на их размещение</w:t>
      </w:r>
      <w:r w:rsidRPr="00760139">
        <w:rPr>
          <w:rFonts w:asciiTheme="majorHAnsi" w:hAnsiTheme="majorHAnsi"/>
          <w:sz w:val="26"/>
          <w:szCs w:val="26"/>
          <w:lang w:val="ru-RU"/>
        </w:rPr>
        <w:t>. Подрядчик самостоятельно производит начисления</w:t>
      </w:r>
      <w:r w:rsidR="0078228B" w:rsidRPr="00760139">
        <w:rPr>
          <w:rFonts w:asciiTheme="majorHAnsi" w:hAnsiTheme="majorHAnsi"/>
          <w:sz w:val="26"/>
          <w:szCs w:val="26"/>
          <w:lang w:val="ru-RU"/>
        </w:rPr>
        <w:t xml:space="preserve"> и оплату</w:t>
      </w:r>
      <w:r w:rsidRPr="00760139">
        <w:rPr>
          <w:rFonts w:asciiTheme="majorHAnsi" w:hAnsiTheme="majorHAnsi"/>
          <w:sz w:val="26"/>
          <w:szCs w:val="26"/>
          <w:lang w:val="ru-RU"/>
        </w:rPr>
        <w:t xml:space="preserve"> платежей за негативное воздействие на окружающую среду</w:t>
      </w:r>
      <w:r w:rsidR="00AB74E0" w:rsidRPr="00760139">
        <w:rPr>
          <w:rFonts w:asciiTheme="majorHAnsi" w:hAnsiTheme="majorHAnsi"/>
          <w:sz w:val="26"/>
          <w:szCs w:val="26"/>
          <w:lang w:val="ru-RU"/>
        </w:rPr>
        <w:t>, ведет установленную отчетность</w:t>
      </w:r>
      <w:r w:rsidRPr="00760139">
        <w:rPr>
          <w:rFonts w:asciiTheme="majorHAnsi" w:hAnsiTheme="majorHAnsi"/>
          <w:sz w:val="26"/>
          <w:szCs w:val="26"/>
          <w:lang w:val="ru-RU"/>
        </w:rPr>
        <w:t xml:space="preserve"> в соот</w:t>
      </w:r>
      <w:r w:rsidR="006261EA" w:rsidRPr="00760139">
        <w:rPr>
          <w:rFonts w:asciiTheme="majorHAnsi" w:hAnsiTheme="majorHAnsi"/>
          <w:sz w:val="26"/>
          <w:szCs w:val="26"/>
          <w:lang w:val="ru-RU"/>
        </w:rPr>
        <w:t>ветствии с законодательством РФ</w:t>
      </w:r>
      <w:r w:rsidR="00710983" w:rsidRPr="00760139">
        <w:rPr>
          <w:rFonts w:asciiTheme="majorHAnsi" w:hAnsiTheme="majorHAnsi"/>
          <w:sz w:val="26"/>
          <w:szCs w:val="26"/>
          <w:lang w:val="ru-RU"/>
        </w:rPr>
        <w:t>,</w:t>
      </w:r>
      <w:r w:rsidR="006261EA" w:rsidRPr="00760139">
        <w:rPr>
          <w:rFonts w:asciiTheme="majorHAnsi" w:hAnsiTheme="majorHAnsi"/>
          <w:sz w:val="26"/>
          <w:szCs w:val="26"/>
          <w:lang w:val="ru-RU"/>
        </w:rPr>
        <w:t xml:space="preserve"> если иной порядок не оговорен договором.</w:t>
      </w:r>
      <w:r w:rsidR="00EA0F69" w:rsidRPr="00760139">
        <w:rPr>
          <w:rFonts w:asciiTheme="majorHAnsi" w:hAnsiTheme="majorHAnsi"/>
          <w:sz w:val="26"/>
          <w:szCs w:val="26"/>
          <w:lang w:val="ru-RU"/>
        </w:rPr>
        <w:t xml:space="preserve"> При осуществлении сброса сточных вод в водный объект, забора воды из поверхностных источников, либо ином другом виде пользования водным объектом, Подрядчик обязан самостоятельно оформлять в установленном порядке договоры водопользования или</w:t>
      </w:r>
      <w:r w:rsidR="0071455D" w:rsidRPr="00760139">
        <w:rPr>
          <w:rFonts w:asciiTheme="majorHAnsi" w:hAnsiTheme="majorHAnsi"/>
          <w:sz w:val="26"/>
          <w:szCs w:val="26"/>
          <w:lang w:val="ru-RU"/>
        </w:rPr>
        <w:t xml:space="preserve"> </w:t>
      </w:r>
      <w:r w:rsidR="00EA0F69" w:rsidRPr="00760139">
        <w:rPr>
          <w:rFonts w:asciiTheme="majorHAnsi" w:hAnsiTheme="majorHAnsi"/>
          <w:sz w:val="26"/>
          <w:szCs w:val="26"/>
          <w:lang w:val="ru-RU"/>
        </w:rPr>
        <w:t>решения на пользование водным объектом в соответствии с требованиями Водного кодекса РФ № 74-ФЗ</w:t>
      </w:r>
      <w:r w:rsidR="000D43DF" w:rsidRPr="00760139">
        <w:rPr>
          <w:rFonts w:asciiTheme="majorHAnsi" w:hAnsiTheme="majorHAnsi"/>
          <w:sz w:val="26"/>
          <w:szCs w:val="26"/>
          <w:lang w:val="ru-RU"/>
        </w:rPr>
        <w:t xml:space="preserve"> от 03.06.2006г. </w:t>
      </w:r>
      <w:r w:rsidR="0071455D" w:rsidRPr="00760139">
        <w:rPr>
          <w:rFonts w:asciiTheme="majorHAnsi" w:hAnsiTheme="majorHAnsi"/>
          <w:sz w:val="26"/>
          <w:szCs w:val="26"/>
          <w:lang w:val="ru-RU"/>
        </w:rPr>
        <w:t xml:space="preserve">Подрядчик оповещает Заказчика о факте получения </w:t>
      </w:r>
      <w:r w:rsidR="0071455D" w:rsidRPr="00760139">
        <w:rPr>
          <w:rFonts w:asciiTheme="majorHAnsi" w:hAnsiTheme="majorHAnsi"/>
          <w:sz w:val="26"/>
          <w:szCs w:val="26"/>
          <w:lang w:val="ru-RU"/>
        </w:rPr>
        <w:lastRenderedPageBreak/>
        <w:t xml:space="preserve">разрешительной документации и факте оплаты за негативное воздействие </w:t>
      </w:r>
      <w:r w:rsidR="00C84542" w:rsidRPr="00760139">
        <w:rPr>
          <w:rFonts w:asciiTheme="majorHAnsi" w:hAnsiTheme="majorHAnsi"/>
          <w:sz w:val="26"/>
          <w:szCs w:val="26"/>
          <w:lang w:val="ru-RU"/>
        </w:rPr>
        <w:t>на окружающую среду</w:t>
      </w:r>
      <w:r w:rsidR="0071455D" w:rsidRPr="00760139">
        <w:rPr>
          <w:rFonts w:asciiTheme="majorHAnsi" w:hAnsiTheme="majorHAnsi"/>
          <w:sz w:val="26"/>
          <w:szCs w:val="26"/>
          <w:lang w:val="ru-RU"/>
        </w:rPr>
        <w:t>.</w:t>
      </w:r>
    </w:p>
    <w:p w14:paraId="04FFB799" w14:textId="77777777" w:rsidR="00B834FB" w:rsidRPr="00760139" w:rsidRDefault="00B834FB" w:rsidP="00160874">
      <w:pPr>
        <w:pStyle w:val="a7"/>
        <w:keepNext/>
        <w:keepLines/>
        <w:numPr>
          <w:ilvl w:val="1"/>
          <w:numId w:val="10"/>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должен </w:t>
      </w:r>
      <w:r w:rsidR="008C27F6" w:rsidRPr="00760139">
        <w:rPr>
          <w:rFonts w:asciiTheme="majorHAnsi" w:hAnsiTheme="majorHAnsi"/>
          <w:sz w:val="26"/>
          <w:szCs w:val="26"/>
          <w:lang w:val="ru-RU"/>
        </w:rPr>
        <w:t xml:space="preserve">обеспечить </w:t>
      </w:r>
      <w:r w:rsidR="0078228B" w:rsidRPr="00760139">
        <w:rPr>
          <w:rFonts w:asciiTheme="majorHAnsi" w:hAnsiTheme="majorHAnsi"/>
          <w:sz w:val="26"/>
          <w:szCs w:val="26"/>
          <w:lang w:val="ru-RU"/>
        </w:rPr>
        <w:t xml:space="preserve">прохождение профессионального обучения или получения дополнительного профессионального </w:t>
      </w:r>
      <w:r w:rsidR="00C84542" w:rsidRPr="00760139">
        <w:rPr>
          <w:rFonts w:asciiTheme="majorHAnsi" w:hAnsiTheme="majorHAnsi"/>
          <w:sz w:val="26"/>
          <w:szCs w:val="26"/>
          <w:lang w:val="ru-RU"/>
        </w:rPr>
        <w:t>образования по</w:t>
      </w:r>
      <w:r w:rsidR="008C27F6" w:rsidRPr="00760139">
        <w:rPr>
          <w:rFonts w:asciiTheme="majorHAnsi" w:hAnsiTheme="majorHAnsi"/>
          <w:sz w:val="26"/>
          <w:szCs w:val="26"/>
          <w:lang w:val="ru-RU"/>
        </w:rPr>
        <w:t xml:space="preserve"> обращению с отходами лиц, допущенных к обращению с отходами</w:t>
      </w:r>
      <w:r w:rsidR="0078228B" w:rsidRPr="00760139">
        <w:rPr>
          <w:rFonts w:asciiTheme="majorHAnsi" w:hAnsiTheme="majorHAnsi"/>
          <w:sz w:val="26"/>
          <w:szCs w:val="26"/>
          <w:lang w:val="ru-RU"/>
        </w:rPr>
        <w:t xml:space="preserve"> I-IV класса опасности. Лица, допущенные к обращению с отходами I-IV класса опасности должны иметь соотве</w:t>
      </w:r>
      <w:r w:rsidR="003B022C" w:rsidRPr="00760139">
        <w:rPr>
          <w:rFonts w:asciiTheme="majorHAnsi" w:hAnsiTheme="majorHAnsi"/>
          <w:sz w:val="26"/>
          <w:szCs w:val="26"/>
          <w:lang w:val="ru-RU"/>
        </w:rPr>
        <w:t>т</w:t>
      </w:r>
      <w:r w:rsidR="0078228B" w:rsidRPr="00760139">
        <w:rPr>
          <w:rFonts w:asciiTheme="majorHAnsi" w:hAnsiTheme="majorHAnsi"/>
          <w:sz w:val="26"/>
          <w:szCs w:val="26"/>
          <w:lang w:val="ru-RU"/>
        </w:rPr>
        <w:t>ствующие документы о квалификации</w:t>
      </w:r>
      <w:r w:rsidR="008C27F6" w:rsidRPr="00760139">
        <w:rPr>
          <w:rFonts w:asciiTheme="majorHAnsi" w:hAnsiTheme="majorHAnsi"/>
          <w:sz w:val="26"/>
          <w:szCs w:val="26"/>
          <w:lang w:val="ru-RU"/>
        </w:rPr>
        <w:t>.</w:t>
      </w:r>
    </w:p>
    <w:p w14:paraId="613321FA" w14:textId="77777777" w:rsidR="00376B5F" w:rsidRPr="00760139" w:rsidRDefault="00376B5F" w:rsidP="00160874">
      <w:pPr>
        <w:pStyle w:val="a7"/>
        <w:keepNext/>
        <w:keepLines/>
        <w:numPr>
          <w:ilvl w:val="1"/>
          <w:numId w:val="10"/>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обязуется строго придерживаться установленных проездов, запрещается выезд за границы земель, отведенных для строительства, проезда техники, зимних проездов.</w:t>
      </w:r>
    </w:p>
    <w:p w14:paraId="01AB52E9" w14:textId="77777777" w:rsidR="00516356" w:rsidRPr="00760139" w:rsidRDefault="00516356" w:rsidP="00160874">
      <w:pPr>
        <w:pStyle w:val="a7"/>
        <w:keepNext/>
        <w:keepLines/>
        <w:numPr>
          <w:ilvl w:val="1"/>
          <w:numId w:val="10"/>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Заказчик </w:t>
      </w:r>
      <w:r w:rsidR="00C84542" w:rsidRPr="00760139">
        <w:rPr>
          <w:rFonts w:asciiTheme="majorHAnsi" w:hAnsiTheme="majorHAnsi"/>
          <w:sz w:val="26"/>
          <w:szCs w:val="26"/>
          <w:lang w:val="ru-RU"/>
        </w:rPr>
        <w:t>по-своему</w:t>
      </w:r>
      <w:r w:rsidRPr="00760139">
        <w:rPr>
          <w:rFonts w:asciiTheme="majorHAnsi" w:hAnsiTheme="majorHAnsi"/>
          <w:sz w:val="26"/>
          <w:szCs w:val="26"/>
          <w:lang w:val="ru-RU"/>
        </w:rPr>
        <w:t xml:space="preserve"> усмотрение и с целью минимизации последствий может принимать участие в проведении работ по локализации и ликвидации последствий вредного воздействия на окружающую среду, возникших по вине Подрядчика в процессе выполнения работ / оказания услуг по договору на объектах Заказчика. В этом случае Подрядчик возмещает Заказчику расходы на проведение таких работ.</w:t>
      </w:r>
    </w:p>
    <w:p w14:paraId="24985504" w14:textId="77777777" w:rsidR="00981C91" w:rsidRPr="00760139" w:rsidRDefault="00981C91" w:rsidP="00160874">
      <w:pPr>
        <w:pStyle w:val="a7"/>
        <w:keepNext/>
        <w:keepLines/>
        <w:numPr>
          <w:ilvl w:val="0"/>
          <w:numId w:val="9"/>
        </w:numPr>
        <w:tabs>
          <w:tab w:val="left" w:pos="851"/>
        </w:tabs>
        <w:spacing w:before="240" w:after="120"/>
        <w:ind w:left="0" w:firstLine="340"/>
        <w:contextualSpacing w:val="0"/>
        <w:jc w:val="both"/>
        <w:outlineLvl w:val="0"/>
        <w:rPr>
          <w:rFonts w:asciiTheme="majorHAnsi" w:hAnsiTheme="majorHAnsi"/>
          <w:b/>
          <w:sz w:val="26"/>
          <w:szCs w:val="26"/>
          <w:lang w:val="ru-RU"/>
        </w:rPr>
      </w:pPr>
      <w:r w:rsidRPr="00760139">
        <w:rPr>
          <w:rFonts w:asciiTheme="majorHAnsi" w:hAnsiTheme="majorHAnsi"/>
          <w:b/>
          <w:sz w:val="26"/>
          <w:szCs w:val="26"/>
          <w:lang w:val="ru-RU"/>
        </w:rPr>
        <w:t xml:space="preserve">Запрет употребления алкоголя, наркотиков и </w:t>
      </w:r>
      <w:r w:rsidR="00710983" w:rsidRPr="00760139">
        <w:rPr>
          <w:rFonts w:asciiTheme="majorHAnsi" w:hAnsiTheme="majorHAnsi"/>
          <w:b/>
          <w:sz w:val="26"/>
          <w:szCs w:val="26"/>
          <w:lang w:val="ru-RU"/>
        </w:rPr>
        <w:t xml:space="preserve">иных </w:t>
      </w:r>
      <w:r w:rsidRPr="00760139">
        <w:rPr>
          <w:rFonts w:asciiTheme="majorHAnsi" w:hAnsiTheme="majorHAnsi"/>
          <w:b/>
          <w:sz w:val="26"/>
          <w:szCs w:val="26"/>
          <w:lang w:val="ru-RU"/>
        </w:rPr>
        <w:t>токсических веществ:</w:t>
      </w:r>
    </w:p>
    <w:p w14:paraId="03023FEB" w14:textId="77777777" w:rsidR="00981C91" w:rsidRPr="00760139" w:rsidRDefault="00981C91"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w:t>
      </w:r>
      <w:r w:rsidR="00635660" w:rsidRPr="00760139">
        <w:rPr>
          <w:rFonts w:asciiTheme="majorHAnsi" w:hAnsiTheme="majorHAnsi"/>
          <w:sz w:val="26"/>
          <w:szCs w:val="26"/>
          <w:lang w:val="ru-RU"/>
        </w:rPr>
        <w:t xml:space="preserve"> выстроить систему контроля и допуска персонала, позволяющую</w:t>
      </w:r>
      <w:r w:rsidRPr="00760139">
        <w:rPr>
          <w:rFonts w:asciiTheme="majorHAnsi" w:hAnsiTheme="majorHAnsi"/>
          <w:sz w:val="26"/>
          <w:szCs w:val="26"/>
          <w:lang w:val="ru-RU"/>
        </w:rPr>
        <w:t>:</w:t>
      </w:r>
    </w:p>
    <w:p w14:paraId="085ACD1A" w14:textId="77777777" w:rsidR="00BD4B55" w:rsidRPr="00760139" w:rsidRDefault="00505C6B" w:rsidP="00160874">
      <w:pPr>
        <w:pStyle w:val="a7"/>
        <w:keepNext/>
        <w:keepLines/>
        <w:numPr>
          <w:ilvl w:val="2"/>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В</w:t>
      </w:r>
      <w:r w:rsidR="0028410E" w:rsidRPr="00760139">
        <w:rPr>
          <w:rFonts w:asciiTheme="majorHAnsi" w:hAnsiTheme="majorHAnsi"/>
          <w:sz w:val="26"/>
          <w:szCs w:val="26"/>
          <w:lang w:val="ru-RU"/>
        </w:rPr>
        <w:t xml:space="preserve">ыполнять требования в области </w:t>
      </w:r>
      <w:r w:rsidR="00F852B7" w:rsidRPr="00760139">
        <w:rPr>
          <w:rFonts w:asciiTheme="majorHAnsi" w:hAnsiTheme="majorHAnsi"/>
          <w:sz w:val="26"/>
          <w:szCs w:val="26"/>
          <w:lang w:val="ru-RU"/>
        </w:rPr>
        <w:t xml:space="preserve">обеспечения </w:t>
      </w:r>
      <w:r w:rsidR="0028410E" w:rsidRPr="00760139">
        <w:rPr>
          <w:rFonts w:asciiTheme="majorHAnsi" w:hAnsiTheme="majorHAnsi"/>
          <w:sz w:val="26"/>
          <w:szCs w:val="26"/>
          <w:lang w:val="ru-RU"/>
        </w:rPr>
        <w:t xml:space="preserve">контроля </w:t>
      </w:r>
      <w:r w:rsidR="00505810" w:rsidRPr="00760139">
        <w:rPr>
          <w:rFonts w:asciiTheme="majorHAnsi" w:hAnsiTheme="majorHAnsi"/>
          <w:sz w:val="26"/>
          <w:szCs w:val="26"/>
          <w:lang w:val="ru-RU"/>
        </w:rPr>
        <w:t xml:space="preserve">недопущения </w:t>
      </w:r>
      <w:r w:rsidR="0028410E" w:rsidRPr="00760139">
        <w:rPr>
          <w:rFonts w:asciiTheme="majorHAnsi" w:hAnsiTheme="majorHAnsi"/>
          <w:sz w:val="26"/>
          <w:szCs w:val="26"/>
          <w:lang w:val="ru-RU"/>
        </w:rPr>
        <w:t>алкоголя и наркотиков (</w:t>
      </w:r>
      <w:r w:rsidR="00654A29" w:rsidRPr="00760139">
        <w:rPr>
          <w:rFonts w:asciiTheme="majorHAnsi" w:hAnsiTheme="majorHAnsi"/>
          <w:sz w:val="26"/>
          <w:szCs w:val="26"/>
          <w:lang w:val="ru-RU"/>
        </w:rPr>
        <w:t>Приложение</w:t>
      </w:r>
      <w:r w:rsidR="003756E6" w:rsidRPr="00760139">
        <w:rPr>
          <w:rFonts w:asciiTheme="majorHAnsi" w:hAnsiTheme="majorHAnsi"/>
          <w:sz w:val="26"/>
          <w:szCs w:val="26"/>
          <w:lang w:val="ru-RU"/>
        </w:rPr>
        <w:t xml:space="preserve"> </w:t>
      </w:r>
      <w:r w:rsidR="0090410B" w:rsidRPr="00760139">
        <w:rPr>
          <w:rFonts w:asciiTheme="majorHAnsi" w:hAnsiTheme="majorHAnsi"/>
          <w:sz w:val="26"/>
          <w:szCs w:val="26"/>
          <w:lang w:val="ru-RU"/>
        </w:rPr>
        <w:t>9</w:t>
      </w:r>
      <w:r w:rsidR="003756E6" w:rsidRPr="00760139">
        <w:rPr>
          <w:rFonts w:asciiTheme="majorHAnsi" w:hAnsiTheme="majorHAnsi"/>
          <w:sz w:val="26"/>
          <w:szCs w:val="26"/>
          <w:lang w:val="ru-RU"/>
        </w:rPr>
        <w:t xml:space="preserve"> к данному Соглашению</w:t>
      </w:r>
      <w:r w:rsidR="0028410E" w:rsidRPr="00760139">
        <w:rPr>
          <w:rFonts w:asciiTheme="majorHAnsi" w:hAnsiTheme="majorHAnsi"/>
          <w:sz w:val="26"/>
          <w:szCs w:val="26"/>
          <w:lang w:val="ru-RU"/>
        </w:rPr>
        <w:t>)</w:t>
      </w:r>
    </w:p>
    <w:p w14:paraId="1E7B10CD" w14:textId="10B06BBC" w:rsidR="00FA622B" w:rsidRPr="00760139" w:rsidRDefault="00BD4B55" w:rsidP="00160874">
      <w:pPr>
        <w:pStyle w:val="a7"/>
        <w:keepNext/>
        <w:keepLines/>
        <w:numPr>
          <w:ilvl w:val="2"/>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 случае если Подрядчик имеет на объекте выполнения работ (оказания Услуг) численность до 5 человек, пункт </w:t>
      </w:r>
      <w:r w:rsidR="006D1B70" w:rsidRPr="00760139">
        <w:rPr>
          <w:rFonts w:asciiTheme="majorHAnsi" w:hAnsiTheme="majorHAnsi"/>
          <w:sz w:val="26"/>
          <w:szCs w:val="26"/>
          <w:lang w:val="ru-RU"/>
        </w:rPr>
        <w:t>7</w:t>
      </w:r>
      <w:r w:rsidRPr="00760139">
        <w:rPr>
          <w:rFonts w:asciiTheme="majorHAnsi" w:hAnsiTheme="majorHAnsi"/>
          <w:sz w:val="26"/>
          <w:szCs w:val="26"/>
          <w:lang w:val="ru-RU"/>
        </w:rPr>
        <w:t>.1.1. дополнить:</w:t>
      </w:r>
      <w:r w:rsidR="009C7D4C" w:rsidRPr="00760139">
        <w:rPr>
          <w:rFonts w:asciiTheme="majorHAnsi" w:hAnsiTheme="majorHAnsi"/>
          <w:sz w:val="26"/>
          <w:szCs w:val="26"/>
          <w:lang w:val="ru-RU"/>
        </w:rPr>
        <w:t xml:space="preserve"> </w:t>
      </w:r>
    </w:p>
    <w:p w14:paraId="72405556" w14:textId="77777777" w:rsidR="00BD4B55" w:rsidRPr="00760139" w:rsidRDefault="009C7D4C" w:rsidP="00505810">
      <w:pPr>
        <w:keepNext/>
        <w:keepLines/>
        <w:spacing w:after="60"/>
        <w:ind w:firstLine="340"/>
        <w:jc w:val="both"/>
        <w:rPr>
          <w:rFonts w:asciiTheme="majorHAnsi" w:hAnsiTheme="majorHAnsi"/>
          <w:i/>
          <w:sz w:val="26"/>
          <w:szCs w:val="26"/>
          <w:lang w:val="ru-RU"/>
        </w:rPr>
      </w:pPr>
      <w:r w:rsidRPr="00760139">
        <w:rPr>
          <w:rFonts w:asciiTheme="majorHAnsi" w:hAnsiTheme="majorHAnsi"/>
          <w:i/>
          <w:sz w:val="26"/>
          <w:szCs w:val="26"/>
          <w:lang w:val="ru-RU"/>
        </w:rPr>
        <w:t>«</w:t>
      </w:r>
      <w:r w:rsidR="00BD4B55" w:rsidRPr="00760139">
        <w:rPr>
          <w:rFonts w:asciiTheme="majorHAnsi" w:hAnsiTheme="majorHAnsi"/>
          <w:i/>
          <w:sz w:val="26"/>
          <w:szCs w:val="26"/>
          <w:lang w:val="ru-RU"/>
        </w:rPr>
        <w:t>Подрядчик обязан заключить договоры/соглашения о прохождении медицинского освидетельствования с организациями, имеющими организованные пункты освидетельствования или лиц, назначенных ответственными за освидетельствование находящихся на объекте выполнения работ сотрудников По</w:t>
      </w:r>
      <w:r w:rsidRPr="00760139">
        <w:rPr>
          <w:rFonts w:asciiTheme="majorHAnsi" w:hAnsiTheme="majorHAnsi"/>
          <w:i/>
          <w:sz w:val="26"/>
          <w:szCs w:val="26"/>
          <w:lang w:val="ru-RU"/>
        </w:rPr>
        <w:t>дрядчика.»</w:t>
      </w:r>
    </w:p>
    <w:p w14:paraId="2916C323" w14:textId="39AEB772" w:rsidR="00FA622B" w:rsidRPr="00760139" w:rsidRDefault="00BD4B55" w:rsidP="00160874">
      <w:pPr>
        <w:pStyle w:val="a7"/>
        <w:keepNext/>
        <w:keepLines/>
        <w:numPr>
          <w:ilvl w:val="2"/>
          <w:numId w:val="9"/>
        </w:numPr>
        <w:tabs>
          <w:tab w:val="left" w:pos="993"/>
        </w:tabs>
        <w:spacing w:after="60"/>
        <w:ind w:left="0" w:firstLine="340"/>
        <w:contextualSpacing w:val="0"/>
        <w:jc w:val="both"/>
        <w:outlineLvl w:val="1"/>
        <w:rPr>
          <w:rFonts w:asciiTheme="majorHAnsi" w:hAnsiTheme="majorHAnsi"/>
          <w:i/>
          <w:sz w:val="26"/>
          <w:szCs w:val="26"/>
          <w:lang w:val="ru-RU"/>
        </w:rPr>
      </w:pPr>
      <w:r w:rsidRPr="00760139">
        <w:rPr>
          <w:rFonts w:asciiTheme="majorHAnsi" w:hAnsiTheme="majorHAnsi"/>
          <w:sz w:val="26"/>
          <w:szCs w:val="26"/>
          <w:lang w:val="ru-RU"/>
        </w:rPr>
        <w:t xml:space="preserve">В случае если Подрядчик имеет на объекте оказания </w:t>
      </w:r>
      <w:r w:rsidR="00C84542" w:rsidRPr="00760139">
        <w:rPr>
          <w:rFonts w:asciiTheme="majorHAnsi" w:hAnsiTheme="majorHAnsi"/>
          <w:sz w:val="26"/>
          <w:szCs w:val="26"/>
          <w:lang w:val="ru-RU"/>
        </w:rPr>
        <w:t>Услуг численность</w:t>
      </w:r>
      <w:r w:rsidRPr="00760139">
        <w:rPr>
          <w:rFonts w:asciiTheme="majorHAnsi" w:hAnsiTheme="majorHAnsi"/>
          <w:sz w:val="26"/>
          <w:szCs w:val="26"/>
          <w:lang w:val="ru-RU"/>
        </w:rPr>
        <w:t xml:space="preserve"> 5 человек и более, пункт </w:t>
      </w:r>
      <w:r w:rsidR="006D1B70" w:rsidRPr="00760139">
        <w:rPr>
          <w:rFonts w:asciiTheme="majorHAnsi" w:hAnsiTheme="majorHAnsi"/>
          <w:sz w:val="26"/>
          <w:szCs w:val="26"/>
          <w:lang w:val="ru-RU"/>
        </w:rPr>
        <w:t>7</w:t>
      </w:r>
      <w:r w:rsidRPr="00760139">
        <w:rPr>
          <w:rFonts w:asciiTheme="majorHAnsi" w:hAnsiTheme="majorHAnsi"/>
          <w:sz w:val="26"/>
          <w:szCs w:val="26"/>
          <w:lang w:val="ru-RU"/>
        </w:rPr>
        <w:t>.1.1. дополняется следующим подразделом:</w:t>
      </w:r>
      <w:r w:rsidR="009C7D4C" w:rsidRPr="00760139">
        <w:rPr>
          <w:rFonts w:asciiTheme="majorHAnsi" w:hAnsiTheme="majorHAnsi"/>
          <w:sz w:val="26"/>
          <w:szCs w:val="26"/>
          <w:lang w:val="ru-RU"/>
        </w:rPr>
        <w:t xml:space="preserve"> </w:t>
      </w:r>
    </w:p>
    <w:p w14:paraId="6948CD62" w14:textId="77777777" w:rsidR="009C7D4C" w:rsidRPr="00760139" w:rsidRDefault="009C7D4C" w:rsidP="003447F6">
      <w:pPr>
        <w:keepNext/>
        <w:keepLines/>
        <w:spacing w:after="60"/>
        <w:ind w:firstLine="340"/>
        <w:jc w:val="both"/>
        <w:rPr>
          <w:rFonts w:asciiTheme="majorHAnsi" w:hAnsiTheme="majorHAnsi"/>
          <w:sz w:val="26"/>
          <w:szCs w:val="26"/>
          <w:lang w:val="ru-RU"/>
        </w:rPr>
      </w:pPr>
      <w:r w:rsidRPr="00760139">
        <w:rPr>
          <w:rFonts w:asciiTheme="majorHAnsi" w:hAnsiTheme="majorHAnsi"/>
          <w:i/>
          <w:sz w:val="26"/>
          <w:szCs w:val="26"/>
          <w:lang w:val="ru-RU"/>
        </w:rPr>
        <w:t>«</w:t>
      </w:r>
      <w:r w:rsidR="00C84542" w:rsidRPr="00760139">
        <w:rPr>
          <w:rFonts w:asciiTheme="majorHAnsi" w:hAnsiTheme="majorHAnsi"/>
          <w:i/>
          <w:sz w:val="26"/>
          <w:szCs w:val="26"/>
          <w:lang w:val="ru-RU"/>
        </w:rPr>
        <w:t>Подрядчик обязан</w:t>
      </w:r>
      <w:r w:rsidR="00BD4B55" w:rsidRPr="00760139">
        <w:rPr>
          <w:rFonts w:asciiTheme="majorHAnsi" w:hAnsiTheme="majorHAnsi"/>
          <w:i/>
          <w:sz w:val="26"/>
          <w:szCs w:val="26"/>
          <w:lang w:val="ru-RU"/>
        </w:rPr>
        <w:t xml:space="preserve"> организовать своими силами и за свой счет выборочное освидетельствование собственных работников, привлеченных им для выполнения работ, включая работников, находящихся на междусменном отдыхе, с записью результатов в специальном журнале регистрации. Освидетельствования должны проводиться ежедневно, а количество освидетельствованных работников Подрядчика в месяц должно быть не менее 100% средней численности работников Подрядчика, осуществляющих услуги на лицензионном участке в текущем месяце, при этом любой работник может быть проверен более одного раза</w:t>
      </w:r>
      <w:r w:rsidRPr="00760139">
        <w:rPr>
          <w:rFonts w:asciiTheme="majorHAnsi" w:hAnsiTheme="majorHAnsi"/>
          <w:i/>
          <w:sz w:val="26"/>
          <w:szCs w:val="26"/>
          <w:lang w:val="ru-RU"/>
        </w:rPr>
        <w:t>»</w:t>
      </w:r>
      <w:r w:rsidR="00FA622B" w:rsidRPr="00760139">
        <w:rPr>
          <w:rFonts w:asciiTheme="majorHAnsi" w:hAnsiTheme="majorHAnsi"/>
          <w:sz w:val="26"/>
          <w:szCs w:val="26"/>
          <w:lang w:val="ru-RU"/>
        </w:rPr>
        <w:t>.</w:t>
      </w:r>
    </w:p>
    <w:p w14:paraId="28FC273B" w14:textId="77777777" w:rsidR="003447F6" w:rsidRPr="00760139" w:rsidRDefault="003447F6" w:rsidP="00160874">
      <w:pPr>
        <w:pStyle w:val="a7"/>
        <w:keepNext/>
        <w:keepLines/>
        <w:numPr>
          <w:ilvl w:val="0"/>
          <w:numId w:val="11"/>
        </w:numPr>
        <w:tabs>
          <w:tab w:val="left" w:pos="993"/>
        </w:tabs>
        <w:spacing w:after="60"/>
        <w:contextualSpacing w:val="0"/>
        <w:jc w:val="both"/>
        <w:rPr>
          <w:rFonts w:asciiTheme="majorHAnsi" w:hAnsiTheme="majorHAnsi"/>
          <w:vanish/>
          <w:sz w:val="26"/>
          <w:szCs w:val="26"/>
          <w:lang w:val="ru-RU"/>
        </w:rPr>
      </w:pPr>
    </w:p>
    <w:p w14:paraId="6C79DB39" w14:textId="77777777" w:rsidR="003447F6" w:rsidRPr="00760139" w:rsidRDefault="003447F6" w:rsidP="00160874">
      <w:pPr>
        <w:pStyle w:val="a7"/>
        <w:keepNext/>
        <w:keepLines/>
        <w:numPr>
          <w:ilvl w:val="0"/>
          <w:numId w:val="11"/>
        </w:numPr>
        <w:tabs>
          <w:tab w:val="left" w:pos="993"/>
        </w:tabs>
        <w:spacing w:after="60"/>
        <w:contextualSpacing w:val="0"/>
        <w:jc w:val="both"/>
        <w:rPr>
          <w:rFonts w:asciiTheme="majorHAnsi" w:hAnsiTheme="majorHAnsi"/>
          <w:vanish/>
          <w:sz w:val="26"/>
          <w:szCs w:val="26"/>
          <w:lang w:val="ru-RU"/>
        </w:rPr>
      </w:pPr>
    </w:p>
    <w:p w14:paraId="19DBFCEA" w14:textId="77777777" w:rsidR="003447F6" w:rsidRPr="00760139" w:rsidRDefault="003447F6" w:rsidP="00160874">
      <w:pPr>
        <w:pStyle w:val="a7"/>
        <w:keepNext/>
        <w:keepLines/>
        <w:numPr>
          <w:ilvl w:val="0"/>
          <w:numId w:val="11"/>
        </w:numPr>
        <w:tabs>
          <w:tab w:val="left" w:pos="993"/>
        </w:tabs>
        <w:spacing w:after="60"/>
        <w:contextualSpacing w:val="0"/>
        <w:jc w:val="both"/>
        <w:rPr>
          <w:rFonts w:asciiTheme="majorHAnsi" w:hAnsiTheme="majorHAnsi"/>
          <w:vanish/>
          <w:sz w:val="26"/>
          <w:szCs w:val="26"/>
          <w:lang w:val="ru-RU"/>
        </w:rPr>
      </w:pPr>
    </w:p>
    <w:p w14:paraId="2782635E" w14:textId="77777777" w:rsidR="003447F6" w:rsidRPr="00760139" w:rsidRDefault="003447F6" w:rsidP="00160874">
      <w:pPr>
        <w:pStyle w:val="a7"/>
        <w:keepNext/>
        <w:keepLines/>
        <w:numPr>
          <w:ilvl w:val="0"/>
          <w:numId w:val="11"/>
        </w:numPr>
        <w:tabs>
          <w:tab w:val="left" w:pos="993"/>
        </w:tabs>
        <w:spacing w:after="60"/>
        <w:contextualSpacing w:val="0"/>
        <w:jc w:val="both"/>
        <w:rPr>
          <w:rFonts w:asciiTheme="majorHAnsi" w:hAnsiTheme="majorHAnsi"/>
          <w:vanish/>
          <w:sz w:val="26"/>
          <w:szCs w:val="26"/>
          <w:lang w:val="ru-RU"/>
        </w:rPr>
      </w:pPr>
    </w:p>
    <w:p w14:paraId="502AD621" w14:textId="77777777" w:rsidR="003447F6" w:rsidRPr="00760139" w:rsidRDefault="003447F6" w:rsidP="00160874">
      <w:pPr>
        <w:pStyle w:val="a7"/>
        <w:keepNext/>
        <w:keepLines/>
        <w:numPr>
          <w:ilvl w:val="0"/>
          <w:numId w:val="11"/>
        </w:numPr>
        <w:tabs>
          <w:tab w:val="left" w:pos="993"/>
        </w:tabs>
        <w:spacing w:after="60"/>
        <w:contextualSpacing w:val="0"/>
        <w:jc w:val="both"/>
        <w:rPr>
          <w:rFonts w:asciiTheme="majorHAnsi" w:hAnsiTheme="majorHAnsi"/>
          <w:vanish/>
          <w:sz w:val="26"/>
          <w:szCs w:val="26"/>
          <w:lang w:val="ru-RU"/>
        </w:rPr>
      </w:pPr>
    </w:p>
    <w:p w14:paraId="166586AF" w14:textId="77777777" w:rsidR="003447F6" w:rsidRPr="00760139" w:rsidRDefault="003447F6" w:rsidP="00160874">
      <w:pPr>
        <w:pStyle w:val="a7"/>
        <w:keepNext/>
        <w:keepLines/>
        <w:numPr>
          <w:ilvl w:val="0"/>
          <w:numId w:val="11"/>
        </w:numPr>
        <w:tabs>
          <w:tab w:val="left" w:pos="993"/>
        </w:tabs>
        <w:spacing w:after="60"/>
        <w:contextualSpacing w:val="0"/>
        <w:jc w:val="both"/>
        <w:rPr>
          <w:rFonts w:asciiTheme="majorHAnsi" w:hAnsiTheme="majorHAnsi"/>
          <w:vanish/>
          <w:sz w:val="26"/>
          <w:szCs w:val="26"/>
          <w:lang w:val="ru-RU"/>
        </w:rPr>
      </w:pPr>
    </w:p>
    <w:p w14:paraId="4FECA11E" w14:textId="77777777" w:rsidR="003447F6" w:rsidRPr="00760139" w:rsidRDefault="003447F6" w:rsidP="00160874">
      <w:pPr>
        <w:pStyle w:val="a7"/>
        <w:keepNext/>
        <w:keepLines/>
        <w:numPr>
          <w:ilvl w:val="0"/>
          <w:numId w:val="11"/>
        </w:numPr>
        <w:tabs>
          <w:tab w:val="left" w:pos="993"/>
        </w:tabs>
        <w:spacing w:after="60"/>
        <w:contextualSpacing w:val="0"/>
        <w:jc w:val="both"/>
        <w:rPr>
          <w:rFonts w:asciiTheme="majorHAnsi" w:hAnsiTheme="majorHAnsi"/>
          <w:vanish/>
          <w:sz w:val="26"/>
          <w:szCs w:val="26"/>
          <w:lang w:val="ru-RU"/>
        </w:rPr>
      </w:pPr>
    </w:p>
    <w:p w14:paraId="43EDE8EB" w14:textId="77777777" w:rsidR="003447F6" w:rsidRPr="00760139" w:rsidRDefault="003447F6" w:rsidP="00160874">
      <w:pPr>
        <w:pStyle w:val="a7"/>
        <w:keepNext/>
        <w:keepLines/>
        <w:numPr>
          <w:ilvl w:val="1"/>
          <w:numId w:val="11"/>
        </w:numPr>
        <w:tabs>
          <w:tab w:val="left" w:pos="993"/>
        </w:tabs>
        <w:spacing w:after="60"/>
        <w:contextualSpacing w:val="0"/>
        <w:jc w:val="both"/>
        <w:rPr>
          <w:rFonts w:asciiTheme="majorHAnsi" w:hAnsiTheme="majorHAnsi"/>
          <w:vanish/>
          <w:sz w:val="26"/>
          <w:szCs w:val="26"/>
          <w:lang w:val="ru-RU"/>
        </w:rPr>
      </w:pPr>
    </w:p>
    <w:p w14:paraId="190D643A" w14:textId="77777777" w:rsidR="00494E9A" w:rsidRPr="00760139" w:rsidRDefault="00BD4B55" w:rsidP="00160874">
      <w:pPr>
        <w:pStyle w:val="a7"/>
        <w:keepNext/>
        <w:keepLines/>
        <w:numPr>
          <w:ilvl w:val="1"/>
          <w:numId w:val="9"/>
        </w:numPr>
        <w:tabs>
          <w:tab w:val="left" w:pos="851"/>
        </w:tabs>
        <w:spacing w:after="60"/>
        <w:ind w:left="0" w:firstLine="340"/>
        <w:contextualSpacing w:val="0"/>
        <w:jc w:val="both"/>
        <w:outlineLvl w:val="1"/>
        <w:rPr>
          <w:rFonts w:asciiTheme="majorHAnsi" w:hAnsiTheme="majorHAnsi"/>
          <w:sz w:val="26"/>
          <w:szCs w:val="26"/>
          <w:lang w:val="ru-RU"/>
        </w:rPr>
      </w:pPr>
      <w:r w:rsidRPr="00760139">
        <w:rPr>
          <w:rFonts w:asciiTheme="majorHAnsi" w:hAnsiTheme="majorHAnsi"/>
          <w:sz w:val="26"/>
          <w:szCs w:val="26"/>
          <w:lang w:val="ru-RU"/>
        </w:rPr>
        <w:t xml:space="preserve">Требование данного пункта Подрядчик обязан включить в договоры с третьими лицами, привлекаемыми Подрядчиком к выполнению работ по договору. При этом Исполнитель несет ответственность за </w:t>
      </w:r>
      <w:r w:rsidR="00505810" w:rsidRPr="00760139">
        <w:rPr>
          <w:rFonts w:asciiTheme="majorHAnsi" w:hAnsiTheme="majorHAnsi"/>
          <w:sz w:val="26"/>
          <w:szCs w:val="26"/>
          <w:lang w:val="ru-RU"/>
        </w:rPr>
        <w:t xml:space="preserve">не </w:t>
      </w:r>
      <w:r w:rsidRPr="00760139">
        <w:rPr>
          <w:rFonts w:asciiTheme="majorHAnsi" w:hAnsiTheme="majorHAnsi"/>
          <w:sz w:val="26"/>
          <w:szCs w:val="26"/>
          <w:lang w:val="ru-RU"/>
        </w:rPr>
        <w:t>исполнение обязательств, предусмотренных нас</w:t>
      </w:r>
      <w:r w:rsidR="00505810" w:rsidRPr="00760139">
        <w:rPr>
          <w:rFonts w:asciiTheme="majorHAnsi" w:hAnsiTheme="majorHAnsi"/>
          <w:sz w:val="26"/>
          <w:szCs w:val="26"/>
          <w:lang w:val="ru-RU"/>
        </w:rPr>
        <w:t>тоящим пунктом, третьими лицами.</w:t>
      </w:r>
    </w:p>
    <w:p w14:paraId="31CACB48" w14:textId="77777777" w:rsidR="00BD4B55" w:rsidRPr="00760139" w:rsidRDefault="00BD4B55" w:rsidP="00160874">
      <w:pPr>
        <w:pStyle w:val="a7"/>
        <w:keepNext/>
        <w:keepLines/>
        <w:numPr>
          <w:ilvl w:val="1"/>
          <w:numId w:val="9"/>
        </w:numPr>
        <w:tabs>
          <w:tab w:val="left" w:pos="851"/>
        </w:tabs>
        <w:spacing w:after="60"/>
        <w:ind w:left="0" w:firstLine="340"/>
        <w:contextualSpacing w:val="0"/>
        <w:jc w:val="both"/>
        <w:outlineLvl w:val="1"/>
        <w:rPr>
          <w:rFonts w:asciiTheme="majorHAnsi" w:hAnsiTheme="majorHAnsi"/>
          <w:sz w:val="26"/>
          <w:szCs w:val="26"/>
          <w:lang w:val="ru-RU"/>
        </w:rPr>
      </w:pPr>
      <w:r w:rsidRPr="00760139">
        <w:rPr>
          <w:rFonts w:asciiTheme="majorHAnsi" w:hAnsiTheme="majorHAnsi"/>
          <w:sz w:val="26"/>
          <w:szCs w:val="26"/>
          <w:lang w:val="ru-RU"/>
        </w:rPr>
        <w:lastRenderedPageBreak/>
        <w:t xml:space="preserve">Подрядчик обязан внести изменения в должностные инструкции и/или инструкции по охране труда всех работников и/или иные внутренние нормативные документы, регулирующие отношения с работниками, касающиеся положения об обязательном прохождении ежедневных освидетельствований. Алкотестеры, применяемые при </w:t>
      </w:r>
      <w:r w:rsidR="00C84542" w:rsidRPr="00760139">
        <w:rPr>
          <w:rFonts w:asciiTheme="majorHAnsi" w:hAnsiTheme="majorHAnsi"/>
          <w:sz w:val="26"/>
          <w:szCs w:val="26"/>
          <w:lang w:val="ru-RU"/>
        </w:rPr>
        <w:t>освидетельствовании, должны</w:t>
      </w:r>
      <w:r w:rsidRPr="00760139">
        <w:rPr>
          <w:rFonts w:asciiTheme="majorHAnsi" w:hAnsiTheme="majorHAnsi"/>
          <w:sz w:val="26"/>
          <w:szCs w:val="26"/>
          <w:lang w:val="ru-RU"/>
        </w:rPr>
        <w:t xml:space="preserve"> соответствовать ГОСТ 54794-2011. Требования данного пункта Подрядчик обязан включить в договоры с третьими лицами, привлекаемыми Подрядчиком к оказанию услуг по договору.</w:t>
      </w:r>
    </w:p>
    <w:p w14:paraId="4BE54433" w14:textId="77777777" w:rsidR="00BD4B55" w:rsidRPr="00760139" w:rsidRDefault="00BD4B55" w:rsidP="00160874">
      <w:pPr>
        <w:pStyle w:val="a7"/>
        <w:keepNext/>
        <w:keepLines/>
        <w:numPr>
          <w:ilvl w:val="1"/>
          <w:numId w:val="9"/>
        </w:numPr>
        <w:tabs>
          <w:tab w:val="left" w:pos="851"/>
        </w:tabs>
        <w:spacing w:after="60"/>
        <w:ind w:left="0" w:firstLine="340"/>
        <w:contextualSpacing w:val="0"/>
        <w:jc w:val="both"/>
        <w:outlineLvl w:val="1"/>
        <w:rPr>
          <w:rFonts w:asciiTheme="majorHAnsi" w:hAnsiTheme="majorHAnsi"/>
          <w:sz w:val="26"/>
          <w:szCs w:val="26"/>
          <w:lang w:val="ru-RU"/>
        </w:rPr>
      </w:pPr>
      <w:r w:rsidRPr="00760139">
        <w:rPr>
          <w:rFonts w:asciiTheme="majorHAnsi" w:hAnsiTheme="majorHAnsi"/>
          <w:sz w:val="26"/>
          <w:szCs w:val="26"/>
          <w:lang w:val="ru-RU"/>
        </w:rPr>
        <w:t xml:space="preserve"> Под «освидетельствованием» Стороны понимают проведение лицом, уполномоченным Подрядчиком, проверки на нахождение работников в состоянии алкогольного опьянения, а также установление фактов употребления алкоголя.</w:t>
      </w:r>
    </w:p>
    <w:p w14:paraId="35763776" w14:textId="77777777" w:rsidR="00BD4B55" w:rsidRPr="00760139" w:rsidRDefault="00BD4B55" w:rsidP="00160874">
      <w:pPr>
        <w:pStyle w:val="a7"/>
        <w:keepNext/>
        <w:keepLines/>
        <w:numPr>
          <w:ilvl w:val="1"/>
          <w:numId w:val="9"/>
        </w:numPr>
        <w:tabs>
          <w:tab w:val="left" w:pos="851"/>
        </w:tabs>
        <w:spacing w:after="60"/>
        <w:ind w:left="0" w:firstLine="340"/>
        <w:contextualSpacing w:val="0"/>
        <w:jc w:val="both"/>
        <w:outlineLvl w:val="1"/>
        <w:rPr>
          <w:rFonts w:asciiTheme="majorHAnsi" w:hAnsiTheme="majorHAnsi"/>
          <w:sz w:val="26"/>
          <w:szCs w:val="26"/>
          <w:lang w:val="ru-RU"/>
        </w:rPr>
      </w:pPr>
      <w:r w:rsidRPr="00760139">
        <w:rPr>
          <w:rFonts w:asciiTheme="majorHAnsi" w:hAnsiTheme="majorHAnsi"/>
          <w:sz w:val="26"/>
          <w:szCs w:val="26"/>
          <w:lang w:val="ru-RU"/>
        </w:rPr>
        <w:t xml:space="preserve">При установлении фактов алкогольного опьянения Подрядчик руководствуется </w:t>
      </w:r>
      <w:r w:rsidR="00F852B7" w:rsidRPr="00760139">
        <w:rPr>
          <w:rFonts w:asciiTheme="majorHAnsi" w:hAnsiTheme="majorHAnsi"/>
          <w:sz w:val="26"/>
          <w:szCs w:val="26"/>
          <w:lang w:val="ru-RU"/>
        </w:rPr>
        <w:t xml:space="preserve">порядком действий, приведенным в </w:t>
      </w:r>
      <w:r w:rsidR="00494E9A" w:rsidRPr="00760139">
        <w:rPr>
          <w:rFonts w:asciiTheme="majorHAnsi" w:hAnsiTheme="majorHAnsi"/>
          <w:sz w:val="26"/>
          <w:szCs w:val="26"/>
          <w:lang w:val="ru-RU"/>
        </w:rPr>
        <w:t>Приложени</w:t>
      </w:r>
      <w:r w:rsidR="00F852B7" w:rsidRPr="00760139">
        <w:rPr>
          <w:rFonts w:asciiTheme="majorHAnsi" w:hAnsiTheme="majorHAnsi"/>
          <w:sz w:val="26"/>
          <w:szCs w:val="26"/>
          <w:lang w:val="ru-RU"/>
        </w:rPr>
        <w:t>и</w:t>
      </w:r>
      <w:r w:rsidR="00494E9A" w:rsidRPr="00760139">
        <w:rPr>
          <w:rFonts w:asciiTheme="majorHAnsi" w:hAnsiTheme="majorHAnsi"/>
          <w:sz w:val="26"/>
          <w:szCs w:val="26"/>
          <w:lang w:val="ru-RU"/>
        </w:rPr>
        <w:t xml:space="preserve"> </w:t>
      </w:r>
      <w:r w:rsidR="00505810" w:rsidRPr="00760139">
        <w:rPr>
          <w:rFonts w:asciiTheme="majorHAnsi" w:hAnsiTheme="majorHAnsi"/>
          <w:sz w:val="26"/>
          <w:szCs w:val="26"/>
          <w:lang w:val="ru-RU"/>
        </w:rPr>
        <w:t>9</w:t>
      </w:r>
      <w:r w:rsidR="00494E9A" w:rsidRPr="00760139">
        <w:rPr>
          <w:rFonts w:asciiTheme="majorHAnsi" w:hAnsiTheme="majorHAnsi"/>
          <w:sz w:val="26"/>
          <w:szCs w:val="26"/>
          <w:lang w:val="ru-RU"/>
        </w:rPr>
        <w:t>.</w:t>
      </w:r>
      <w:r w:rsidRPr="00760139">
        <w:rPr>
          <w:rFonts w:asciiTheme="majorHAnsi" w:hAnsiTheme="majorHAnsi"/>
          <w:sz w:val="26"/>
          <w:szCs w:val="26"/>
          <w:lang w:val="ru-RU"/>
        </w:rPr>
        <w:t xml:space="preserve"> Подрядчик должен обеспечить объекты </w:t>
      </w:r>
      <w:r w:rsidR="00C84542" w:rsidRPr="00760139">
        <w:rPr>
          <w:rFonts w:asciiTheme="majorHAnsi" w:hAnsiTheme="majorHAnsi"/>
          <w:sz w:val="26"/>
          <w:szCs w:val="26"/>
          <w:lang w:val="ru-RU"/>
        </w:rPr>
        <w:t>производства работ</w:t>
      </w:r>
      <w:r w:rsidRPr="00760139">
        <w:rPr>
          <w:rFonts w:asciiTheme="majorHAnsi" w:hAnsiTheme="majorHAnsi"/>
          <w:sz w:val="26"/>
          <w:szCs w:val="26"/>
          <w:lang w:val="ru-RU"/>
        </w:rPr>
        <w:t xml:space="preserve"> поверенными в установленном </w:t>
      </w:r>
      <w:r w:rsidR="00C84542" w:rsidRPr="00760139">
        <w:rPr>
          <w:rFonts w:asciiTheme="majorHAnsi" w:hAnsiTheme="majorHAnsi"/>
          <w:sz w:val="26"/>
          <w:szCs w:val="26"/>
          <w:lang w:val="ru-RU"/>
        </w:rPr>
        <w:t>порядке алкотестерами</w:t>
      </w:r>
      <w:r w:rsidRPr="00760139">
        <w:rPr>
          <w:rFonts w:asciiTheme="majorHAnsi" w:hAnsiTheme="majorHAnsi"/>
          <w:sz w:val="26"/>
          <w:szCs w:val="26"/>
          <w:lang w:val="ru-RU"/>
        </w:rPr>
        <w:t>.</w:t>
      </w:r>
      <w:r w:rsidR="00505C6B" w:rsidRPr="00760139">
        <w:rPr>
          <w:rFonts w:asciiTheme="majorHAnsi" w:hAnsiTheme="majorHAnsi"/>
          <w:sz w:val="26"/>
          <w:szCs w:val="26"/>
          <w:lang w:val="ru-RU"/>
        </w:rPr>
        <w:t xml:space="preserve"> Также подрядчик обязан:</w:t>
      </w:r>
    </w:p>
    <w:p w14:paraId="133A8907" w14:textId="77777777" w:rsidR="003447F6" w:rsidRPr="00760139" w:rsidRDefault="003447F6" w:rsidP="00160874">
      <w:pPr>
        <w:pStyle w:val="a7"/>
        <w:keepNext/>
        <w:keepLines/>
        <w:numPr>
          <w:ilvl w:val="1"/>
          <w:numId w:val="11"/>
        </w:numPr>
        <w:tabs>
          <w:tab w:val="left" w:pos="993"/>
        </w:tabs>
        <w:spacing w:after="60"/>
        <w:ind w:left="0" w:firstLine="340"/>
        <w:contextualSpacing w:val="0"/>
        <w:jc w:val="both"/>
        <w:rPr>
          <w:rFonts w:asciiTheme="majorHAnsi" w:hAnsiTheme="majorHAnsi"/>
          <w:vanish/>
          <w:sz w:val="26"/>
          <w:szCs w:val="26"/>
          <w:lang w:val="ru-RU"/>
        </w:rPr>
      </w:pPr>
    </w:p>
    <w:p w14:paraId="47A79F3E" w14:textId="77777777" w:rsidR="003447F6" w:rsidRPr="00760139" w:rsidRDefault="003447F6" w:rsidP="00160874">
      <w:pPr>
        <w:pStyle w:val="a7"/>
        <w:keepNext/>
        <w:keepLines/>
        <w:numPr>
          <w:ilvl w:val="1"/>
          <w:numId w:val="11"/>
        </w:numPr>
        <w:tabs>
          <w:tab w:val="left" w:pos="993"/>
        </w:tabs>
        <w:spacing w:after="60"/>
        <w:ind w:left="0" w:firstLine="340"/>
        <w:contextualSpacing w:val="0"/>
        <w:jc w:val="both"/>
        <w:rPr>
          <w:rFonts w:asciiTheme="majorHAnsi" w:hAnsiTheme="majorHAnsi"/>
          <w:vanish/>
          <w:sz w:val="26"/>
          <w:szCs w:val="26"/>
          <w:lang w:val="ru-RU"/>
        </w:rPr>
      </w:pPr>
    </w:p>
    <w:p w14:paraId="0494F53A" w14:textId="77777777" w:rsidR="003447F6" w:rsidRPr="00760139" w:rsidRDefault="003447F6" w:rsidP="00160874">
      <w:pPr>
        <w:pStyle w:val="a7"/>
        <w:keepNext/>
        <w:keepLines/>
        <w:numPr>
          <w:ilvl w:val="1"/>
          <w:numId w:val="11"/>
        </w:numPr>
        <w:tabs>
          <w:tab w:val="left" w:pos="993"/>
        </w:tabs>
        <w:spacing w:after="60"/>
        <w:ind w:left="0" w:firstLine="340"/>
        <w:contextualSpacing w:val="0"/>
        <w:jc w:val="both"/>
        <w:rPr>
          <w:rFonts w:asciiTheme="majorHAnsi" w:hAnsiTheme="majorHAnsi"/>
          <w:vanish/>
          <w:sz w:val="26"/>
          <w:szCs w:val="26"/>
          <w:lang w:val="ru-RU"/>
        </w:rPr>
      </w:pPr>
    </w:p>
    <w:p w14:paraId="61907488" w14:textId="77777777" w:rsidR="003447F6" w:rsidRPr="00760139" w:rsidRDefault="003447F6" w:rsidP="00160874">
      <w:pPr>
        <w:pStyle w:val="a7"/>
        <w:keepNext/>
        <w:keepLines/>
        <w:numPr>
          <w:ilvl w:val="1"/>
          <w:numId w:val="11"/>
        </w:numPr>
        <w:tabs>
          <w:tab w:val="left" w:pos="993"/>
        </w:tabs>
        <w:spacing w:after="60"/>
        <w:ind w:left="0" w:firstLine="340"/>
        <w:contextualSpacing w:val="0"/>
        <w:jc w:val="both"/>
        <w:rPr>
          <w:rFonts w:asciiTheme="majorHAnsi" w:hAnsiTheme="majorHAnsi"/>
          <w:vanish/>
          <w:sz w:val="26"/>
          <w:szCs w:val="26"/>
          <w:lang w:val="ru-RU"/>
        </w:rPr>
      </w:pPr>
    </w:p>
    <w:p w14:paraId="7DD363AA" w14:textId="77777777" w:rsidR="003159AF" w:rsidRPr="00760139" w:rsidRDefault="003447F6" w:rsidP="00160874">
      <w:pPr>
        <w:pStyle w:val="a7"/>
        <w:keepNext/>
        <w:keepLines/>
        <w:numPr>
          <w:ilvl w:val="2"/>
          <w:numId w:val="11"/>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О</w:t>
      </w:r>
      <w:r w:rsidR="0028410E" w:rsidRPr="00760139">
        <w:rPr>
          <w:rFonts w:asciiTheme="majorHAnsi" w:hAnsiTheme="majorHAnsi"/>
          <w:sz w:val="26"/>
          <w:szCs w:val="26"/>
          <w:lang w:val="ru-RU"/>
        </w:rPr>
        <w:t>рганизовать по факту происшествия</w:t>
      </w:r>
      <w:r w:rsidR="00BD4B55" w:rsidRPr="00760139">
        <w:rPr>
          <w:rFonts w:asciiTheme="majorHAnsi" w:hAnsiTheme="majorHAnsi"/>
          <w:sz w:val="26"/>
          <w:szCs w:val="26"/>
          <w:lang w:val="ru-RU"/>
        </w:rPr>
        <w:t xml:space="preserve"> </w:t>
      </w:r>
      <w:r w:rsidR="00FA622B" w:rsidRPr="00760139">
        <w:rPr>
          <w:rFonts w:asciiTheme="majorHAnsi" w:hAnsiTheme="majorHAnsi"/>
          <w:sz w:val="26"/>
          <w:szCs w:val="26"/>
          <w:lang w:val="ru-RU"/>
        </w:rPr>
        <w:t>с людьми</w:t>
      </w:r>
      <w:r w:rsidR="00BD4B55" w:rsidRPr="00760139">
        <w:rPr>
          <w:rFonts w:asciiTheme="majorHAnsi" w:hAnsiTheme="majorHAnsi"/>
          <w:sz w:val="26"/>
          <w:szCs w:val="26"/>
          <w:lang w:val="ru-RU"/>
        </w:rPr>
        <w:t xml:space="preserve"> (смерт</w:t>
      </w:r>
      <w:r w:rsidR="00505810" w:rsidRPr="00760139">
        <w:rPr>
          <w:rFonts w:asciiTheme="majorHAnsi" w:hAnsiTheme="majorHAnsi"/>
          <w:sz w:val="26"/>
          <w:szCs w:val="26"/>
          <w:lang w:val="ru-RU"/>
        </w:rPr>
        <w:t xml:space="preserve">ь </w:t>
      </w:r>
      <w:r w:rsidR="00C84542" w:rsidRPr="00760139">
        <w:rPr>
          <w:rFonts w:asciiTheme="majorHAnsi" w:hAnsiTheme="majorHAnsi"/>
          <w:sz w:val="26"/>
          <w:szCs w:val="26"/>
          <w:lang w:val="ru-RU"/>
        </w:rPr>
        <w:t>вследствие</w:t>
      </w:r>
      <w:r w:rsidR="00BD4B55" w:rsidRPr="00760139">
        <w:rPr>
          <w:rFonts w:asciiTheme="majorHAnsi" w:hAnsiTheme="majorHAnsi"/>
          <w:sz w:val="26"/>
          <w:szCs w:val="26"/>
          <w:lang w:val="ru-RU"/>
        </w:rPr>
        <w:t xml:space="preserve"> общего заболевания, смерт</w:t>
      </w:r>
      <w:r w:rsidR="00505810" w:rsidRPr="00760139">
        <w:rPr>
          <w:rFonts w:asciiTheme="majorHAnsi" w:hAnsiTheme="majorHAnsi"/>
          <w:sz w:val="26"/>
          <w:szCs w:val="26"/>
          <w:lang w:val="ru-RU"/>
        </w:rPr>
        <w:t xml:space="preserve">ь </w:t>
      </w:r>
      <w:r w:rsidR="00BD4B55" w:rsidRPr="00760139">
        <w:rPr>
          <w:rFonts w:asciiTheme="majorHAnsi" w:hAnsiTheme="majorHAnsi"/>
          <w:sz w:val="26"/>
          <w:szCs w:val="26"/>
          <w:lang w:val="ru-RU"/>
        </w:rPr>
        <w:t xml:space="preserve">в результате несчастного случая, </w:t>
      </w:r>
      <w:r w:rsidR="003159AF" w:rsidRPr="00760139">
        <w:rPr>
          <w:rFonts w:asciiTheme="majorHAnsi" w:hAnsiTheme="majorHAnsi"/>
          <w:sz w:val="26"/>
          <w:szCs w:val="26"/>
          <w:lang w:val="ru-RU"/>
        </w:rPr>
        <w:t xml:space="preserve">несчастный случай с временной потерей </w:t>
      </w:r>
      <w:r w:rsidR="00C84542" w:rsidRPr="00760139">
        <w:rPr>
          <w:rFonts w:asciiTheme="majorHAnsi" w:hAnsiTheme="majorHAnsi"/>
          <w:sz w:val="26"/>
          <w:szCs w:val="26"/>
          <w:lang w:val="ru-RU"/>
        </w:rPr>
        <w:t>трудоспособности) выполнение тестирования</w:t>
      </w:r>
      <w:r w:rsidR="00494E9A" w:rsidRPr="00760139">
        <w:rPr>
          <w:rFonts w:asciiTheme="majorHAnsi" w:hAnsiTheme="majorHAnsi"/>
          <w:sz w:val="26"/>
          <w:szCs w:val="26"/>
          <w:lang w:val="ru-RU"/>
        </w:rPr>
        <w:t xml:space="preserve"> и проведение соответствующих экспертиз </w:t>
      </w:r>
      <w:r w:rsidR="0028410E" w:rsidRPr="00760139">
        <w:rPr>
          <w:rFonts w:asciiTheme="majorHAnsi" w:hAnsiTheme="majorHAnsi"/>
          <w:sz w:val="26"/>
          <w:szCs w:val="26"/>
          <w:lang w:val="ru-RU"/>
        </w:rPr>
        <w:t>на алкогольное и наркотическое опьянение пострадавшего</w:t>
      </w:r>
      <w:r w:rsidR="003159AF" w:rsidRPr="00760139">
        <w:rPr>
          <w:rFonts w:asciiTheme="majorHAnsi" w:hAnsiTheme="majorHAnsi"/>
          <w:sz w:val="26"/>
          <w:szCs w:val="26"/>
          <w:lang w:val="ru-RU"/>
        </w:rPr>
        <w:t>.</w:t>
      </w:r>
    </w:p>
    <w:p w14:paraId="31A35DEE" w14:textId="77777777" w:rsidR="0028410E" w:rsidRPr="00760139" w:rsidRDefault="003447F6" w:rsidP="00160874">
      <w:pPr>
        <w:pStyle w:val="a7"/>
        <w:keepNext/>
        <w:keepLines/>
        <w:numPr>
          <w:ilvl w:val="2"/>
          <w:numId w:val="11"/>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Не </w:t>
      </w:r>
      <w:r w:rsidR="0028410E" w:rsidRPr="00760139">
        <w:rPr>
          <w:rFonts w:asciiTheme="majorHAnsi" w:hAnsiTheme="majorHAnsi"/>
          <w:sz w:val="26"/>
          <w:szCs w:val="26"/>
          <w:lang w:val="ru-RU"/>
        </w:rPr>
        <w:t xml:space="preserve">допускать к работе (отстранять от работы) персонал в состоянии алкогольного, наркотического или токсического опьянения, приняв все </w:t>
      </w:r>
      <w:r w:rsidR="00F852B7" w:rsidRPr="00760139">
        <w:rPr>
          <w:rFonts w:asciiTheme="majorHAnsi" w:hAnsiTheme="majorHAnsi"/>
          <w:sz w:val="26"/>
          <w:szCs w:val="26"/>
          <w:lang w:val="ru-RU"/>
        </w:rPr>
        <w:t xml:space="preserve">необходимые </w:t>
      </w:r>
      <w:r w:rsidR="0028410E" w:rsidRPr="00760139">
        <w:rPr>
          <w:rFonts w:asciiTheme="majorHAnsi" w:hAnsiTheme="majorHAnsi"/>
          <w:sz w:val="26"/>
          <w:szCs w:val="26"/>
          <w:lang w:val="ru-RU"/>
        </w:rPr>
        <w:t>меры для удаления нарушителя с территории Заказчика.</w:t>
      </w:r>
    </w:p>
    <w:p w14:paraId="63573FF6" w14:textId="77777777" w:rsidR="0028410E" w:rsidRPr="00760139" w:rsidRDefault="003447F6" w:rsidP="00160874">
      <w:pPr>
        <w:pStyle w:val="a7"/>
        <w:keepNext/>
        <w:keepLines/>
        <w:numPr>
          <w:ilvl w:val="2"/>
          <w:numId w:val="11"/>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Не </w:t>
      </w:r>
      <w:r w:rsidR="0028410E" w:rsidRPr="00760139">
        <w:rPr>
          <w:rFonts w:asciiTheme="majorHAnsi" w:hAnsiTheme="majorHAnsi"/>
          <w:sz w:val="26"/>
          <w:szCs w:val="26"/>
          <w:lang w:val="ru-RU"/>
        </w:rPr>
        <w:t>допускать употребление, пронос, провоз и нахождение на месте производства работ и в местах проживания персонала (в том числе Субподрядчика) алкоголь содержащих напитков,</w:t>
      </w:r>
      <w:r w:rsidR="009B2867" w:rsidRPr="00760139">
        <w:rPr>
          <w:rFonts w:asciiTheme="majorHAnsi" w:hAnsiTheme="majorHAnsi"/>
          <w:sz w:val="26"/>
          <w:szCs w:val="26"/>
          <w:lang w:val="ru-RU"/>
        </w:rPr>
        <w:t xml:space="preserve"> лекарственных препаратов, </w:t>
      </w:r>
      <w:r w:rsidR="0028410E" w:rsidRPr="00760139">
        <w:rPr>
          <w:rFonts w:asciiTheme="majorHAnsi" w:hAnsiTheme="majorHAnsi"/>
          <w:sz w:val="26"/>
          <w:szCs w:val="26"/>
          <w:lang w:val="ru-RU"/>
        </w:rPr>
        <w:t>наркотических или иных токсических веществ, за исключением веществ, необходимых для осуществления производственной деятельности.</w:t>
      </w:r>
    </w:p>
    <w:p w14:paraId="253DABAB" w14:textId="77777777" w:rsidR="0028410E" w:rsidRPr="00760139" w:rsidRDefault="0028410E" w:rsidP="00160874">
      <w:pPr>
        <w:pStyle w:val="a7"/>
        <w:keepNext/>
        <w:keepLines/>
        <w:numPr>
          <w:ilvl w:val="2"/>
          <w:numId w:val="11"/>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 целях обеспечения контроля за указанными ограничениями Заказчик имеет право производить проверки </w:t>
      </w:r>
      <w:r w:rsidR="00C84542" w:rsidRPr="00760139">
        <w:rPr>
          <w:rFonts w:asciiTheme="majorHAnsi" w:hAnsiTheme="majorHAnsi"/>
          <w:sz w:val="26"/>
          <w:szCs w:val="26"/>
          <w:lang w:val="ru-RU"/>
        </w:rPr>
        <w:t>и осмотр</w:t>
      </w:r>
      <w:r w:rsidRPr="00760139">
        <w:rPr>
          <w:rFonts w:asciiTheme="majorHAnsi" w:hAnsiTheme="majorHAnsi"/>
          <w:sz w:val="26"/>
          <w:szCs w:val="26"/>
          <w:lang w:val="ru-RU"/>
        </w:rPr>
        <w:t xml:space="preserve"> всех транспортных средств, вещей и материалов, доставляемых на место производства работ и к месту проживания персонала.</w:t>
      </w:r>
    </w:p>
    <w:p w14:paraId="49EF76CB" w14:textId="77777777" w:rsidR="00A12FA2" w:rsidRPr="00760139" w:rsidRDefault="0028410E" w:rsidP="00A958D0">
      <w:pPr>
        <w:pStyle w:val="a7"/>
        <w:keepNext/>
        <w:numPr>
          <w:ilvl w:val="2"/>
          <w:numId w:val="11"/>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Если в результате подобного осмотра будут обнаружены указанные запрещенные вещества, они подлежат изъятию. Персонал </w:t>
      </w:r>
      <w:r w:rsidR="00FA622B" w:rsidRPr="00760139">
        <w:rPr>
          <w:rFonts w:asciiTheme="majorHAnsi" w:hAnsiTheme="majorHAnsi"/>
          <w:sz w:val="26"/>
          <w:szCs w:val="26"/>
          <w:lang w:val="ru-RU"/>
        </w:rPr>
        <w:t xml:space="preserve">находящийся </w:t>
      </w:r>
      <w:r w:rsidRPr="00760139">
        <w:rPr>
          <w:rFonts w:asciiTheme="majorHAnsi" w:hAnsiTheme="majorHAnsi"/>
          <w:sz w:val="26"/>
          <w:szCs w:val="26"/>
          <w:lang w:val="ru-RU"/>
        </w:rPr>
        <w:t xml:space="preserve">в состоянии </w:t>
      </w:r>
      <w:r w:rsidR="00FA622B" w:rsidRPr="00760139">
        <w:rPr>
          <w:rFonts w:asciiTheme="majorHAnsi" w:hAnsiTheme="majorHAnsi"/>
          <w:sz w:val="26"/>
          <w:szCs w:val="26"/>
          <w:lang w:val="ru-RU"/>
        </w:rPr>
        <w:t xml:space="preserve">алкогольного </w:t>
      </w:r>
      <w:r w:rsidRPr="00760139">
        <w:rPr>
          <w:rFonts w:asciiTheme="majorHAnsi" w:hAnsiTheme="majorHAnsi"/>
          <w:sz w:val="26"/>
          <w:szCs w:val="26"/>
          <w:lang w:val="ru-RU"/>
        </w:rPr>
        <w:t xml:space="preserve">опьянения не допускается к месту проведения работ или проживания, </w:t>
      </w:r>
      <w:r w:rsidR="00FA622B" w:rsidRPr="00760139">
        <w:rPr>
          <w:rFonts w:asciiTheme="majorHAnsi" w:hAnsiTheme="majorHAnsi"/>
          <w:sz w:val="26"/>
          <w:szCs w:val="26"/>
          <w:lang w:val="ru-RU"/>
        </w:rPr>
        <w:t xml:space="preserve">а также теряет </w:t>
      </w:r>
      <w:r w:rsidRPr="00760139">
        <w:rPr>
          <w:rFonts w:asciiTheme="majorHAnsi" w:hAnsiTheme="majorHAnsi"/>
          <w:sz w:val="26"/>
          <w:szCs w:val="26"/>
          <w:lang w:val="ru-RU"/>
        </w:rPr>
        <w:t>прав</w:t>
      </w:r>
      <w:r w:rsidR="00FA622B" w:rsidRPr="00760139">
        <w:rPr>
          <w:rFonts w:asciiTheme="majorHAnsi" w:hAnsiTheme="majorHAnsi"/>
          <w:sz w:val="26"/>
          <w:szCs w:val="26"/>
          <w:lang w:val="ru-RU"/>
        </w:rPr>
        <w:t>о</w:t>
      </w:r>
      <w:r w:rsidRPr="00760139">
        <w:rPr>
          <w:rFonts w:asciiTheme="majorHAnsi" w:hAnsiTheme="majorHAnsi"/>
          <w:sz w:val="26"/>
          <w:szCs w:val="26"/>
          <w:lang w:val="ru-RU"/>
        </w:rPr>
        <w:t xml:space="preserve"> дальнейшей работы на объектах Заказчика</w:t>
      </w:r>
      <w:r w:rsidR="00981C91" w:rsidRPr="00760139">
        <w:rPr>
          <w:rFonts w:asciiTheme="majorHAnsi" w:hAnsiTheme="majorHAnsi"/>
          <w:sz w:val="26"/>
          <w:szCs w:val="26"/>
          <w:lang w:val="ru-RU"/>
        </w:rPr>
        <w:t>.</w:t>
      </w:r>
      <w:r w:rsidR="00505810" w:rsidRPr="00760139">
        <w:rPr>
          <w:rFonts w:asciiTheme="majorHAnsi" w:hAnsiTheme="majorHAnsi"/>
          <w:sz w:val="26"/>
          <w:szCs w:val="26"/>
          <w:lang w:val="ru-RU"/>
        </w:rPr>
        <w:t xml:space="preserve"> </w:t>
      </w:r>
      <w:r w:rsidR="00A12FA2" w:rsidRPr="00760139">
        <w:rPr>
          <w:rFonts w:asciiTheme="majorHAnsi" w:hAnsiTheme="majorHAnsi"/>
          <w:sz w:val="26"/>
          <w:szCs w:val="26"/>
          <w:lang w:val="ru-RU"/>
        </w:rPr>
        <w:t xml:space="preserve">При отказе работников пройти освидетельствование в установленном порядке, данный </w:t>
      </w:r>
      <w:r w:rsidR="00FA622B" w:rsidRPr="00760139">
        <w:rPr>
          <w:rFonts w:asciiTheme="majorHAnsi" w:hAnsiTheme="majorHAnsi"/>
          <w:sz w:val="26"/>
          <w:szCs w:val="26"/>
          <w:lang w:val="ru-RU"/>
        </w:rPr>
        <w:t>факт</w:t>
      </w:r>
      <w:r w:rsidR="00A12FA2" w:rsidRPr="00760139">
        <w:rPr>
          <w:rFonts w:asciiTheme="majorHAnsi" w:hAnsiTheme="majorHAnsi"/>
          <w:sz w:val="26"/>
          <w:szCs w:val="26"/>
          <w:lang w:val="ru-RU"/>
        </w:rPr>
        <w:t xml:space="preserve"> приравнива</w:t>
      </w:r>
      <w:r w:rsidR="00FA622B" w:rsidRPr="00760139">
        <w:rPr>
          <w:rFonts w:asciiTheme="majorHAnsi" w:hAnsiTheme="majorHAnsi"/>
          <w:sz w:val="26"/>
          <w:szCs w:val="26"/>
          <w:lang w:val="ru-RU"/>
        </w:rPr>
        <w:t xml:space="preserve">ется </w:t>
      </w:r>
      <w:r w:rsidR="00A12FA2" w:rsidRPr="00760139">
        <w:rPr>
          <w:rFonts w:asciiTheme="majorHAnsi" w:hAnsiTheme="majorHAnsi"/>
          <w:sz w:val="26"/>
          <w:szCs w:val="26"/>
          <w:lang w:val="ru-RU"/>
        </w:rPr>
        <w:t>к факту алкогольного опьянения на рабочем месте</w:t>
      </w:r>
      <w:r w:rsidR="00BE11A9" w:rsidRPr="00760139">
        <w:rPr>
          <w:rFonts w:asciiTheme="majorHAnsi" w:hAnsiTheme="majorHAnsi"/>
          <w:sz w:val="26"/>
          <w:szCs w:val="26"/>
          <w:lang w:val="ru-RU"/>
        </w:rPr>
        <w:t xml:space="preserve">, </w:t>
      </w:r>
      <w:r w:rsidR="00BE11A9" w:rsidRPr="00760139">
        <w:rPr>
          <w:rFonts w:asciiTheme="majorHAnsi" w:hAnsiTheme="majorHAnsi"/>
          <w:sz w:val="26"/>
          <w:szCs w:val="26"/>
          <w:lang w:val="ru-RU"/>
        </w:rPr>
        <w:lastRenderedPageBreak/>
        <w:t>с последующим применением к</w:t>
      </w:r>
      <w:r w:rsidR="00A12FA2" w:rsidRPr="00760139">
        <w:rPr>
          <w:rFonts w:asciiTheme="majorHAnsi" w:hAnsiTheme="majorHAnsi"/>
          <w:sz w:val="26"/>
          <w:szCs w:val="26"/>
          <w:lang w:val="ru-RU"/>
        </w:rPr>
        <w:t xml:space="preserve"> подрядной организации</w:t>
      </w:r>
      <w:r w:rsidR="007D33A0" w:rsidRPr="00760139">
        <w:rPr>
          <w:rFonts w:asciiTheme="majorHAnsi" w:hAnsiTheme="majorHAnsi"/>
          <w:sz w:val="26"/>
          <w:szCs w:val="26"/>
          <w:lang w:val="ru-RU"/>
        </w:rPr>
        <w:t xml:space="preserve"> </w:t>
      </w:r>
      <w:r w:rsidR="00BE11A9" w:rsidRPr="00760139">
        <w:rPr>
          <w:rFonts w:asciiTheme="majorHAnsi" w:hAnsiTheme="majorHAnsi"/>
          <w:sz w:val="26"/>
          <w:szCs w:val="26"/>
          <w:lang w:val="ru-RU"/>
        </w:rPr>
        <w:t>соответствующей ответственности</w:t>
      </w:r>
      <w:r w:rsidR="00FA622B" w:rsidRPr="00760139">
        <w:rPr>
          <w:rFonts w:asciiTheme="majorHAnsi" w:hAnsiTheme="majorHAnsi"/>
          <w:sz w:val="26"/>
          <w:szCs w:val="26"/>
          <w:lang w:val="ru-RU"/>
        </w:rPr>
        <w:t xml:space="preserve"> и мер воздействия</w:t>
      </w:r>
      <w:r w:rsidR="00A12FA2" w:rsidRPr="00760139">
        <w:rPr>
          <w:rFonts w:asciiTheme="majorHAnsi" w:hAnsiTheme="majorHAnsi"/>
          <w:sz w:val="26"/>
          <w:szCs w:val="26"/>
          <w:lang w:val="ru-RU"/>
        </w:rPr>
        <w:t>.</w:t>
      </w:r>
    </w:p>
    <w:p w14:paraId="02AD2204" w14:textId="77777777" w:rsidR="00635660" w:rsidRPr="00760139" w:rsidRDefault="00635660" w:rsidP="00160874">
      <w:pPr>
        <w:pStyle w:val="a7"/>
        <w:keepNext/>
        <w:keepLines/>
        <w:numPr>
          <w:ilvl w:val="2"/>
          <w:numId w:val="11"/>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обязан организовать своими силами и за свой счет проверки собственного персонала и персонала субподрядных организаций, мест проживания на предмет </w:t>
      </w:r>
      <w:r w:rsidR="00C84542" w:rsidRPr="00760139">
        <w:rPr>
          <w:rFonts w:asciiTheme="majorHAnsi" w:hAnsiTheme="majorHAnsi"/>
          <w:sz w:val="26"/>
          <w:szCs w:val="26"/>
          <w:lang w:val="ru-RU"/>
        </w:rPr>
        <w:t>употребления алкоголь</w:t>
      </w:r>
      <w:r w:rsidRPr="00760139">
        <w:rPr>
          <w:rFonts w:asciiTheme="majorHAnsi" w:hAnsiTheme="majorHAnsi"/>
          <w:sz w:val="26"/>
          <w:szCs w:val="26"/>
          <w:lang w:val="ru-RU"/>
        </w:rPr>
        <w:t xml:space="preserve"> содержащих </w:t>
      </w:r>
      <w:r w:rsidR="00C84542" w:rsidRPr="00760139">
        <w:rPr>
          <w:rFonts w:asciiTheme="majorHAnsi" w:hAnsiTheme="majorHAnsi"/>
          <w:sz w:val="26"/>
          <w:szCs w:val="26"/>
          <w:lang w:val="ru-RU"/>
        </w:rPr>
        <w:t>напитков, наркотических</w:t>
      </w:r>
      <w:r w:rsidRPr="00760139">
        <w:rPr>
          <w:rFonts w:asciiTheme="majorHAnsi" w:hAnsiTheme="majorHAnsi"/>
          <w:sz w:val="26"/>
          <w:szCs w:val="26"/>
          <w:lang w:val="ru-RU"/>
        </w:rPr>
        <w:t xml:space="preserve"> и иных токсических веществ.</w:t>
      </w:r>
    </w:p>
    <w:p w14:paraId="46FEA5E1" w14:textId="77777777" w:rsidR="00A7626D" w:rsidRPr="00760139" w:rsidRDefault="00A7626D" w:rsidP="00160874">
      <w:pPr>
        <w:pStyle w:val="a7"/>
        <w:keepNext/>
        <w:keepLines/>
        <w:numPr>
          <w:ilvl w:val="2"/>
          <w:numId w:val="11"/>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При выявлении факта наличия или употребления алкоголя Подрядчик несёт полную ответственность за работника </w:t>
      </w:r>
      <w:r w:rsidR="00F852B7" w:rsidRPr="00760139">
        <w:rPr>
          <w:rFonts w:asciiTheme="majorHAnsi" w:hAnsiTheme="majorHAnsi"/>
          <w:sz w:val="26"/>
          <w:szCs w:val="26"/>
          <w:lang w:val="ru-RU"/>
        </w:rPr>
        <w:t>до выезда</w:t>
      </w:r>
      <w:r w:rsidRPr="00760139">
        <w:rPr>
          <w:rFonts w:asciiTheme="majorHAnsi" w:hAnsiTheme="majorHAnsi"/>
          <w:sz w:val="26"/>
          <w:szCs w:val="26"/>
          <w:lang w:val="ru-RU"/>
        </w:rPr>
        <w:t xml:space="preserve"> с месторождения, в том числе если он уволен ранее выявления факта употребления алкоголя.</w:t>
      </w:r>
    </w:p>
    <w:p w14:paraId="322E8BF2" w14:textId="77777777" w:rsidR="00981C91" w:rsidRPr="00760139" w:rsidRDefault="0028410E" w:rsidP="00160874">
      <w:pPr>
        <w:pStyle w:val="a7"/>
        <w:keepNext/>
        <w:keepLines/>
        <w:numPr>
          <w:ilvl w:val="0"/>
          <w:numId w:val="9"/>
        </w:numPr>
        <w:tabs>
          <w:tab w:val="left" w:pos="709"/>
        </w:tabs>
        <w:suppressAutoHyphen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 xml:space="preserve">Обязательства подрядной </w:t>
      </w:r>
      <w:r w:rsidR="00C84542" w:rsidRPr="00760139">
        <w:rPr>
          <w:rFonts w:asciiTheme="majorHAnsi" w:hAnsiTheme="majorHAnsi"/>
          <w:b/>
          <w:sz w:val="26"/>
          <w:szCs w:val="26"/>
          <w:lang w:val="ru-RU"/>
        </w:rPr>
        <w:t>организации в</w:t>
      </w:r>
      <w:r w:rsidR="00981C91" w:rsidRPr="00760139">
        <w:rPr>
          <w:rFonts w:asciiTheme="majorHAnsi" w:hAnsiTheme="majorHAnsi"/>
          <w:b/>
          <w:sz w:val="26"/>
          <w:szCs w:val="26"/>
          <w:lang w:val="ru-RU"/>
        </w:rPr>
        <w:t xml:space="preserve"> области производственного контро</w:t>
      </w:r>
      <w:r w:rsidR="0051534F" w:rsidRPr="00760139">
        <w:rPr>
          <w:rFonts w:asciiTheme="majorHAnsi" w:hAnsiTheme="majorHAnsi"/>
          <w:b/>
          <w:sz w:val="26"/>
          <w:szCs w:val="26"/>
          <w:lang w:val="ru-RU"/>
        </w:rPr>
        <w:t>л</w:t>
      </w:r>
      <w:r w:rsidR="00981C91" w:rsidRPr="00760139">
        <w:rPr>
          <w:rFonts w:asciiTheme="majorHAnsi" w:hAnsiTheme="majorHAnsi"/>
          <w:b/>
          <w:sz w:val="26"/>
          <w:szCs w:val="26"/>
          <w:lang w:val="ru-RU"/>
        </w:rPr>
        <w:t>я</w:t>
      </w:r>
      <w:r w:rsidRPr="00760139">
        <w:rPr>
          <w:rFonts w:asciiTheme="majorHAnsi" w:hAnsiTheme="majorHAnsi"/>
          <w:b/>
          <w:sz w:val="26"/>
          <w:szCs w:val="26"/>
          <w:lang w:val="ru-RU"/>
        </w:rPr>
        <w:t xml:space="preserve"> </w:t>
      </w:r>
      <w:r w:rsidR="0051534F" w:rsidRPr="00760139">
        <w:rPr>
          <w:rFonts w:asciiTheme="majorHAnsi" w:hAnsiTheme="majorHAnsi"/>
          <w:b/>
          <w:sz w:val="26"/>
          <w:szCs w:val="26"/>
          <w:lang w:val="ru-RU"/>
        </w:rPr>
        <w:t xml:space="preserve">и </w:t>
      </w:r>
      <w:r w:rsidR="003756E6" w:rsidRPr="00760139">
        <w:rPr>
          <w:rFonts w:asciiTheme="majorHAnsi" w:hAnsiTheme="majorHAnsi"/>
          <w:b/>
          <w:sz w:val="26"/>
          <w:szCs w:val="26"/>
          <w:lang w:val="ru-RU"/>
        </w:rPr>
        <w:t>промышленной безопасности</w:t>
      </w:r>
      <w:r w:rsidR="00981C91" w:rsidRPr="00760139">
        <w:rPr>
          <w:rFonts w:asciiTheme="majorHAnsi" w:hAnsiTheme="majorHAnsi"/>
          <w:b/>
          <w:sz w:val="26"/>
          <w:szCs w:val="26"/>
          <w:lang w:val="ru-RU"/>
        </w:rPr>
        <w:t>:</w:t>
      </w:r>
    </w:p>
    <w:p w14:paraId="3EBBA046" w14:textId="77777777" w:rsidR="00B87E16" w:rsidRPr="00760139" w:rsidRDefault="00C84542" w:rsidP="00160874">
      <w:pPr>
        <w:pStyle w:val="a7"/>
        <w:keepNext/>
        <w:keepLines/>
        <w:numPr>
          <w:ilvl w:val="1"/>
          <w:numId w:val="9"/>
        </w:numPr>
        <w:tabs>
          <w:tab w:val="left" w:pos="851"/>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w:t>
      </w:r>
      <w:r w:rsidR="00FF0879" w:rsidRPr="00760139">
        <w:rPr>
          <w:rFonts w:asciiTheme="majorHAnsi" w:hAnsiTheme="majorHAnsi"/>
          <w:sz w:val="26"/>
          <w:szCs w:val="26"/>
          <w:lang w:val="ru-RU"/>
        </w:rPr>
        <w:t xml:space="preserve"> неукоснительно исполнять </w:t>
      </w:r>
      <w:r w:rsidRPr="00760139">
        <w:rPr>
          <w:rFonts w:asciiTheme="majorHAnsi" w:hAnsiTheme="majorHAnsi"/>
          <w:sz w:val="26"/>
          <w:szCs w:val="26"/>
          <w:lang w:val="ru-RU"/>
        </w:rPr>
        <w:t>требования по</w:t>
      </w:r>
      <w:r w:rsidR="00FF0879" w:rsidRPr="00760139">
        <w:rPr>
          <w:rFonts w:asciiTheme="majorHAnsi" w:hAnsiTheme="majorHAnsi"/>
          <w:sz w:val="26"/>
          <w:szCs w:val="26"/>
          <w:lang w:val="ru-RU"/>
        </w:rPr>
        <w:t xml:space="preserve"> обеспечению </w:t>
      </w:r>
      <w:r w:rsidRPr="00760139">
        <w:rPr>
          <w:rFonts w:asciiTheme="majorHAnsi" w:hAnsiTheme="majorHAnsi"/>
          <w:sz w:val="26"/>
          <w:szCs w:val="26"/>
          <w:lang w:val="ru-RU"/>
        </w:rPr>
        <w:t>промышленной безопасности</w:t>
      </w:r>
      <w:r w:rsidR="00FF0879" w:rsidRPr="00760139">
        <w:rPr>
          <w:rFonts w:asciiTheme="majorHAnsi" w:hAnsiTheme="majorHAnsi"/>
          <w:sz w:val="26"/>
          <w:szCs w:val="26"/>
          <w:lang w:val="ru-RU"/>
        </w:rPr>
        <w:t xml:space="preserve"> собственных опасных производственных</w:t>
      </w:r>
      <w:r w:rsidR="00B87E16" w:rsidRPr="00760139">
        <w:rPr>
          <w:rFonts w:asciiTheme="majorHAnsi" w:hAnsiTheme="majorHAnsi"/>
          <w:sz w:val="26"/>
          <w:szCs w:val="26"/>
          <w:lang w:val="ru-RU"/>
        </w:rPr>
        <w:t xml:space="preserve"> объектов.</w:t>
      </w:r>
      <w:r w:rsidR="00FF0879" w:rsidRPr="00760139">
        <w:rPr>
          <w:rFonts w:asciiTheme="majorHAnsi" w:hAnsiTheme="majorHAnsi"/>
          <w:sz w:val="26"/>
          <w:szCs w:val="26"/>
          <w:lang w:val="ru-RU"/>
        </w:rPr>
        <w:t xml:space="preserve"> </w:t>
      </w:r>
    </w:p>
    <w:p w14:paraId="3F0083B5" w14:textId="77777777" w:rsidR="0051534F" w:rsidRPr="00760139" w:rsidRDefault="0051534F" w:rsidP="00160874">
      <w:pPr>
        <w:pStyle w:val="a7"/>
        <w:keepNext/>
        <w:keepLines/>
        <w:numPr>
          <w:ilvl w:val="1"/>
          <w:numId w:val="9"/>
        </w:numPr>
        <w:tabs>
          <w:tab w:val="left" w:pos="851"/>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должен обеспечить наличие Планов действий в чрезвычайных ситуациях/Планов мероприятий по локализации и ликвидации последствий аварий на ОПО, Планов по предупреждению и ликвидации разливов нефти и нефтепродуктов на </w:t>
      </w:r>
      <w:r w:rsidR="00C84542" w:rsidRPr="00760139">
        <w:rPr>
          <w:rFonts w:asciiTheme="majorHAnsi" w:hAnsiTheme="majorHAnsi"/>
          <w:sz w:val="26"/>
          <w:szCs w:val="26"/>
          <w:lang w:val="ru-RU"/>
        </w:rPr>
        <w:t>территории производства</w:t>
      </w:r>
      <w:r w:rsidR="005C54CE" w:rsidRPr="00760139">
        <w:rPr>
          <w:rFonts w:asciiTheme="majorHAnsi" w:hAnsiTheme="majorHAnsi"/>
          <w:sz w:val="26"/>
          <w:szCs w:val="26"/>
          <w:lang w:val="ru-RU"/>
        </w:rPr>
        <w:t xml:space="preserve"> работ согласно требованиям </w:t>
      </w:r>
      <w:r w:rsidR="00F852B7" w:rsidRPr="00760139">
        <w:rPr>
          <w:rFonts w:asciiTheme="majorHAnsi" w:hAnsiTheme="majorHAnsi"/>
          <w:sz w:val="26"/>
          <w:szCs w:val="26"/>
          <w:lang w:val="ru-RU"/>
        </w:rPr>
        <w:t>законодательства</w:t>
      </w:r>
      <w:r w:rsidR="005C54CE" w:rsidRPr="00760139">
        <w:rPr>
          <w:rFonts w:asciiTheme="majorHAnsi" w:hAnsiTheme="majorHAnsi"/>
          <w:sz w:val="26"/>
          <w:szCs w:val="26"/>
          <w:lang w:val="ru-RU"/>
        </w:rPr>
        <w:t xml:space="preserve"> и </w:t>
      </w:r>
      <w:r w:rsidR="00C84542" w:rsidRPr="00760139">
        <w:rPr>
          <w:rFonts w:asciiTheme="majorHAnsi" w:hAnsiTheme="majorHAnsi"/>
          <w:sz w:val="26"/>
          <w:szCs w:val="26"/>
          <w:lang w:val="ru-RU"/>
        </w:rPr>
        <w:t>Заказчика применительно</w:t>
      </w:r>
      <w:r w:rsidRPr="00760139">
        <w:rPr>
          <w:rFonts w:asciiTheme="majorHAnsi" w:hAnsiTheme="majorHAnsi"/>
          <w:sz w:val="26"/>
          <w:szCs w:val="26"/>
          <w:lang w:val="ru-RU"/>
        </w:rPr>
        <w:t xml:space="preserve"> к контрактуемому виду услуг.</w:t>
      </w:r>
    </w:p>
    <w:p w14:paraId="11C98E46" w14:textId="77777777" w:rsidR="0028410E" w:rsidRPr="00760139" w:rsidRDefault="00C84542" w:rsidP="00160874">
      <w:pPr>
        <w:pStyle w:val="a7"/>
        <w:keepNext/>
        <w:keepLines/>
        <w:numPr>
          <w:ilvl w:val="1"/>
          <w:numId w:val="9"/>
        </w:numPr>
        <w:tabs>
          <w:tab w:val="left" w:pos="851"/>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осуществлять</w:t>
      </w:r>
      <w:r w:rsidR="00FF0879" w:rsidRPr="00760139">
        <w:rPr>
          <w:rFonts w:asciiTheme="majorHAnsi" w:hAnsiTheme="majorHAnsi"/>
          <w:sz w:val="26"/>
          <w:szCs w:val="26"/>
          <w:lang w:val="ru-RU"/>
        </w:rPr>
        <w:t xml:space="preserve"> </w:t>
      </w:r>
      <w:r w:rsidRPr="00760139">
        <w:rPr>
          <w:rFonts w:asciiTheme="majorHAnsi" w:hAnsiTheme="majorHAnsi"/>
          <w:sz w:val="26"/>
          <w:szCs w:val="26"/>
          <w:lang w:val="ru-RU"/>
        </w:rPr>
        <w:t>формализованный производственный контроль</w:t>
      </w:r>
      <w:r w:rsidR="00FF0879" w:rsidRPr="00760139">
        <w:rPr>
          <w:rFonts w:asciiTheme="majorHAnsi" w:hAnsiTheme="majorHAnsi"/>
          <w:sz w:val="26"/>
          <w:szCs w:val="26"/>
          <w:lang w:val="ru-RU"/>
        </w:rPr>
        <w:t xml:space="preserve"> за состоянием </w:t>
      </w:r>
      <w:r w:rsidR="00FE6A96" w:rsidRPr="00760139">
        <w:rPr>
          <w:rFonts w:asciiTheme="majorHAnsi" w:hAnsiTheme="majorHAnsi"/>
          <w:sz w:val="26"/>
          <w:szCs w:val="26"/>
          <w:lang w:val="ru-RU"/>
        </w:rPr>
        <w:t>собственных</w:t>
      </w:r>
      <w:r w:rsidR="00FF0879" w:rsidRPr="00760139">
        <w:rPr>
          <w:rFonts w:asciiTheme="majorHAnsi" w:hAnsiTheme="majorHAnsi"/>
          <w:sz w:val="26"/>
          <w:szCs w:val="26"/>
          <w:lang w:val="ru-RU"/>
        </w:rPr>
        <w:t xml:space="preserve"> опасных производственных объектов. </w:t>
      </w:r>
      <w:r w:rsidRPr="00760139">
        <w:rPr>
          <w:rFonts w:asciiTheme="majorHAnsi" w:hAnsiTheme="majorHAnsi"/>
          <w:sz w:val="26"/>
          <w:szCs w:val="26"/>
          <w:lang w:val="ru-RU"/>
        </w:rPr>
        <w:t>Результаты производственного контроля</w:t>
      </w:r>
      <w:r w:rsidR="00FF0879" w:rsidRPr="00760139">
        <w:rPr>
          <w:rFonts w:asciiTheme="majorHAnsi" w:hAnsiTheme="majorHAnsi"/>
          <w:sz w:val="26"/>
          <w:szCs w:val="26"/>
          <w:lang w:val="ru-RU"/>
        </w:rPr>
        <w:t xml:space="preserve"> </w:t>
      </w:r>
      <w:r w:rsidRPr="00760139">
        <w:rPr>
          <w:rFonts w:asciiTheme="majorHAnsi" w:hAnsiTheme="majorHAnsi"/>
          <w:sz w:val="26"/>
          <w:szCs w:val="26"/>
          <w:lang w:val="ru-RU"/>
        </w:rPr>
        <w:t>должны представляться</w:t>
      </w:r>
      <w:r w:rsidR="00FF0879" w:rsidRPr="00760139">
        <w:rPr>
          <w:rFonts w:asciiTheme="majorHAnsi" w:hAnsiTheme="majorHAnsi"/>
          <w:sz w:val="26"/>
          <w:szCs w:val="26"/>
          <w:lang w:val="ru-RU"/>
        </w:rPr>
        <w:t xml:space="preserve"> </w:t>
      </w:r>
      <w:r w:rsidRPr="00760139">
        <w:rPr>
          <w:rFonts w:asciiTheme="majorHAnsi" w:hAnsiTheme="majorHAnsi"/>
          <w:sz w:val="26"/>
          <w:szCs w:val="26"/>
          <w:lang w:val="ru-RU"/>
        </w:rPr>
        <w:t>Заказчику по</w:t>
      </w:r>
      <w:r w:rsidR="00FF0879" w:rsidRPr="00760139">
        <w:rPr>
          <w:rFonts w:asciiTheme="majorHAnsi" w:hAnsiTheme="majorHAnsi"/>
          <w:sz w:val="26"/>
          <w:szCs w:val="26"/>
          <w:lang w:val="ru-RU"/>
        </w:rPr>
        <w:t xml:space="preserve"> </w:t>
      </w:r>
      <w:r w:rsidRPr="00760139">
        <w:rPr>
          <w:rFonts w:asciiTheme="majorHAnsi" w:hAnsiTheme="majorHAnsi"/>
          <w:sz w:val="26"/>
          <w:szCs w:val="26"/>
          <w:lang w:val="ru-RU"/>
        </w:rPr>
        <w:t>требованию для</w:t>
      </w:r>
      <w:r w:rsidR="00FF0879" w:rsidRPr="00760139">
        <w:rPr>
          <w:rFonts w:asciiTheme="majorHAnsi" w:hAnsiTheme="majorHAnsi"/>
          <w:sz w:val="26"/>
          <w:szCs w:val="26"/>
          <w:lang w:val="ru-RU"/>
        </w:rPr>
        <w:t xml:space="preserve"> его </w:t>
      </w:r>
      <w:r w:rsidRPr="00760139">
        <w:rPr>
          <w:rFonts w:asciiTheme="majorHAnsi" w:hAnsiTheme="majorHAnsi"/>
          <w:sz w:val="26"/>
          <w:szCs w:val="26"/>
          <w:lang w:val="ru-RU"/>
        </w:rPr>
        <w:t>периодического анализа</w:t>
      </w:r>
      <w:r w:rsidR="00FF0879" w:rsidRPr="00760139">
        <w:rPr>
          <w:rFonts w:asciiTheme="majorHAnsi" w:hAnsiTheme="majorHAnsi"/>
          <w:sz w:val="26"/>
          <w:szCs w:val="26"/>
          <w:lang w:val="ru-RU"/>
        </w:rPr>
        <w:t>.</w:t>
      </w:r>
    </w:p>
    <w:p w14:paraId="7C63CCE5" w14:textId="77777777" w:rsidR="00981C91" w:rsidRPr="00760139" w:rsidRDefault="00981C91" w:rsidP="00160874">
      <w:pPr>
        <w:pStyle w:val="a7"/>
        <w:keepNext/>
        <w:keepLines/>
        <w:numPr>
          <w:ilvl w:val="1"/>
          <w:numId w:val="9"/>
        </w:numPr>
        <w:tabs>
          <w:tab w:val="left" w:pos="851"/>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 случае выявления нарушений требований, Заказчик выдаёт Подрядчику соответствующий акт с </w:t>
      </w:r>
      <w:r w:rsidR="005E5A0D" w:rsidRPr="00760139">
        <w:rPr>
          <w:rFonts w:asciiTheme="majorHAnsi" w:hAnsiTheme="majorHAnsi"/>
          <w:sz w:val="26"/>
          <w:szCs w:val="26"/>
          <w:lang w:val="ru-RU"/>
        </w:rPr>
        <w:t>указанием рекомендованных сроков</w:t>
      </w:r>
      <w:r w:rsidRPr="00760139">
        <w:rPr>
          <w:rFonts w:asciiTheme="majorHAnsi" w:hAnsiTheme="majorHAnsi"/>
          <w:sz w:val="26"/>
          <w:szCs w:val="26"/>
          <w:lang w:val="ru-RU"/>
        </w:rPr>
        <w:t xml:space="preserve"> устранения нарушений.</w:t>
      </w:r>
    </w:p>
    <w:p w14:paraId="1BB8799C" w14:textId="77777777" w:rsidR="00981C91" w:rsidRPr="00760139" w:rsidRDefault="00981C91" w:rsidP="00160874">
      <w:pPr>
        <w:pStyle w:val="a7"/>
        <w:keepNext/>
        <w:keepLines/>
        <w:numPr>
          <w:ilvl w:val="1"/>
          <w:numId w:val="9"/>
        </w:numPr>
        <w:tabs>
          <w:tab w:val="left" w:pos="851"/>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 случае, если Подрядчик, в силу </w:t>
      </w:r>
      <w:r w:rsidR="00C84542" w:rsidRPr="00760139">
        <w:rPr>
          <w:rFonts w:asciiTheme="majorHAnsi" w:hAnsiTheme="majorHAnsi"/>
          <w:sz w:val="26"/>
          <w:szCs w:val="26"/>
          <w:lang w:val="ru-RU"/>
        </w:rPr>
        <w:t>каких-либо</w:t>
      </w:r>
      <w:r w:rsidRPr="00760139">
        <w:rPr>
          <w:rFonts w:asciiTheme="majorHAnsi" w:hAnsiTheme="majorHAnsi"/>
          <w:sz w:val="26"/>
          <w:szCs w:val="26"/>
          <w:lang w:val="ru-RU"/>
        </w:rPr>
        <w:t xml:space="preserve"> причин</w:t>
      </w:r>
      <w:r w:rsidR="00FE6A96" w:rsidRPr="00760139">
        <w:rPr>
          <w:rFonts w:asciiTheme="majorHAnsi" w:hAnsiTheme="majorHAnsi"/>
          <w:sz w:val="26"/>
          <w:szCs w:val="26"/>
          <w:lang w:val="ru-RU"/>
        </w:rPr>
        <w:t>,</w:t>
      </w:r>
      <w:r w:rsidRPr="00760139">
        <w:rPr>
          <w:rFonts w:asciiTheme="majorHAnsi" w:hAnsiTheme="majorHAnsi"/>
          <w:sz w:val="26"/>
          <w:szCs w:val="26"/>
          <w:lang w:val="ru-RU"/>
        </w:rPr>
        <w:t xml:space="preserve">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w:t>
      </w:r>
    </w:p>
    <w:p w14:paraId="0F1E1870" w14:textId="77777777" w:rsidR="00981C91" w:rsidRPr="00760139" w:rsidRDefault="00981C91" w:rsidP="00160874">
      <w:pPr>
        <w:pStyle w:val="a7"/>
        <w:keepNext/>
        <w:keepLines/>
        <w:numPr>
          <w:ilvl w:val="1"/>
          <w:numId w:val="9"/>
        </w:numPr>
        <w:tabs>
          <w:tab w:val="left" w:pos="851"/>
        </w:tabs>
        <w:suppressAutoHyphen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Информацию об устранении нарушений и выполнении корректирующих мероприятий Подрядчик подаёт в составе ежемесячной отчётности согласно Приложению </w:t>
      </w:r>
      <w:r w:rsidR="00494E9A" w:rsidRPr="00760139">
        <w:rPr>
          <w:rFonts w:asciiTheme="majorHAnsi" w:hAnsiTheme="majorHAnsi"/>
          <w:sz w:val="26"/>
          <w:szCs w:val="26"/>
          <w:lang w:val="ru-RU"/>
        </w:rPr>
        <w:t>5</w:t>
      </w:r>
      <w:r w:rsidR="00EB30AF" w:rsidRPr="00760139">
        <w:rPr>
          <w:rFonts w:asciiTheme="majorHAnsi" w:hAnsiTheme="majorHAnsi"/>
          <w:sz w:val="26"/>
          <w:szCs w:val="26"/>
          <w:lang w:val="ru-RU"/>
        </w:rPr>
        <w:t xml:space="preserve"> к Соглашению</w:t>
      </w:r>
      <w:r w:rsidRPr="00760139">
        <w:rPr>
          <w:rFonts w:asciiTheme="majorHAnsi" w:hAnsiTheme="majorHAnsi"/>
          <w:sz w:val="26"/>
          <w:szCs w:val="26"/>
          <w:lang w:val="ru-RU"/>
        </w:rPr>
        <w:t>.</w:t>
      </w:r>
    </w:p>
    <w:p w14:paraId="109C2E19" w14:textId="77777777" w:rsidR="00F4320F" w:rsidRPr="00760139" w:rsidRDefault="00FF0879" w:rsidP="00160874">
      <w:pPr>
        <w:pStyle w:val="a7"/>
        <w:keepNext/>
        <w:keepLines/>
        <w:numPr>
          <w:ilvl w:val="0"/>
          <w:numId w:val="9"/>
        </w:numPr>
        <w:tabs>
          <w:tab w:val="left" w:pos="709"/>
        </w:tab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Обязательства подрядной организации в</w:t>
      </w:r>
      <w:r w:rsidR="00F4320F" w:rsidRPr="00760139">
        <w:rPr>
          <w:rFonts w:asciiTheme="majorHAnsi" w:hAnsiTheme="majorHAnsi"/>
          <w:b/>
          <w:sz w:val="26"/>
          <w:szCs w:val="26"/>
          <w:lang w:val="ru-RU"/>
        </w:rPr>
        <w:t xml:space="preserve"> области пожарной безопасности</w:t>
      </w:r>
      <w:r w:rsidR="00790921" w:rsidRPr="00760139">
        <w:rPr>
          <w:rFonts w:asciiTheme="majorHAnsi" w:hAnsiTheme="majorHAnsi"/>
          <w:b/>
          <w:sz w:val="26"/>
          <w:szCs w:val="26"/>
          <w:lang w:val="ru-RU"/>
        </w:rPr>
        <w:t>:</w:t>
      </w:r>
    </w:p>
    <w:p w14:paraId="52A12B67" w14:textId="77777777" w:rsidR="00F4320F" w:rsidRPr="00760139" w:rsidRDefault="00F4320F"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самостоятельно обеспечивает на объектах производства работ выполнение требований пожарной безопасности в соответствии с </w:t>
      </w:r>
      <w:r w:rsidR="00E37947" w:rsidRPr="00760139">
        <w:rPr>
          <w:rFonts w:asciiTheme="majorHAnsi" w:hAnsiTheme="majorHAnsi"/>
          <w:sz w:val="26"/>
          <w:szCs w:val="26"/>
          <w:lang w:val="ru-RU"/>
        </w:rPr>
        <w:t xml:space="preserve">действующим </w:t>
      </w:r>
      <w:r w:rsidRPr="00760139">
        <w:rPr>
          <w:rFonts w:asciiTheme="majorHAnsi" w:hAnsiTheme="majorHAnsi"/>
          <w:sz w:val="26"/>
          <w:szCs w:val="26"/>
          <w:lang w:val="ru-RU"/>
        </w:rPr>
        <w:t xml:space="preserve">законодательством </w:t>
      </w:r>
      <w:r w:rsidR="00C84542" w:rsidRPr="00760139">
        <w:rPr>
          <w:rFonts w:asciiTheme="majorHAnsi" w:hAnsiTheme="majorHAnsi"/>
          <w:sz w:val="26"/>
          <w:szCs w:val="26"/>
          <w:lang w:val="ru-RU"/>
        </w:rPr>
        <w:t>и</w:t>
      </w:r>
      <w:r w:rsidR="005E11B5" w:rsidRPr="00760139">
        <w:rPr>
          <w:rFonts w:asciiTheme="majorHAnsi" w:hAnsiTheme="majorHAnsi"/>
          <w:sz w:val="26"/>
          <w:szCs w:val="26"/>
          <w:lang w:val="ru-RU"/>
        </w:rPr>
        <w:t xml:space="preserve"> </w:t>
      </w:r>
      <w:r w:rsidR="00884A2C" w:rsidRPr="00760139">
        <w:rPr>
          <w:rFonts w:asciiTheme="majorHAnsi" w:hAnsiTheme="majorHAnsi"/>
          <w:sz w:val="26"/>
          <w:szCs w:val="26"/>
          <w:lang w:val="ru-RU"/>
        </w:rPr>
        <w:t>ЛНД</w:t>
      </w:r>
      <w:r w:rsidR="004751C1" w:rsidRPr="00760139">
        <w:rPr>
          <w:rFonts w:asciiTheme="majorHAnsi" w:hAnsiTheme="majorHAnsi"/>
          <w:sz w:val="26"/>
          <w:szCs w:val="26"/>
          <w:lang w:val="ru-RU"/>
        </w:rPr>
        <w:t xml:space="preserve"> Общества</w:t>
      </w:r>
      <w:r w:rsidRPr="00760139">
        <w:rPr>
          <w:rFonts w:asciiTheme="majorHAnsi" w:hAnsiTheme="majorHAnsi"/>
          <w:sz w:val="26"/>
          <w:szCs w:val="26"/>
          <w:lang w:val="ru-RU"/>
        </w:rPr>
        <w:t>.</w:t>
      </w:r>
    </w:p>
    <w:p w14:paraId="0C0B02B6" w14:textId="77777777" w:rsidR="00F4320F" w:rsidRPr="00760139" w:rsidRDefault="00F4320F"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разрабатывает всю необходимую распорядительную документацию</w:t>
      </w:r>
      <w:r w:rsidR="005C54CE" w:rsidRPr="00760139">
        <w:rPr>
          <w:rFonts w:asciiTheme="majorHAnsi" w:hAnsiTheme="majorHAnsi"/>
          <w:sz w:val="26"/>
          <w:szCs w:val="26"/>
          <w:lang w:val="ru-RU"/>
        </w:rPr>
        <w:t xml:space="preserve"> согласно </w:t>
      </w:r>
      <w:r w:rsidR="00884A2C" w:rsidRPr="00760139">
        <w:rPr>
          <w:rFonts w:asciiTheme="majorHAnsi" w:hAnsiTheme="majorHAnsi"/>
          <w:sz w:val="26"/>
          <w:szCs w:val="26"/>
          <w:lang w:val="ru-RU"/>
        </w:rPr>
        <w:t>ЛНД</w:t>
      </w:r>
      <w:r w:rsidR="005C54CE" w:rsidRPr="00760139">
        <w:rPr>
          <w:rFonts w:asciiTheme="majorHAnsi" w:hAnsiTheme="majorHAnsi"/>
          <w:sz w:val="26"/>
          <w:szCs w:val="26"/>
          <w:lang w:val="ru-RU"/>
        </w:rPr>
        <w:t xml:space="preserve"> </w:t>
      </w:r>
      <w:r w:rsidR="004751C1" w:rsidRPr="00760139">
        <w:rPr>
          <w:rFonts w:asciiTheme="majorHAnsi" w:hAnsiTheme="majorHAnsi"/>
          <w:sz w:val="26"/>
          <w:szCs w:val="26"/>
          <w:lang w:val="ru-RU"/>
        </w:rPr>
        <w:t>Общества</w:t>
      </w:r>
      <w:r w:rsidR="009C7D4C" w:rsidRPr="00760139">
        <w:rPr>
          <w:rFonts w:asciiTheme="majorHAnsi" w:hAnsiTheme="majorHAnsi"/>
          <w:sz w:val="26"/>
          <w:szCs w:val="26"/>
          <w:lang w:val="ru-RU"/>
        </w:rPr>
        <w:t xml:space="preserve"> </w:t>
      </w:r>
      <w:r w:rsidR="00C84542" w:rsidRPr="00760139">
        <w:rPr>
          <w:rFonts w:asciiTheme="majorHAnsi" w:hAnsiTheme="majorHAnsi"/>
          <w:sz w:val="26"/>
          <w:szCs w:val="26"/>
          <w:lang w:val="ru-RU"/>
        </w:rPr>
        <w:t>и</w:t>
      </w:r>
      <w:r w:rsidR="0049041A" w:rsidRPr="00760139">
        <w:rPr>
          <w:rFonts w:asciiTheme="majorHAnsi" w:hAnsiTheme="majorHAnsi"/>
          <w:sz w:val="26"/>
          <w:szCs w:val="26"/>
          <w:lang w:val="ru-RU"/>
        </w:rPr>
        <w:t xml:space="preserve"> </w:t>
      </w:r>
      <w:r w:rsidR="00C84542" w:rsidRPr="00760139">
        <w:rPr>
          <w:rFonts w:asciiTheme="majorHAnsi" w:hAnsiTheme="majorHAnsi"/>
          <w:sz w:val="26"/>
          <w:szCs w:val="26"/>
          <w:lang w:val="ru-RU"/>
        </w:rPr>
        <w:t>требованиям законодательства</w:t>
      </w:r>
      <w:r w:rsidR="0049041A" w:rsidRPr="00760139">
        <w:rPr>
          <w:rFonts w:asciiTheme="majorHAnsi" w:hAnsiTheme="majorHAnsi"/>
          <w:sz w:val="26"/>
          <w:szCs w:val="26"/>
          <w:lang w:val="ru-RU"/>
        </w:rPr>
        <w:t xml:space="preserve"> </w:t>
      </w:r>
      <w:r w:rsidR="00C84542" w:rsidRPr="00760139">
        <w:rPr>
          <w:rFonts w:asciiTheme="majorHAnsi" w:hAnsiTheme="majorHAnsi"/>
          <w:sz w:val="26"/>
          <w:szCs w:val="26"/>
          <w:lang w:val="ru-RU"/>
        </w:rPr>
        <w:t>РФ в</w:t>
      </w:r>
      <w:r w:rsidRPr="00760139">
        <w:rPr>
          <w:rFonts w:asciiTheme="majorHAnsi" w:hAnsiTheme="majorHAnsi"/>
          <w:sz w:val="26"/>
          <w:szCs w:val="26"/>
          <w:lang w:val="ru-RU"/>
        </w:rPr>
        <w:t xml:space="preserve"> целях исключения возникновения пожаров и ущерба от них</w:t>
      </w:r>
      <w:r w:rsidR="004E52BD" w:rsidRPr="00760139">
        <w:rPr>
          <w:rFonts w:asciiTheme="majorHAnsi" w:hAnsiTheme="majorHAnsi"/>
          <w:sz w:val="26"/>
          <w:szCs w:val="26"/>
          <w:lang w:val="ru-RU"/>
        </w:rPr>
        <w:t>, а также соблюдения противопожарного режима</w:t>
      </w:r>
      <w:r w:rsidRPr="00760139">
        <w:rPr>
          <w:rFonts w:asciiTheme="majorHAnsi" w:hAnsiTheme="majorHAnsi"/>
          <w:sz w:val="26"/>
          <w:szCs w:val="26"/>
          <w:lang w:val="ru-RU"/>
        </w:rPr>
        <w:t>.</w:t>
      </w:r>
    </w:p>
    <w:p w14:paraId="1D73B000" w14:textId="77777777" w:rsidR="00F4320F" w:rsidRPr="00760139" w:rsidRDefault="00F4320F"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lastRenderedPageBreak/>
        <w:t>Территория, объекты, оборудование</w:t>
      </w:r>
      <w:r w:rsidR="00861CD6" w:rsidRPr="00760139">
        <w:rPr>
          <w:rFonts w:asciiTheme="majorHAnsi" w:hAnsiTheme="majorHAnsi"/>
          <w:sz w:val="26"/>
          <w:szCs w:val="26"/>
          <w:lang w:val="ru-RU"/>
        </w:rPr>
        <w:t>,</w:t>
      </w:r>
      <w:r w:rsidRPr="00760139">
        <w:rPr>
          <w:rFonts w:asciiTheme="majorHAnsi" w:hAnsiTheme="majorHAnsi"/>
          <w:sz w:val="26"/>
          <w:szCs w:val="26"/>
          <w:lang w:val="ru-RU"/>
        </w:rPr>
        <w:t xml:space="preserve"> выделенн</w:t>
      </w:r>
      <w:r w:rsidR="00710983" w:rsidRPr="00760139">
        <w:rPr>
          <w:rFonts w:asciiTheme="majorHAnsi" w:hAnsiTheme="majorHAnsi"/>
          <w:sz w:val="26"/>
          <w:szCs w:val="26"/>
          <w:lang w:val="ru-RU"/>
        </w:rPr>
        <w:t>ы</w:t>
      </w:r>
      <w:r w:rsidRPr="00760139">
        <w:rPr>
          <w:rFonts w:asciiTheme="majorHAnsi" w:hAnsiTheme="majorHAnsi"/>
          <w:sz w:val="26"/>
          <w:szCs w:val="26"/>
          <w:lang w:val="ru-RU"/>
        </w:rPr>
        <w:t>е Подрядчику для производства работ</w:t>
      </w:r>
      <w:r w:rsidR="00861CD6" w:rsidRPr="00760139">
        <w:rPr>
          <w:rFonts w:asciiTheme="majorHAnsi" w:hAnsiTheme="majorHAnsi"/>
          <w:sz w:val="26"/>
          <w:szCs w:val="26"/>
          <w:lang w:val="ru-RU"/>
        </w:rPr>
        <w:t>,</w:t>
      </w:r>
      <w:r w:rsidRPr="00760139">
        <w:rPr>
          <w:rFonts w:asciiTheme="majorHAnsi" w:hAnsiTheme="majorHAnsi"/>
          <w:sz w:val="26"/>
          <w:szCs w:val="26"/>
          <w:lang w:val="ru-RU"/>
        </w:rPr>
        <w:t xml:space="preserve"> должны содержаться в чистоте. Горючие отходы, мусор, </w:t>
      </w:r>
      <w:r w:rsidR="00861CD6" w:rsidRPr="00760139">
        <w:rPr>
          <w:rFonts w:asciiTheme="majorHAnsi" w:hAnsiTheme="majorHAnsi"/>
          <w:sz w:val="26"/>
          <w:szCs w:val="26"/>
          <w:lang w:val="ru-RU"/>
        </w:rPr>
        <w:t xml:space="preserve">разливы </w:t>
      </w:r>
      <w:r w:rsidRPr="00760139">
        <w:rPr>
          <w:rFonts w:asciiTheme="majorHAnsi" w:hAnsiTheme="majorHAnsi"/>
          <w:sz w:val="26"/>
          <w:szCs w:val="26"/>
          <w:lang w:val="ru-RU"/>
        </w:rPr>
        <w:t xml:space="preserve">нефтепродуктов и т.п. </w:t>
      </w:r>
      <w:r w:rsidR="00C84542" w:rsidRPr="00760139">
        <w:rPr>
          <w:rFonts w:asciiTheme="majorHAnsi" w:hAnsiTheme="majorHAnsi"/>
          <w:sz w:val="26"/>
          <w:szCs w:val="26"/>
          <w:lang w:val="ru-RU"/>
        </w:rPr>
        <w:t>должны ликвидироваться</w:t>
      </w:r>
      <w:r w:rsidR="00AC4C59" w:rsidRPr="00760139">
        <w:rPr>
          <w:rFonts w:asciiTheme="majorHAnsi" w:hAnsiTheme="majorHAnsi"/>
          <w:sz w:val="26"/>
          <w:szCs w:val="26"/>
          <w:lang w:val="ru-RU"/>
        </w:rPr>
        <w:t xml:space="preserve"> в соответствии с экологическим законодательством.</w:t>
      </w:r>
    </w:p>
    <w:p w14:paraId="7A33A618" w14:textId="77777777" w:rsidR="00F4320F" w:rsidRPr="00760139" w:rsidRDefault="00F4320F"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на внешней стороне производственных и складских зданий вывешивает обозначение категории производства</w:t>
      </w:r>
      <w:r w:rsidR="00090D15" w:rsidRPr="00760139">
        <w:rPr>
          <w:rFonts w:asciiTheme="majorHAnsi" w:hAnsiTheme="majorHAnsi"/>
          <w:sz w:val="26"/>
          <w:szCs w:val="26"/>
          <w:lang w:val="ru-RU"/>
        </w:rPr>
        <w:t xml:space="preserve"> по взрывопожароопасности</w:t>
      </w:r>
      <w:r w:rsidRPr="00760139">
        <w:rPr>
          <w:rFonts w:asciiTheme="majorHAnsi" w:hAnsiTheme="majorHAnsi"/>
          <w:sz w:val="26"/>
          <w:szCs w:val="26"/>
          <w:lang w:val="ru-RU"/>
        </w:rPr>
        <w:t xml:space="preserve">, ФИО ответственного за пожарную безопасность и номер </w:t>
      </w:r>
      <w:r w:rsidR="00090D15" w:rsidRPr="00760139">
        <w:rPr>
          <w:rFonts w:asciiTheme="majorHAnsi" w:hAnsiTheme="majorHAnsi"/>
          <w:sz w:val="26"/>
          <w:szCs w:val="26"/>
          <w:lang w:val="ru-RU"/>
        </w:rPr>
        <w:t xml:space="preserve">вызова </w:t>
      </w:r>
      <w:r w:rsidRPr="00760139">
        <w:rPr>
          <w:rFonts w:asciiTheme="majorHAnsi" w:hAnsiTheme="majorHAnsi"/>
          <w:sz w:val="26"/>
          <w:szCs w:val="26"/>
          <w:lang w:val="ru-RU"/>
        </w:rPr>
        <w:t xml:space="preserve">телефона пожарной охраны. </w:t>
      </w:r>
    </w:p>
    <w:p w14:paraId="2A77EC78" w14:textId="77777777" w:rsidR="00F4320F" w:rsidRPr="00760139" w:rsidRDefault="00861CD6"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должен обеспечить обучение все</w:t>
      </w:r>
      <w:r w:rsidR="00494E9A" w:rsidRPr="00760139">
        <w:rPr>
          <w:rFonts w:asciiTheme="majorHAnsi" w:hAnsiTheme="majorHAnsi"/>
          <w:sz w:val="26"/>
          <w:szCs w:val="26"/>
          <w:lang w:val="ru-RU"/>
        </w:rPr>
        <w:t>го</w:t>
      </w:r>
      <w:r w:rsidRPr="00760139">
        <w:rPr>
          <w:rFonts w:asciiTheme="majorHAnsi" w:hAnsiTheme="majorHAnsi"/>
          <w:sz w:val="26"/>
          <w:szCs w:val="26"/>
          <w:lang w:val="ru-RU"/>
        </w:rPr>
        <w:t xml:space="preserve"> персонал</w:t>
      </w:r>
      <w:r w:rsidR="00494E9A" w:rsidRPr="00760139">
        <w:rPr>
          <w:rFonts w:asciiTheme="majorHAnsi" w:hAnsiTheme="majorHAnsi"/>
          <w:sz w:val="26"/>
          <w:szCs w:val="26"/>
          <w:lang w:val="ru-RU"/>
        </w:rPr>
        <w:t>а</w:t>
      </w:r>
      <w:r w:rsidRPr="00760139">
        <w:rPr>
          <w:rFonts w:asciiTheme="majorHAnsi" w:hAnsiTheme="majorHAnsi"/>
          <w:sz w:val="26"/>
          <w:szCs w:val="26"/>
          <w:lang w:val="ru-RU"/>
        </w:rPr>
        <w:t xml:space="preserve"> (включая привлекаемых Субподрядчиков)</w:t>
      </w:r>
      <w:r w:rsidR="00F4320F" w:rsidRPr="00760139">
        <w:rPr>
          <w:rFonts w:asciiTheme="majorHAnsi" w:hAnsiTheme="majorHAnsi"/>
          <w:sz w:val="26"/>
          <w:szCs w:val="26"/>
          <w:lang w:val="ru-RU"/>
        </w:rPr>
        <w:t xml:space="preserve"> правилам соблюдения противопожарного режима, всем видам пожарного инструктажа, обучение </w:t>
      </w:r>
      <w:r w:rsidR="003A11AB" w:rsidRPr="00760139">
        <w:rPr>
          <w:rFonts w:asciiTheme="majorHAnsi" w:hAnsiTheme="majorHAnsi"/>
          <w:sz w:val="26"/>
          <w:szCs w:val="26"/>
          <w:lang w:val="ru-RU"/>
        </w:rPr>
        <w:t xml:space="preserve">по программе </w:t>
      </w:r>
      <w:r w:rsidR="00F4320F" w:rsidRPr="00760139">
        <w:rPr>
          <w:rFonts w:asciiTheme="majorHAnsi" w:hAnsiTheme="majorHAnsi"/>
          <w:sz w:val="26"/>
          <w:szCs w:val="26"/>
          <w:lang w:val="ru-RU"/>
        </w:rPr>
        <w:t>пожарно-</w:t>
      </w:r>
      <w:r w:rsidR="003A11AB" w:rsidRPr="00760139">
        <w:rPr>
          <w:rFonts w:asciiTheme="majorHAnsi" w:hAnsiTheme="majorHAnsi"/>
          <w:sz w:val="26"/>
          <w:szCs w:val="26"/>
          <w:lang w:val="ru-RU"/>
        </w:rPr>
        <w:t>технического минимума</w:t>
      </w:r>
      <w:r w:rsidR="00B01568" w:rsidRPr="00760139">
        <w:rPr>
          <w:rFonts w:asciiTheme="majorHAnsi" w:hAnsiTheme="majorHAnsi"/>
          <w:sz w:val="26"/>
          <w:szCs w:val="26"/>
          <w:lang w:val="ru-RU"/>
        </w:rPr>
        <w:t xml:space="preserve"> (ежегодно для эксплуатационного персонала и 1 раз в 3 года для персонала, непосредственно не эксплуатирующего объекты)</w:t>
      </w:r>
      <w:r w:rsidR="00F4320F" w:rsidRPr="00760139">
        <w:rPr>
          <w:rFonts w:asciiTheme="majorHAnsi" w:hAnsiTheme="majorHAnsi"/>
          <w:sz w:val="26"/>
          <w:szCs w:val="26"/>
          <w:lang w:val="ru-RU"/>
        </w:rPr>
        <w:t>.</w:t>
      </w:r>
    </w:p>
    <w:p w14:paraId="55B773E9" w14:textId="77777777" w:rsidR="00F4320F" w:rsidRPr="00760139" w:rsidRDefault="00F4320F"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Для каждого объекта и отдельно для взрывопожароопасного помещения производственного и складского назначения Подрядчик разрабатывает инструкции о мерах пожарной безопасности.</w:t>
      </w:r>
    </w:p>
    <w:p w14:paraId="79E693F2" w14:textId="77777777" w:rsidR="003B0636" w:rsidRPr="00760139" w:rsidRDefault="00F4320F"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К эвакуационным выходам и местам размещения пожарного оборудования </w:t>
      </w:r>
      <w:r w:rsidR="00E9327A" w:rsidRPr="00760139">
        <w:rPr>
          <w:rFonts w:asciiTheme="majorHAnsi" w:hAnsiTheme="majorHAnsi"/>
          <w:sz w:val="26"/>
          <w:szCs w:val="26"/>
          <w:lang w:val="ru-RU"/>
        </w:rPr>
        <w:t xml:space="preserve">Подрядчик </w:t>
      </w:r>
      <w:r w:rsidRPr="00760139">
        <w:rPr>
          <w:rFonts w:asciiTheme="majorHAnsi" w:hAnsiTheme="majorHAnsi"/>
          <w:sz w:val="26"/>
          <w:szCs w:val="26"/>
          <w:lang w:val="ru-RU"/>
        </w:rPr>
        <w:t>обеспечивает постоянный свободный проход</w:t>
      </w:r>
      <w:r w:rsidR="00E9327A" w:rsidRPr="00760139">
        <w:rPr>
          <w:rFonts w:asciiTheme="majorHAnsi" w:hAnsiTheme="majorHAnsi"/>
          <w:sz w:val="26"/>
          <w:szCs w:val="26"/>
          <w:lang w:val="ru-RU"/>
        </w:rPr>
        <w:t>.</w:t>
      </w:r>
      <w:r w:rsidRPr="00760139">
        <w:rPr>
          <w:rFonts w:asciiTheme="majorHAnsi" w:hAnsiTheme="majorHAnsi"/>
          <w:sz w:val="26"/>
          <w:szCs w:val="26"/>
          <w:lang w:val="ru-RU"/>
        </w:rPr>
        <w:t xml:space="preserve"> </w:t>
      </w:r>
    </w:p>
    <w:p w14:paraId="1DC6B71B" w14:textId="77777777" w:rsidR="00F4320F" w:rsidRPr="00760139" w:rsidRDefault="00F4320F"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обеспечивает объекты сертифицированными в установленном порядке первичными средствами пожаротушения, а в случаях</w:t>
      </w:r>
      <w:r w:rsidR="00992614" w:rsidRPr="00760139">
        <w:rPr>
          <w:rFonts w:asciiTheme="majorHAnsi" w:hAnsiTheme="majorHAnsi"/>
          <w:sz w:val="26"/>
          <w:szCs w:val="26"/>
          <w:lang w:val="ru-RU"/>
        </w:rPr>
        <w:t>,</w:t>
      </w:r>
      <w:r w:rsidRPr="00760139">
        <w:rPr>
          <w:rFonts w:asciiTheme="majorHAnsi" w:hAnsiTheme="majorHAnsi"/>
          <w:sz w:val="26"/>
          <w:szCs w:val="26"/>
          <w:lang w:val="ru-RU"/>
        </w:rPr>
        <w:t xml:space="preserve"> предусмотренных нормами пожарной безопасности, запасом воды и средствами тушения пожара.</w:t>
      </w:r>
    </w:p>
    <w:p w14:paraId="6B6B5AF3" w14:textId="77777777" w:rsidR="00F4320F" w:rsidRPr="00760139" w:rsidRDefault="00F4320F" w:rsidP="00160874">
      <w:pPr>
        <w:pStyle w:val="a7"/>
        <w:keepNext/>
        <w:keepLines/>
        <w:numPr>
          <w:ilvl w:val="1"/>
          <w:numId w:val="9"/>
        </w:numPr>
        <w:tabs>
          <w:tab w:val="left" w:pos="851"/>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В случае пожара или наступления событий</w:t>
      </w:r>
      <w:r w:rsidR="00EF2D27" w:rsidRPr="00760139">
        <w:rPr>
          <w:rFonts w:asciiTheme="majorHAnsi" w:hAnsiTheme="majorHAnsi"/>
          <w:sz w:val="26"/>
          <w:szCs w:val="26"/>
          <w:lang w:val="ru-RU"/>
        </w:rPr>
        <w:t>,</w:t>
      </w:r>
      <w:r w:rsidRPr="00760139">
        <w:rPr>
          <w:rFonts w:asciiTheme="majorHAnsi" w:hAnsiTheme="majorHAnsi"/>
          <w:sz w:val="26"/>
          <w:szCs w:val="26"/>
          <w:lang w:val="ru-RU"/>
        </w:rPr>
        <w:t xml:space="preserve"> способствующих его возникновению</w:t>
      </w:r>
      <w:r w:rsidR="00EF2D27" w:rsidRPr="00760139">
        <w:rPr>
          <w:rFonts w:asciiTheme="majorHAnsi" w:hAnsiTheme="majorHAnsi"/>
          <w:sz w:val="26"/>
          <w:szCs w:val="26"/>
          <w:lang w:val="ru-RU"/>
        </w:rPr>
        <w:t>,</w:t>
      </w:r>
      <w:r w:rsidRPr="00760139">
        <w:rPr>
          <w:rFonts w:asciiTheme="majorHAnsi" w:hAnsiTheme="majorHAnsi"/>
          <w:sz w:val="26"/>
          <w:szCs w:val="26"/>
          <w:lang w:val="ru-RU"/>
        </w:rPr>
        <w:t xml:space="preserve"> Подрядчик немедленно сообщает об этом Заказчику в установленной форме</w:t>
      </w:r>
      <w:r w:rsidR="00EB30AF" w:rsidRPr="00760139">
        <w:rPr>
          <w:rFonts w:asciiTheme="majorHAnsi" w:hAnsiTheme="majorHAnsi"/>
          <w:sz w:val="26"/>
          <w:szCs w:val="26"/>
          <w:lang w:val="ru-RU"/>
        </w:rPr>
        <w:t xml:space="preserve"> (Приложения 3 и 4 к Соглашению)</w:t>
      </w:r>
      <w:r w:rsidRPr="00760139">
        <w:rPr>
          <w:rFonts w:asciiTheme="majorHAnsi" w:hAnsiTheme="majorHAnsi"/>
          <w:sz w:val="26"/>
          <w:szCs w:val="26"/>
          <w:lang w:val="ru-RU"/>
        </w:rPr>
        <w:t>.</w:t>
      </w:r>
    </w:p>
    <w:p w14:paraId="108D1BCF" w14:textId="77777777" w:rsidR="00FE6A96" w:rsidRPr="00760139" w:rsidRDefault="00FE6A96"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Запрещается использование жидкого или твердого топлива для обогрева жилых вагон-домов</w:t>
      </w:r>
      <w:r w:rsidR="00494E9A" w:rsidRPr="00760139">
        <w:rPr>
          <w:rFonts w:asciiTheme="majorHAnsi" w:hAnsiTheme="majorHAnsi"/>
          <w:sz w:val="26"/>
          <w:szCs w:val="26"/>
          <w:lang w:val="ru-RU"/>
        </w:rPr>
        <w:t>.</w:t>
      </w:r>
    </w:p>
    <w:p w14:paraId="10708DAC" w14:textId="77777777" w:rsidR="004D4CA0" w:rsidRPr="00760139" w:rsidRDefault="004D4CA0" w:rsidP="00160874">
      <w:pPr>
        <w:pStyle w:val="a7"/>
        <w:keepNext/>
        <w:keepLines/>
        <w:numPr>
          <w:ilvl w:val="0"/>
          <w:numId w:val="9"/>
        </w:numPr>
        <w:tabs>
          <w:tab w:val="left" w:pos="851"/>
        </w:tab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Требования по обеспечению электробезопасности</w:t>
      </w:r>
    </w:p>
    <w:p w14:paraId="48F7BF2C" w14:textId="77777777" w:rsidR="003756E6" w:rsidRPr="00760139" w:rsidRDefault="003756E6"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самостоятельно обеспечивает на объектах производства работ выполнение требований электробезопасности в соответствии с законодательством Российской Федерации (ПОТ при ЭЭ, ПУЭ, ПТЭЭП и пр.).</w:t>
      </w:r>
    </w:p>
    <w:p w14:paraId="636DE3F5" w14:textId="77777777" w:rsidR="0004039A" w:rsidRPr="00760139" w:rsidRDefault="003756E6" w:rsidP="00A958D0">
      <w:pPr>
        <w:pStyle w:val="a7"/>
        <w:keepNext/>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Для непосредственного выполнения обязанностей по организации эксплуатации электроустановок у подрядчика должен быть назначен ответственный за электрохозяйство и его заместитель. У подрядчика, установленная </w:t>
      </w:r>
      <w:r w:rsidR="00E9265A" w:rsidRPr="00760139">
        <w:rPr>
          <w:rFonts w:asciiTheme="majorHAnsi" w:hAnsiTheme="majorHAnsi"/>
          <w:sz w:val="26"/>
          <w:szCs w:val="26"/>
          <w:lang w:val="ru-RU"/>
        </w:rPr>
        <w:t>мощность электроустановок,</w:t>
      </w:r>
      <w:r w:rsidRPr="00760139">
        <w:rPr>
          <w:rFonts w:asciiTheme="majorHAnsi" w:hAnsiTheme="majorHAnsi"/>
          <w:sz w:val="26"/>
          <w:szCs w:val="26"/>
          <w:lang w:val="ru-RU"/>
        </w:rPr>
        <w:t xml:space="preserve"> которых не превышает 10 кВА, </w:t>
      </w:r>
      <w:r w:rsidRPr="00760139">
        <w:rPr>
          <w:rFonts w:asciiTheme="majorHAnsi" w:hAnsiTheme="majorHAnsi"/>
          <w:sz w:val="26"/>
          <w:szCs w:val="26"/>
          <w:lang w:val="ru-RU"/>
        </w:rPr>
        <w:lastRenderedPageBreak/>
        <w:t>работник, замещающий ответственного за электрохозяйство, может не назначаться.</w:t>
      </w:r>
      <w:r w:rsidR="0004039A" w:rsidRPr="00760139">
        <w:rPr>
          <w:rFonts w:asciiTheme="majorHAnsi" w:hAnsiTheme="majorHAnsi"/>
          <w:sz w:val="26"/>
          <w:szCs w:val="26"/>
          <w:lang w:val="ru-RU"/>
        </w:rPr>
        <w:t xml:space="preserve"> </w:t>
      </w:r>
    </w:p>
    <w:p w14:paraId="09CF1A34" w14:textId="77777777" w:rsidR="003756E6" w:rsidRPr="00760139" w:rsidRDefault="0004039A"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обеспечить наличие технической документации и инструкций, подлежащих хранению у ответственного за электрохозяйство, в том числе на рабочем месте (площадке производства работ в соответствии с утвержденным перечнем.</w:t>
      </w:r>
    </w:p>
    <w:p w14:paraId="692CFB74" w14:textId="77777777" w:rsidR="003756E6" w:rsidRPr="00760139" w:rsidRDefault="003756E6"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До начала монтажа электроустановок подрядчик должен получить технические условия в энергоснабжающей организации; выполнить проектную документацию; согласовать проектную документацию с энергоснабжающей организацией, выдавшей технические условия, и органом государственного энергетического надзора (по необходимости).</w:t>
      </w:r>
    </w:p>
    <w:p w14:paraId="7DB784AD" w14:textId="77777777" w:rsidR="0004039A" w:rsidRPr="00760139" w:rsidRDefault="00C84542"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w:t>
      </w:r>
      <w:r w:rsidR="0004039A" w:rsidRPr="00760139">
        <w:rPr>
          <w:rFonts w:asciiTheme="majorHAnsi" w:hAnsiTheme="majorHAnsi"/>
          <w:sz w:val="26"/>
          <w:szCs w:val="26"/>
          <w:lang w:val="ru-RU"/>
        </w:rPr>
        <w:t xml:space="preserve"> обеспечить наличие подготовленного, аттестованного электротехнического персонала (административно-технического, оперативного, ремонтного), ответственного за эксплуатацию электроустановок предприятия.</w:t>
      </w:r>
    </w:p>
    <w:p w14:paraId="0469E480" w14:textId="77777777" w:rsidR="003756E6" w:rsidRPr="00760139" w:rsidRDefault="003756E6"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Работники </w:t>
      </w:r>
      <w:r w:rsidR="00EB30AF" w:rsidRPr="00760139">
        <w:rPr>
          <w:rFonts w:asciiTheme="majorHAnsi" w:hAnsiTheme="majorHAnsi"/>
          <w:sz w:val="26"/>
          <w:szCs w:val="26"/>
          <w:lang w:val="ru-RU"/>
        </w:rPr>
        <w:t>Подрядчика</w:t>
      </w:r>
      <w:r w:rsidRPr="00760139">
        <w:rPr>
          <w:rFonts w:asciiTheme="majorHAnsi" w:hAnsiTheme="majorHAnsi"/>
          <w:sz w:val="26"/>
          <w:szCs w:val="26"/>
          <w:lang w:val="ru-RU"/>
        </w:rPr>
        <w:t xml:space="preserve">, </w:t>
      </w:r>
      <w:r w:rsidR="00C84542" w:rsidRPr="00760139">
        <w:rPr>
          <w:rFonts w:asciiTheme="majorHAnsi" w:hAnsiTheme="majorHAnsi"/>
          <w:sz w:val="26"/>
          <w:szCs w:val="26"/>
          <w:lang w:val="ru-RU"/>
        </w:rPr>
        <w:t>выполняющие работы</w:t>
      </w:r>
      <w:r w:rsidRPr="00760139">
        <w:rPr>
          <w:rFonts w:asciiTheme="majorHAnsi" w:hAnsiTheme="majorHAnsi"/>
          <w:sz w:val="26"/>
          <w:szCs w:val="26"/>
          <w:lang w:val="ru-RU"/>
        </w:rPr>
        <w:t xml:space="preserve"> и </w:t>
      </w:r>
      <w:r w:rsidR="00C84542" w:rsidRPr="00760139">
        <w:rPr>
          <w:rFonts w:asciiTheme="majorHAnsi" w:hAnsiTheme="majorHAnsi"/>
          <w:sz w:val="26"/>
          <w:szCs w:val="26"/>
          <w:lang w:val="ru-RU"/>
        </w:rPr>
        <w:t>эксплуатацию электроустановок</w:t>
      </w:r>
      <w:r w:rsidRPr="00760139">
        <w:rPr>
          <w:rFonts w:asciiTheme="majorHAnsi" w:hAnsiTheme="majorHAnsi"/>
          <w:sz w:val="26"/>
          <w:szCs w:val="26"/>
          <w:lang w:val="ru-RU"/>
        </w:rPr>
        <w:t>,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14:paraId="6D6FBB85" w14:textId="77777777" w:rsidR="003756E6" w:rsidRPr="00760139" w:rsidRDefault="003756E6"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Электроустановки </w:t>
      </w:r>
      <w:r w:rsidR="00EB30AF" w:rsidRPr="00760139">
        <w:rPr>
          <w:rFonts w:asciiTheme="majorHAnsi" w:hAnsiTheme="majorHAnsi"/>
          <w:sz w:val="26"/>
          <w:szCs w:val="26"/>
          <w:lang w:val="ru-RU"/>
        </w:rPr>
        <w:t xml:space="preserve">Подрядчика </w:t>
      </w:r>
      <w:r w:rsidRPr="00760139">
        <w:rPr>
          <w:rFonts w:asciiTheme="majorHAnsi" w:hAnsiTheme="majorHAnsi"/>
          <w:sz w:val="26"/>
          <w:szCs w:val="26"/>
          <w:lang w:val="ru-RU"/>
        </w:rPr>
        <w:t>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14:paraId="7279BFEB" w14:textId="77777777" w:rsidR="003756E6" w:rsidRPr="00760139" w:rsidRDefault="003756E6"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Не допускается эксплуатация силовых и контрольных кабелей, имеющих соединение скрутками.</w:t>
      </w:r>
    </w:p>
    <w:p w14:paraId="43C49C12" w14:textId="77777777" w:rsidR="003756E6" w:rsidRPr="00760139" w:rsidRDefault="003756E6"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Не допускается эксплуатация электрических машин и электрооборудования </w:t>
      </w:r>
      <w:r w:rsidR="00C84542" w:rsidRPr="00760139">
        <w:rPr>
          <w:rFonts w:asciiTheme="majorHAnsi" w:hAnsiTheme="majorHAnsi"/>
          <w:sz w:val="26"/>
          <w:szCs w:val="26"/>
          <w:lang w:val="ru-RU"/>
        </w:rPr>
        <w:t>при наличии</w:t>
      </w:r>
      <w:r w:rsidRPr="00760139">
        <w:rPr>
          <w:rFonts w:asciiTheme="majorHAnsi" w:hAnsiTheme="majorHAnsi"/>
          <w:sz w:val="26"/>
          <w:szCs w:val="26"/>
          <w:lang w:val="ru-RU"/>
        </w:rPr>
        <w:t xml:space="preserve"> повышенной вибрации, не свойственного шума. </w:t>
      </w:r>
    </w:p>
    <w:p w14:paraId="68A4488F" w14:textId="77777777" w:rsidR="003756E6" w:rsidRPr="00760139" w:rsidRDefault="003756E6"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должен обеспечить прокладку кабельных линий так, чтобы в процессе монтажа и эксплуатации было исключено возникновение в них опасных механических напряжений и повреждений (запрещается прокладка кабельных линий открыто по земле).</w:t>
      </w:r>
    </w:p>
    <w:p w14:paraId="018096FB" w14:textId="77777777" w:rsidR="003756E6" w:rsidRPr="00760139" w:rsidRDefault="003756E6"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обеспечить все РУ (щиты, сборки и т.д.), установленные вне электропомещений, запирающими устройствами, препятствующими доступу в них работников неэлектротехнического персонала</w:t>
      </w:r>
      <w:r w:rsidR="00272091" w:rsidRPr="00760139">
        <w:rPr>
          <w:rFonts w:asciiTheme="majorHAnsi" w:hAnsiTheme="majorHAnsi"/>
          <w:sz w:val="26"/>
          <w:szCs w:val="26"/>
          <w:lang w:val="ru-RU"/>
        </w:rPr>
        <w:t xml:space="preserve">, а также табличками с наименованием </w:t>
      </w:r>
      <w:r w:rsidR="00C84542" w:rsidRPr="00760139">
        <w:rPr>
          <w:rFonts w:asciiTheme="majorHAnsi" w:hAnsiTheme="majorHAnsi"/>
          <w:sz w:val="26"/>
          <w:szCs w:val="26"/>
          <w:lang w:val="ru-RU"/>
        </w:rPr>
        <w:t>ответственного</w:t>
      </w:r>
      <w:r w:rsidR="00272091" w:rsidRPr="00760139">
        <w:rPr>
          <w:rFonts w:asciiTheme="majorHAnsi" w:hAnsiTheme="majorHAnsi"/>
          <w:sz w:val="26"/>
          <w:szCs w:val="26"/>
          <w:lang w:val="ru-RU"/>
        </w:rPr>
        <w:t xml:space="preserve"> лица за электрохозяйство и телефоном диспетчерской службы.</w:t>
      </w:r>
    </w:p>
    <w:p w14:paraId="3D2CC66B" w14:textId="77777777" w:rsidR="003756E6" w:rsidRPr="00760139" w:rsidRDefault="003756E6"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обеспечить наличие ограждений, исключающих случайное прикосновение к неизолированным токоведущим частям электрооборудования.</w:t>
      </w:r>
    </w:p>
    <w:p w14:paraId="79C4C94A" w14:textId="77777777" w:rsidR="003756E6" w:rsidRPr="00760139" w:rsidRDefault="003756E6"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обязан обеспечить наличие и исправное содержание </w:t>
      </w:r>
      <w:r w:rsidR="0004039A" w:rsidRPr="00760139">
        <w:rPr>
          <w:rFonts w:asciiTheme="majorHAnsi" w:hAnsiTheme="majorHAnsi"/>
          <w:sz w:val="26"/>
          <w:szCs w:val="26"/>
          <w:lang w:val="ru-RU"/>
        </w:rPr>
        <w:t xml:space="preserve">заземляющих устройств эксплуатируемых </w:t>
      </w:r>
      <w:r w:rsidR="00C84542" w:rsidRPr="00760139">
        <w:rPr>
          <w:rFonts w:asciiTheme="majorHAnsi" w:hAnsiTheme="majorHAnsi"/>
          <w:sz w:val="26"/>
          <w:szCs w:val="26"/>
          <w:lang w:val="ru-RU"/>
        </w:rPr>
        <w:t>электроустановок в</w:t>
      </w:r>
      <w:r w:rsidRPr="00760139">
        <w:rPr>
          <w:rFonts w:asciiTheme="majorHAnsi" w:hAnsiTheme="majorHAnsi"/>
          <w:sz w:val="26"/>
          <w:szCs w:val="26"/>
          <w:lang w:val="ru-RU"/>
        </w:rPr>
        <w:t xml:space="preserve"> соответствие требованиям «Правил устройства электроустановок» изд. 7. </w:t>
      </w:r>
    </w:p>
    <w:p w14:paraId="0D6B200F" w14:textId="77777777" w:rsidR="003756E6" w:rsidRPr="00760139" w:rsidRDefault="003756E6"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lastRenderedPageBreak/>
        <w:t xml:space="preserve">Не </w:t>
      </w:r>
      <w:r w:rsidR="00C84542" w:rsidRPr="00760139">
        <w:rPr>
          <w:rFonts w:asciiTheme="majorHAnsi" w:hAnsiTheme="majorHAnsi"/>
          <w:sz w:val="26"/>
          <w:szCs w:val="26"/>
          <w:lang w:val="ru-RU"/>
        </w:rPr>
        <w:t>допускается эксплуатация</w:t>
      </w:r>
      <w:r w:rsidRPr="00760139">
        <w:rPr>
          <w:rFonts w:asciiTheme="majorHAnsi" w:hAnsiTheme="majorHAnsi"/>
          <w:sz w:val="26"/>
          <w:szCs w:val="26"/>
          <w:lang w:val="ru-RU"/>
        </w:rPr>
        <w:t xml:space="preserve"> электроустановок и электроприемников </w:t>
      </w:r>
      <w:r w:rsidR="00EB30AF" w:rsidRPr="00760139">
        <w:rPr>
          <w:rFonts w:asciiTheme="majorHAnsi" w:hAnsiTheme="majorHAnsi"/>
          <w:sz w:val="26"/>
          <w:szCs w:val="26"/>
          <w:lang w:val="ru-RU"/>
        </w:rPr>
        <w:t xml:space="preserve">Подрядчика </w:t>
      </w:r>
      <w:r w:rsidRPr="00760139">
        <w:rPr>
          <w:rFonts w:asciiTheme="majorHAnsi" w:hAnsiTheme="majorHAnsi"/>
          <w:sz w:val="26"/>
          <w:szCs w:val="26"/>
          <w:lang w:val="ru-RU"/>
        </w:rPr>
        <w:t xml:space="preserve">при нагреве сверх допустимого значения: </w:t>
      </w:r>
    </w:p>
    <w:p w14:paraId="61B9A2CF" w14:textId="77777777" w:rsidR="003756E6" w:rsidRPr="00760139" w:rsidRDefault="003756E6" w:rsidP="00160874">
      <w:pPr>
        <w:pStyle w:val="a7"/>
        <w:keepNext/>
        <w:keepLines/>
        <w:numPr>
          <w:ilvl w:val="0"/>
          <w:numId w:val="15"/>
        </w:numPr>
        <w:tabs>
          <w:tab w:val="left" w:pos="1418"/>
        </w:tabs>
        <w:spacing w:after="60"/>
        <w:jc w:val="both"/>
        <w:rPr>
          <w:rFonts w:asciiTheme="majorHAnsi" w:hAnsiTheme="majorHAnsi"/>
          <w:sz w:val="26"/>
          <w:szCs w:val="26"/>
          <w:lang w:val="ru-RU"/>
        </w:rPr>
      </w:pPr>
      <w:r w:rsidRPr="00760139">
        <w:rPr>
          <w:rFonts w:asciiTheme="majorHAnsi" w:hAnsiTheme="majorHAnsi"/>
          <w:sz w:val="26"/>
          <w:szCs w:val="26"/>
          <w:lang w:val="ru-RU"/>
        </w:rPr>
        <w:t>превышение граничных значений показаний термосигнализаторов</w:t>
      </w:r>
      <w:r w:rsidR="004564E7" w:rsidRPr="00760139">
        <w:rPr>
          <w:rFonts w:asciiTheme="majorHAnsi" w:hAnsiTheme="majorHAnsi"/>
          <w:sz w:val="26"/>
          <w:szCs w:val="26"/>
          <w:lang w:val="ru-RU"/>
        </w:rPr>
        <w:t>;</w:t>
      </w:r>
    </w:p>
    <w:p w14:paraId="29A7C45B" w14:textId="77777777" w:rsidR="003756E6" w:rsidRPr="00760139" w:rsidRDefault="003756E6" w:rsidP="00160874">
      <w:pPr>
        <w:pStyle w:val="a7"/>
        <w:keepNext/>
        <w:keepLines/>
        <w:numPr>
          <w:ilvl w:val="0"/>
          <w:numId w:val="15"/>
        </w:numPr>
        <w:tabs>
          <w:tab w:val="left" w:pos="1418"/>
        </w:tabs>
        <w:spacing w:after="60"/>
        <w:jc w:val="both"/>
        <w:rPr>
          <w:rFonts w:asciiTheme="majorHAnsi" w:hAnsiTheme="majorHAnsi"/>
          <w:sz w:val="26"/>
          <w:szCs w:val="26"/>
          <w:lang w:val="ru-RU"/>
        </w:rPr>
      </w:pPr>
      <w:r w:rsidRPr="00760139">
        <w:rPr>
          <w:rFonts w:asciiTheme="majorHAnsi" w:hAnsiTheme="majorHAnsi"/>
          <w:sz w:val="26"/>
          <w:szCs w:val="26"/>
          <w:lang w:val="ru-RU"/>
        </w:rPr>
        <w:t>оплав</w:t>
      </w:r>
      <w:r w:rsidR="004564E7" w:rsidRPr="00760139">
        <w:rPr>
          <w:rFonts w:asciiTheme="majorHAnsi" w:hAnsiTheme="majorHAnsi"/>
          <w:sz w:val="26"/>
          <w:szCs w:val="26"/>
          <w:lang w:val="ru-RU"/>
        </w:rPr>
        <w:t>ление изоляции кабельных линий;</w:t>
      </w:r>
    </w:p>
    <w:p w14:paraId="242492C7" w14:textId="77777777" w:rsidR="003756E6" w:rsidRPr="00760139" w:rsidRDefault="003756E6" w:rsidP="00160874">
      <w:pPr>
        <w:pStyle w:val="a7"/>
        <w:keepNext/>
        <w:keepLines/>
        <w:numPr>
          <w:ilvl w:val="0"/>
          <w:numId w:val="15"/>
        </w:numPr>
        <w:tabs>
          <w:tab w:val="left" w:pos="1418"/>
        </w:tabs>
        <w:spacing w:after="60"/>
        <w:jc w:val="both"/>
        <w:rPr>
          <w:rFonts w:asciiTheme="majorHAnsi" w:hAnsiTheme="majorHAnsi"/>
          <w:sz w:val="26"/>
          <w:szCs w:val="26"/>
          <w:lang w:val="ru-RU"/>
        </w:rPr>
      </w:pPr>
      <w:r w:rsidRPr="00760139">
        <w:rPr>
          <w:rFonts w:asciiTheme="majorHAnsi" w:hAnsiTheme="majorHAnsi"/>
          <w:sz w:val="26"/>
          <w:szCs w:val="26"/>
          <w:lang w:val="ru-RU"/>
        </w:rPr>
        <w:t>наличие следов побежалости на контак</w:t>
      </w:r>
      <w:r w:rsidR="004564E7" w:rsidRPr="00760139">
        <w:rPr>
          <w:rFonts w:asciiTheme="majorHAnsi" w:hAnsiTheme="majorHAnsi"/>
          <w:sz w:val="26"/>
          <w:szCs w:val="26"/>
          <w:lang w:val="ru-RU"/>
        </w:rPr>
        <w:t>тных соединениях;</w:t>
      </w:r>
      <w:r w:rsidRPr="00760139">
        <w:rPr>
          <w:rFonts w:asciiTheme="majorHAnsi" w:hAnsiTheme="majorHAnsi"/>
          <w:sz w:val="26"/>
          <w:szCs w:val="26"/>
          <w:lang w:val="ru-RU"/>
        </w:rPr>
        <w:t xml:space="preserve"> </w:t>
      </w:r>
    </w:p>
    <w:p w14:paraId="2A1FAD38" w14:textId="77777777" w:rsidR="003756E6" w:rsidRPr="00760139" w:rsidRDefault="003756E6" w:rsidP="00160874">
      <w:pPr>
        <w:pStyle w:val="a7"/>
        <w:keepNext/>
        <w:keepLines/>
        <w:numPr>
          <w:ilvl w:val="0"/>
          <w:numId w:val="15"/>
        </w:numPr>
        <w:tabs>
          <w:tab w:val="left" w:pos="1418"/>
        </w:tabs>
        <w:spacing w:after="60"/>
        <w:jc w:val="both"/>
        <w:rPr>
          <w:rFonts w:asciiTheme="majorHAnsi" w:hAnsiTheme="majorHAnsi"/>
          <w:sz w:val="26"/>
          <w:szCs w:val="26"/>
          <w:lang w:val="ru-RU"/>
        </w:rPr>
      </w:pPr>
      <w:r w:rsidRPr="00760139">
        <w:rPr>
          <w:rFonts w:asciiTheme="majorHAnsi" w:hAnsiTheme="majorHAnsi"/>
          <w:sz w:val="26"/>
          <w:szCs w:val="26"/>
          <w:lang w:val="ru-RU"/>
        </w:rPr>
        <w:t xml:space="preserve">превышение мощности потребителей над установленной мощностью источника. </w:t>
      </w:r>
    </w:p>
    <w:p w14:paraId="1C44F76A" w14:textId="77777777" w:rsidR="003756E6" w:rsidRPr="00760139" w:rsidRDefault="003756E6"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Не </w:t>
      </w:r>
      <w:r w:rsidR="00C84542" w:rsidRPr="00760139">
        <w:rPr>
          <w:rFonts w:asciiTheme="majorHAnsi" w:hAnsiTheme="majorHAnsi"/>
          <w:sz w:val="26"/>
          <w:szCs w:val="26"/>
          <w:lang w:val="ru-RU"/>
        </w:rPr>
        <w:t>допускается эксплуатация</w:t>
      </w:r>
      <w:r w:rsidRPr="00760139">
        <w:rPr>
          <w:rFonts w:asciiTheme="majorHAnsi" w:hAnsiTheme="majorHAnsi"/>
          <w:sz w:val="26"/>
          <w:szCs w:val="26"/>
          <w:lang w:val="ru-RU"/>
        </w:rPr>
        <w:t xml:space="preserve"> электроустановок и электроприемников подрядчика при нарушении целостности корпусов электрооборудования, нарушении изоляция электрооборудования, повреждении изоляции кабельных линий. </w:t>
      </w:r>
    </w:p>
    <w:p w14:paraId="1CD46E95" w14:textId="77777777" w:rsidR="00272091" w:rsidRPr="00760139" w:rsidRDefault="00272091"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В случае выявления любого из нарушений п.п. 11.1-11</w:t>
      </w:r>
      <w:r w:rsidR="0004039A" w:rsidRPr="00760139">
        <w:rPr>
          <w:rFonts w:asciiTheme="majorHAnsi" w:hAnsiTheme="majorHAnsi"/>
          <w:sz w:val="26"/>
          <w:szCs w:val="26"/>
          <w:lang w:val="ru-RU"/>
        </w:rPr>
        <w:t>.14</w:t>
      </w:r>
      <w:r w:rsidRPr="00760139">
        <w:rPr>
          <w:rFonts w:asciiTheme="majorHAnsi" w:hAnsiTheme="majorHAnsi"/>
          <w:sz w:val="26"/>
          <w:szCs w:val="26"/>
          <w:lang w:val="ru-RU"/>
        </w:rPr>
        <w:t xml:space="preserve"> Соглашения электроустановки Подрядчика должны быть обесточены до устранения замечаний.</w:t>
      </w:r>
    </w:p>
    <w:p w14:paraId="1CA31223" w14:textId="77777777" w:rsidR="00B26BA8" w:rsidRPr="00760139" w:rsidRDefault="00B26BA8"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согласовать провоз негабаритного груза при пересечении с воздушной линией электропередач с энергоснабжающей организацией, которой принадлежит данная воздушная линия,</w:t>
      </w:r>
      <w:r w:rsidR="00272091" w:rsidRPr="00760139">
        <w:rPr>
          <w:rFonts w:asciiTheme="majorHAnsi" w:hAnsiTheme="majorHAnsi"/>
          <w:sz w:val="26"/>
          <w:szCs w:val="26"/>
          <w:lang w:val="ru-RU"/>
        </w:rPr>
        <w:t xml:space="preserve"> </w:t>
      </w:r>
      <w:r w:rsidRPr="00760139">
        <w:rPr>
          <w:rFonts w:asciiTheme="majorHAnsi" w:hAnsiTheme="majorHAnsi"/>
          <w:sz w:val="26"/>
          <w:szCs w:val="26"/>
          <w:lang w:val="ru-RU"/>
        </w:rPr>
        <w:t xml:space="preserve">а также производство работ в охранной </w:t>
      </w:r>
      <w:r w:rsidR="00C84542" w:rsidRPr="00760139">
        <w:rPr>
          <w:rFonts w:asciiTheme="majorHAnsi" w:hAnsiTheme="majorHAnsi"/>
          <w:sz w:val="26"/>
          <w:szCs w:val="26"/>
          <w:lang w:val="ru-RU"/>
        </w:rPr>
        <w:t>зоне воздушной</w:t>
      </w:r>
      <w:r w:rsidRPr="00760139">
        <w:rPr>
          <w:rFonts w:asciiTheme="majorHAnsi" w:hAnsiTheme="majorHAnsi"/>
          <w:sz w:val="26"/>
          <w:szCs w:val="26"/>
          <w:lang w:val="ru-RU"/>
        </w:rPr>
        <w:t xml:space="preserve"> линии электропередач. Работы в охранных зонах необходимо производить по нарядам-допускам и разрешениям согласно установленным требованиям.</w:t>
      </w:r>
    </w:p>
    <w:p w14:paraId="36FB918C" w14:textId="77777777" w:rsidR="003756E6" w:rsidRPr="00760139" w:rsidRDefault="003756E6"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w:t>
      </w:r>
      <w:r w:rsidR="00D911D9" w:rsidRPr="00760139">
        <w:rPr>
          <w:rFonts w:asciiTheme="majorHAnsi" w:hAnsiTheme="majorHAnsi"/>
          <w:sz w:val="26"/>
          <w:szCs w:val="26"/>
          <w:lang w:val="ru-RU"/>
        </w:rPr>
        <w:t>д</w:t>
      </w:r>
      <w:r w:rsidRPr="00760139">
        <w:rPr>
          <w:rFonts w:asciiTheme="majorHAnsi" w:hAnsiTheme="majorHAnsi"/>
          <w:sz w:val="26"/>
          <w:szCs w:val="26"/>
          <w:lang w:val="ru-RU"/>
        </w:rPr>
        <w:t xml:space="preserve">чик принимает нарушения из перечня </w:t>
      </w:r>
      <w:r w:rsidR="00950E12" w:rsidRPr="00760139">
        <w:rPr>
          <w:rFonts w:asciiTheme="majorHAnsi" w:hAnsiTheme="majorHAnsi"/>
          <w:sz w:val="26"/>
          <w:szCs w:val="26"/>
          <w:lang w:val="ru-RU"/>
        </w:rPr>
        <w:t>Приложени</w:t>
      </w:r>
      <w:r w:rsidR="004C223A" w:rsidRPr="00760139">
        <w:rPr>
          <w:rFonts w:asciiTheme="majorHAnsi" w:hAnsiTheme="majorHAnsi"/>
          <w:sz w:val="26"/>
          <w:szCs w:val="26"/>
          <w:lang w:val="ru-RU"/>
        </w:rPr>
        <w:t>я</w:t>
      </w:r>
      <w:r w:rsidR="00950E12" w:rsidRPr="00760139">
        <w:rPr>
          <w:rFonts w:asciiTheme="majorHAnsi" w:hAnsiTheme="majorHAnsi"/>
          <w:sz w:val="26"/>
          <w:szCs w:val="26"/>
          <w:lang w:val="ru-RU"/>
        </w:rPr>
        <w:t xml:space="preserve"> </w:t>
      </w:r>
      <w:r w:rsidRPr="00760139">
        <w:rPr>
          <w:rFonts w:asciiTheme="majorHAnsi" w:hAnsiTheme="majorHAnsi"/>
          <w:sz w:val="26"/>
          <w:szCs w:val="26"/>
          <w:lang w:val="ru-RU"/>
        </w:rPr>
        <w:t>1</w:t>
      </w:r>
      <w:r w:rsidR="00EB30AF" w:rsidRPr="00760139">
        <w:rPr>
          <w:rFonts w:asciiTheme="majorHAnsi" w:hAnsiTheme="majorHAnsi"/>
          <w:sz w:val="26"/>
          <w:szCs w:val="26"/>
          <w:lang w:val="ru-RU"/>
        </w:rPr>
        <w:t>0</w:t>
      </w:r>
      <w:r w:rsidR="00950E12" w:rsidRPr="00760139">
        <w:rPr>
          <w:rFonts w:asciiTheme="majorHAnsi" w:hAnsiTheme="majorHAnsi"/>
          <w:sz w:val="26"/>
          <w:szCs w:val="26"/>
          <w:lang w:val="ru-RU"/>
        </w:rPr>
        <w:t xml:space="preserve"> «</w:t>
      </w:r>
      <w:r w:rsidR="007B45F7" w:rsidRPr="00760139">
        <w:rPr>
          <w:rFonts w:asciiTheme="majorHAnsi" w:hAnsiTheme="majorHAnsi"/>
          <w:sz w:val="26"/>
          <w:szCs w:val="26"/>
          <w:lang w:val="ru-RU"/>
        </w:rPr>
        <w:t>Критичные</w:t>
      </w:r>
      <w:r w:rsidR="00950E12" w:rsidRPr="00760139">
        <w:rPr>
          <w:rFonts w:asciiTheme="majorHAnsi" w:hAnsiTheme="majorHAnsi"/>
          <w:sz w:val="26"/>
          <w:szCs w:val="26"/>
          <w:lang w:val="ru-RU"/>
        </w:rPr>
        <w:t xml:space="preserve"> нарушения правил электробезопасности»</w:t>
      </w:r>
      <w:r w:rsidR="00EB30AF" w:rsidRPr="00760139">
        <w:rPr>
          <w:rFonts w:asciiTheme="majorHAnsi" w:hAnsiTheme="majorHAnsi"/>
          <w:sz w:val="26"/>
          <w:szCs w:val="26"/>
          <w:lang w:val="ru-RU"/>
        </w:rPr>
        <w:t xml:space="preserve"> к данному Соглашению</w:t>
      </w:r>
      <w:r w:rsidRPr="00760139">
        <w:rPr>
          <w:rFonts w:asciiTheme="majorHAnsi" w:hAnsiTheme="majorHAnsi"/>
          <w:sz w:val="26"/>
          <w:szCs w:val="26"/>
          <w:lang w:val="ru-RU"/>
        </w:rPr>
        <w:t xml:space="preserve">, как нарушения с высокими рисками электротравмирования персонала. </w:t>
      </w:r>
    </w:p>
    <w:p w14:paraId="6C0B709D" w14:textId="77777777" w:rsidR="003756E6" w:rsidRPr="00760139" w:rsidRDefault="003756E6"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В целях исключения высоких рисков электротравмирования персонала, при выявлени</w:t>
      </w:r>
      <w:r w:rsidR="004135D8" w:rsidRPr="00760139">
        <w:rPr>
          <w:rFonts w:asciiTheme="majorHAnsi" w:hAnsiTheme="majorHAnsi"/>
          <w:sz w:val="26"/>
          <w:szCs w:val="26"/>
          <w:lang w:val="ru-RU"/>
        </w:rPr>
        <w:t>и</w:t>
      </w:r>
      <w:r w:rsidRPr="00760139">
        <w:rPr>
          <w:rFonts w:asciiTheme="majorHAnsi" w:hAnsiTheme="majorHAnsi"/>
          <w:sz w:val="26"/>
          <w:szCs w:val="26"/>
          <w:lang w:val="ru-RU"/>
        </w:rPr>
        <w:t xml:space="preserve"> в ходе проверок электроустановок подрядчика нарушений из перечня (</w:t>
      </w:r>
      <w:r w:rsidR="00EB30AF" w:rsidRPr="00760139">
        <w:rPr>
          <w:rFonts w:asciiTheme="majorHAnsi" w:hAnsiTheme="majorHAnsi"/>
          <w:sz w:val="26"/>
          <w:szCs w:val="26"/>
          <w:lang w:val="ru-RU"/>
        </w:rPr>
        <w:t xml:space="preserve">Приложение </w:t>
      </w:r>
      <w:r w:rsidRPr="00760139">
        <w:rPr>
          <w:rFonts w:asciiTheme="majorHAnsi" w:hAnsiTheme="majorHAnsi"/>
          <w:sz w:val="26"/>
          <w:szCs w:val="26"/>
          <w:lang w:val="ru-RU"/>
        </w:rPr>
        <w:t>1</w:t>
      </w:r>
      <w:r w:rsidR="00EB30AF" w:rsidRPr="00760139">
        <w:rPr>
          <w:rFonts w:asciiTheme="majorHAnsi" w:hAnsiTheme="majorHAnsi"/>
          <w:sz w:val="26"/>
          <w:szCs w:val="26"/>
          <w:lang w:val="ru-RU"/>
        </w:rPr>
        <w:t>0</w:t>
      </w:r>
      <w:r w:rsidR="009F652D" w:rsidRPr="00760139">
        <w:rPr>
          <w:rFonts w:asciiTheme="majorHAnsi" w:hAnsiTheme="majorHAnsi"/>
          <w:sz w:val="26"/>
          <w:szCs w:val="26"/>
          <w:lang w:val="ru-RU"/>
        </w:rPr>
        <w:t xml:space="preserve"> к данному Соглашению</w:t>
      </w:r>
      <w:r w:rsidRPr="00760139">
        <w:rPr>
          <w:rFonts w:asciiTheme="majorHAnsi" w:hAnsiTheme="majorHAnsi"/>
          <w:sz w:val="26"/>
          <w:szCs w:val="26"/>
          <w:lang w:val="ru-RU"/>
        </w:rPr>
        <w:t>), электроустановки подрядчика должны быть обесточены в кр</w:t>
      </w:r>
      <w:r w:rsidR="00EB30AF" w:rsidRPr="00760139">
        <w:rPr>
          <w:rFonts w:asciiTheme="majorHAnsi" w:hAnsiTheme="majorHAnsi"/>
          <w:sz w:val="26"/>
          <w:szCs w:val="26"/>
          <w:lang w:val="ru-RU"/>
        </w:rPr>
        <w:t>а</w:t>
      </w:r>
      <w:r w:rsidRPr="00760139">
        <w:rPr>
          <w:rFonts w:asciiTheme="majorHAnsi" w:hAnsiTheme="majorHAnsi"/>
          <w:sz w:val="26"/>
          <w:szCs w:val="26"/>
          <w:lang w:val="ru-RU"/>
        </w:rPr>
        <w:t>тчайшие сроки.</w:t>
      </w:r>
    </w:p>
    <w:p w14:paraId="0DEC1F30" w14:textId="77777777" w:rsidR="00F46F20" w:rsidRPr="00760139" w:rsidRDefault="00C84542" w:rsidP="00160874">
      <w:pPr>
        <w:pStyle w:val="a7"/>
        <w:keepNext/>
        <w:keepLines/>
        <w:numPr>
          <w:ilvl w:val="0"/>
          <w:numId w:val="9"/>
        </w:numPr>
        <w:tabs>
          <w:tab w:val="left" w:pos="709"/>
        </w:tab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Требования по</w:t>
      </w:r>
      <w:r w:rsidR="009F652D" w:rsidRPr="00760139">
        <w:rPr>
          <w:rFonts w:asciiTheme="majorHAnsi" w:hAnsiTheme="majorHAnsi"/>
          <w:b/>
          <w:sz w:val="26"/>
          <w:szCs w:val="26"/>
          <w:lang w:val="ru-RU"/>
        </w:rPr>
        <w:t xml:space="preserve"> обеспечению безопасности питания</w:t>
      </w:r>
      <w:r w:rsidR="00933A03" w:rsidRPr="00760139">
        <w:rPr>
          <w:rFonts w:asciiTheme="majorHAnsi" w:hAnsiTheme="majorHAnsi"/>
          <w:b/>
          <w:sz w:val="26"/>
          <w:szCs w:val="26"/>
          <w:lang w:val="ru-RU"/>
        </w:rPr>
        <w:t>,</w:t>
      </w:r>
      <w:r w:rsidR="009F652D" w:rsidRPr="00760139">
        <w:rPr>
          <w:rFonts w:asciiTheme="majorHAnsi" w:hAnsiTheme="majorHAnsi"/>
          <w:b/>
          <w:sz w:val="26"/>
          <w:szCs w:val="26"/>
          <w:lang w:val="ru-RU"/>
        </w:rPr>
        <w:t xml:space="preserve"> с</w:t>
      </w:r>
      <w:r w:rsidR="004C3FC6" w:rsidRPr="00760139">
        <w:rPr>
          <w:rFonts w:asciiTheme="majorHAnsi" w:hAnsiTheme="majorHAnsi"/>
          <w:b/>
          <w:sz w:val="26"/>
          <w:szCs w:val="26"/>
          <w:lang w:val="ru-RU"/>
        </w:rPr>
        <w:t>анитарно-бытовы</w:t>
      </w:r>
      <w:r w:rsidR="009F652D" w:rsidRPr="00760139">
        <w:rPr>
          <w:rFonts w:asciiTheme="majorHAnsi" w:hAnsiTheme="majorHAnsi"/>
          <w:b/>
          <w:sz w:val="26"/>
          <w:szCs w:val="26"/>
          <w:lang w:val="ru-RU"/>
        </w:rPr>
        <w:t>м</w:t>
      </w:r>
      <w:r w:rsidR="004C3FC6" w:rsidRPr="00760139">
        <w:rPr>
          <w:rFonts w:asciiTheme="majorHAnsi" w:hAnsiTheme="majorHAnsi"/>
          <w:b/>
          <w:sz w:val="26"/>
          <w:szCs w:val="26"/>
          <w:lang w:val="ru-RU"/>
        </w:rPr>
        <w:t xml:space="preserve"> условия</w:t>
      </w:r>
      <w:r w:rsidR="009F652D" w:rsidRPr="00760139">
        <w:rPr>
          <w:rFonts w:asciiTheme="majorHAnsi" w:hAnsiTheme="majorHAnsi"/>
          <w:b/>
          <w:sz w:val="26"/>
          <w:szCs w:val="26"/>
          <w:lang w:val="ru-RU"/>
        </w:rPr>
        <w:t>м, передвижным и стационарным жилым вагон-домам, жилым вагон-городкам, обустройству жилых вагон-городков</w:t>
      </w:r>
    </w:p>
    <w:p w14:paraId="36753A7F" w14:textId="77777777" w:rsidR="004C3FC6" w:rsidRPr="00760139" w:rsidRDefault="009F652D"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обязуется соблюдать требования к </w:t>
      </w:r>
      <w:r w:rsidR="00197E0C" w:rsidRPr="00760139">
        <w:rPr>
          <w:rFonts w:asciiTheme="majorHAnsi" w:hAnsiTheme="majorHAnsi"/>
          <w:sz w:val="26"/>
          <w:szCs w:val="26"/>
          <w:lang w:val="ru-RU"/>
        </w:rPr>
        <w:t>обеспечению</w:t>
      </w:r>
      <w:r w:rsidR="008C4E6E" w:rsidRPr="00760139">
        <w:rPr>
          <w:rFonts w:asciiTheme="majorHAnsi" w:hAnsiTheme="majorHAnsi"/>
          <w:sz w:val="26"/>
          <w:szCs w:val="26"/>
          <w:lang w:val="ru-RU"/>
        </w:rPr>
        <w:t xml:space="preserve"> </w:t>
      </w:r>
      <w:r w:rsidRPr="00760139">
        <w:rPr>
          <w:rFonts w:asciiTheme="majorHAnsi" w:hAnsiTheme="majorHAnsi"/>
          <w:sz w:val="26"/>
          <w:szCs w:val="26"/>
          <w:lang w:val="ru-RU"/>
        </w:rPr>
        <w:t>безопасности питания, санитарно-бытовым условиям и требованиям к обустройству жилых вагон-домов</w:t>
      </w:r>
      <w:r w:rsidR="00FE6A96" w:rsidRPr="00760139">
        <w:rPr>
          <w:rFonts w:asciiTheme="majorHAnsi" w:hAnsiTheme="majorHAnsi"/>
          <w:sz w:val="26"/>
          <w:szCs w:val="26"/>
          <w:lang w:val="ru-RU"/>
        </w:rPr>
        <w:t>, вагон-</w:t>
      </w:r>
      <w:r w:rsidR="00C84542" w:rsidRPr="00760139">
        <w:rPr>
          <w:rFonts w:asciiTheme="majorHAnsi" w:hAnsiTheme="majorHAnsi"/>
          <w:sz w:val="26"/>
          <w:szCs w:val="26"/>
          <w:lang w:val="ru-RU"/>
        </w:rPr>
        <w:t>городков</w:t>
      </w:r>
      <w:r w:rsidRPr="00760139">
        <w:rPr>
          <w:rFonts w:asciiTheme="majorHAnsi" w:hAnsiTheme="majorHAnsi"/>
          <w:sz w:val="26"/>
          <w:szCs w:val="26"/>
          <w:lang w:val="ru-RU"/>
        </w:rPr>
        <w:t>.</w:t>
      </w:r>
    </w:p>
    <w:p w14:paraId="4A51ED9B" w14:textId="77777777" w:rsidR="0005775D" w:rsidRPr="00760139" w:rsidRDefault="0005775D" w:rsidP="00394013">
      <w:pPr>
        <w:keepNext/>
        <w:keepLines/>
        <w:ind w:firstLine="340"/>
        <w:jc w:val="both"/>
        <w:rPr>
          <w:rFonts w:asciiTheme="majorHAnsi" w:hAnsiTheme="majorHAnsi"/>
          <w:sz w:val="26"/>
          <w:szCs w:val="26"/>
          <w:lang w:val="ru-RU"/>
        </w:rPr>
      </w:pPr>
      <w:r w:rsidRPr="00760139">
        <w:rPr>
          <w:rFonts w:asciiTheme="majorHAnsi" w:hAnsiTheme="majorHAnsi"/>
          <w:sz w:val="26"/>
          <w:szCs w:val="26"/>
          <w:lang w:val="ru-RU"/>
        </w:rPr>
        <w:t>В том числе должн</w:t>
      </w:r>
      <w:r w:rsidR="008C4E6E" w:rsidRPr="00760139">
        <w:rPr>
          <w:rFonts w:asciiTheme="majorHAnsi" w:hAnsiTheme="majorHAnsi"/>
          <w:sz w:val="26"/>
          <w:szCs w:val="26"/>
          <w:lang w:val="ru-RU"/>
        </w:rPr>
        <w:t>ы</w:t>
      </w:r>
      <w:r w:rsidRPr="00760139">
        <w:rPr>
          <w:rFonts w:asciiTheme="majorHAnsi" w:hAnsiTheme="majorHAnsi"/>
          <w:sz w:val="26"/>
          <w:szCs w:val="26"/>
          <w:lang w:val="ru-RU"/>
        </w:rPr>
        <w:t xml:space="preserve"> быть обеспечены:</w:t>
      </w:r>
    </w:p>
    <w:p w14:paraId="44153A7C" w14:textId="77777777" w:rsidR="004C3FC6" w:rsidRPr="00760139" w:rsidRDefault="00C84542" w:rsidP="00160874">
      <w:pPr>
        <w:pStyle w:val="a7"/>
        <w:keepNext/>
        <w:keepLines/>
        <w:numPr>
          <w:ilvl w:val="0"/>
          <w:numId w:val="16"/>
        </w:numPr>
        <w:tabs>
          <w:tab w:val="left" w:pos="1134"/>
        </w:tabs>
        <w:spacing w:after="60"/>
        <w:jc w:val="both"/>
        <w:rPr>
          <w:rFonts w:asciiTheme="majorHAnsi" w:hAnsiTheme="majorHAnsi"/>
          <w:sz w:val="26"/>
          <w:szCs w:val="26"/>
          <w:lang w:val="ru-RU"/>
        </w:rPr>
      </w:pPr>
      <w:r w:rsidRPr="00760139">
        <w:rPr>
          <w:rFonts w:asciiTheme="majorHAnsi" w:hAnsiTheme="majorHAnsi"/>
          <w:sz w:val="26"/>
          <w:szCs w:val="26"/>
          <w:lang w:val="ru-RU"/>
        </w:rPr>
        <w:t>Наличие</w:t>
      </w:r>
      <w:r w:rsidR="004C3FC6" w:rsidRPr="00760139">
        <w:rPr>
          <w:rFonts w:asciiTheme="majorHAnsi" w:hAnsiTheme="majorHAnsi"/>
          <w:sz w:val="26"/>
          <w:szCs w:val="26"/>
          <w:lang w:val="ru-RU"/>
        </w:rPr>
        <w:t xml:space="preserve"> </w:t>
      </w:r>
      <w:r w:rsidR="00DF67B0" w:rsidRPr="00760139">
        <w:rPr>
          <w:rFonts w:asciiTheme="majorHAnsi" w:hAnsiTheme="majorHAnsi"/>
          <w:sz w:val="26"/>
          <w:szCs w:val="26"/>
          <w:lang w:val="ru-RU"/>
        </w:rPr>
        <w:t xml:space="preserve">достаточного количества </w:t>
      </w:r>
      <w:r w:rsidR="004C3FC6" w:rsidRPr="00760139">
        <w:rPr>
          <w:rFonts w:asciiTheme="majorHAnsi" w:hAnsiTheme="majorHAnsi"/>
          <w:sz w:val="26"/>
          <w:szCs w:val="26"/>
          <w:lang w:val="ru-RU"/>
        </w:rPr>
        <w:t>мест проживания для работников</w:t>
      </w:r>
      <w:r w:rsidR="00DF67B0" w:rsidRPr="00760139">
        <w:rPr>
          <w:rFonts w:asciiTheme="majorHAnsi" w:hAnsiTheme="majorHAnsi"/>
          <w:sz w:val="26"/>
          <w:szCs w:val="26"/>
          <w:lang w:val="ru-RU"/>
        </w:rPr>
        <w:t>,</w:t>
      </w:r>
      <w:r w:rsidR="004C3FC6" w:rsidRPr="00760139">
        <w:rPr>
          <w:rFonts w:asciiTheme="majorHAnsi" w:hAnsiTheme="majorHAnsi"/>
          <w:sz w:val="26"/>
          <w:szCs w:val="26"/>
          <w:lang w:val="ru-RU"/>
        </w:rPr>
        <w:t xml:space="preserve"> исходя из совокупной чи</w:t>
      </w:r>
      <w:r w:rsidR="00DF67B0" w:rsidRPr="00760139">
        <w:rPr>
          <w:rFonts w:asciiTheme="majorHAnsi" w:hAnsiTheme="majorHAnsi"/>
          <w:sz w:val="26"/>
          <w:szCs w:val="26"/>
          <w:lang w:val="ru-RU"/>
        </w:rPr>
        <w:t>сленности работников на объекте.</w:t>
      </w:r>
      <w:r w:rsidR="0005775D" w:rsidRPr="00760139">
        <w:rPr>
          <w:rFonts w:asciiTheme="majorHAnsi" w:hAnsiTheme="majorHAnsi"/>
          <w:sz w:val="26"/>
          <w:szCs w:val="26"/>
          <w:lang w:val="ru-RU"/>
        </w:rPr>
        <w:t xml:space="preserve"> Не допускается сокращение мест проживания за счет использования одних и </w:t>
      </w:r>
      <w:r w:rsidR="009C7D4C" w:rsidRPr="00760139">
        <w:rPr>
          <w:rFonts w:asciiTheme="majorHAnsi" w:hAnsiTheme="majorHAnsi"/>
          <w:sz w:val="26"/>
          <w:szCs w:val="26"/>
          <w:lang w:val="ru-RU"/>
        </w:rPr>
        <w:t>тех же спальных мест,</w:t>
      </w:r>
      <w:r w:rsidR="0005775D" w:rsidRPr="00760139">
        <w:rPr>
          <w:rFonts w:asciiTheme="majorHAnsi" w:hAnsiTheme="majorHAnsi"/>
          <w:sz w:val="26"/>
          <w:szCs w:val="26"/>
          <w:lang w:val="ru-RU"/>
        </w:rPr>
        <w:t xml:space="preserve"> и постельных принадлежностей работниками дневной и ночной смены</w:t>
      </w:r>
      <w:r w:rsidR="004564E7" w:rsidRPr="00760139">
        <w:rPr>
          <w:rFonts w:asciiTheme="majorHAnsi" w:hAnsiTheme="majorHAnsi"/>
          <w:sz w:val="26"/>
          <w:szCs w:val="26"/>
          <w:lang w:val="ru-RU"/>
        </w:rPr>
        <w:t>;</w:t>
      </w:r>
    </w:p>
    <w:p w14:paraId="7D718574" w14:textId="77777777" w:rsidR="00D56F61" w:rsidRPr="00760139" w:rsidRDefault="0005775D" w:rsidP="00160874">
      <w:pPr>
        <w:pStyle w:val="a7"/>
        <w:keepNext/>
        <w:keepLines/>
        <w:numPr>
          <w:ilvl w:val="0"/>
          <w:numId w:val="16"/>
        </w:numPr>
        <w:tabs>
          <w:tab w:val="left" w:pos="1134"/>
        </w:tabs>
        <w:spacing w:after="60"/>
        <w:jc w:val="both"/>
        <w:rPr>
          <w:rFonts w:asciiTheme="majorHAnsi" w:hAnsiTheme="majorHAnsi"/>
          <w:sz w:val="26"/>
          <w:szCs w:val="26"/>
          <w:lang w:val="ru-RU"/>
        </w:rPr>
      </w:pPr>
      <w:r w:rsidRPr="00760139">
        <w:rPr>
          <w:rFonts w:asciiTheme="majorHAnsi" w:hAnsiTheme="majorHAnsi"/>
          <w:sz w:val="26"/>
          <w:szCs w:val="26"/>
          <w:lang w:val="ru-RU"/>
        </w:rPr>
        <w:t>У</w:t>
      </w:r>
      <w:r w:rsidR="001B32CB" w:rsidRPr="00760139">
        <w:rPr>
          <w:rFonts w:asciiTheme="majorHAnsi" w:hAnsiTheme="majorHAnsi"/>
          <w:sz w:val="26"/>
          <w:szCs w:val="26"/>
          <w:lang w:val="ru-RU"/>
        </w:rPr>
        <w:t xml:space="preserve">словия </w:t>
      </w:r>
      <w:r w:rsidR="00D56F61" w:rsidRPr="00760139">
        <w:rPr>
          <w:rFonts w:asciiTheme="majorHAnsi" w:hAnsiTheme="majorHAnsi"/>
          <w:sz w:val="26"/>
          <w:szCs w:val="26"/>
          <w:lang w:val="ru-RU"/>
        </w:rPr>
        <w:t xml:space="preserve">для </w:t>
      </w:r>
      <w:r w:rsidR="001B32CB" w:rsidRPr="00760139">
        <w:rPr>
          <w:rFonts w:asciiTheme="majorHAnsi" w:hAnsiTheme="majorHAnsi"/>
          <w:sz w:val="26"/>
          <w:szCs w:val="26"/>
          <w:lang w:val="ru-RU"/>
        </w:rPr>
        <w:t xml:space="preserve">хранения </w:t>
      </w:r>
      <w:r w:rsidR="00D56F61" w:rsidRPr="00760139">
        <w:rPr>
          <w:rFonts w:asciiTheme="majorHAnsi" w:hAnsiTheme="majorHAnsi"/>
          <w:sz w:val="26"/>
          <w:szCs w:val="26"/>
          <w:lang w:val="ru-RU"/>
        </w:rPr>
        <w:t>и сушки одежды</w:t>
      </w:r>
      <w:r w:rsidR="00272091" w:rsidRPr="00760139">
        <w:rPr>
          <w:rFonts w:asciiTheme="majorHAnsi" w:hAnsiTheme="majorHAnsi"/>
          <w:sz w:val="26"/>
          <w:szCs w:val="26"/>
          <w:lang w:val="ru-RU"/>
        </w:rPr>
        <w:t xml:space="preserve"> (предусмотреть раздельные места для СИЗ и гражданской одежды)</w:t>
      </w:r>
      <w:r w:rsidR="004564E7" w:rsidRPr="00760139">
        <w:rPr>
          <w:rFonts w:asciiTheme="majorHAnsi" w:hAnsiTheme="majorHAnsi"/>
          <w:sz w:val="26"/>
          <w:szCs w:val="26"/>
          <w:lang w:val="ru-RU"/>
        </w:rPr>
        <w:t>;</w:t>
      </w:r>
    </w:p>
    <w:p w14:paraId="0719AE40" w14:textId="77777777" w:rsidR="001B32CB" w:rsidRPr="00760139" w:rsidRDefault="0005775D" w:rsidP="00160874">
      <w:pPr>
        <w:pStyle w:val="a7"/>
        <w:keepNext/>
        <w:keepLines/>
        <w:numPr>
          <w:ilvl w:val="0"/>
          <w:numId w:val="16"/>
        </w:numPr>
        <w:tabs>
          <w:tab w:val="left" w:pos="1134"/>
        </w:tabs>
        <w:spacing w:after="60"/>
        <w:jc w:val="both"/>
        <w:rPr>
          <w:rFonts w:asciiTheme="majorHAnsi" w:hAnsiTheme="majorHAnsi"/>
          <w:sz w:val="26"/>
          <w:szCs w:val="26"/>
          <w:lang w:val="ru-RU"/>
        </w:rPr>
      </w:pPr>
      <w:r w:rsidRPr="00760139">
        <w:rPr>
          <w:rFonts w:asciiTheme="majorHAnsi" w:hAnsiTheme="majorHAnsi"/>
          <w:sz w:val="26"/>
          <w:szCs w:val="26"/>
          <w:lang w:val="ru-RU"/>
        </w:rPr>
        <w:t>Ц</w:t>
      </w:r>
      <w:r w:rsidR="001B32CB" w:rsidRPr="00760139">
        <w:rPr>
          <w:rFonts w:asciiTheme="majorHAnsi" w:hAnsiTheme="majorHAnsi"/>
          <w:sz w:val="26"/>
          <w:szCs w:val="26"/>
          <w:lang w:val="ru-RU"/>
        </w:rPr>
        <w:t>ентрализованн</w:t>
      </w:r>
      <w:r w:rsidRPr="00760139">
        <w:rPr>
          <w:rFonts w:asciiTheme="majorHAnsi" w:hAnsiTheme="majorHAnsi"/>
          <w:sz w:val="26"/>
          <w:szCs w:val="26"/>
          <w:lang w:val="ru-RU"/>
        </w:rPr>
        <w:t>ая</w:t>
      </w:r>
      <w:r w:rsidR="005E5A0D" w:rsidRPr="00760139">
        <w:rPr>
          <w:rFonts w:asciiTheme="majorHAnsi" w:hAnsiTheme="majorHAnsi"/>
          <w:sz w:val="26"/>
          <w:szCs w:val="26"/>
          <w:lang w:val="ru-RU"/>
        </w:rPr>
        <w:t xml:space="preserve"> химчистк</w:t>
      </w:r>
      <w:r w:rsidRPr="00760139">
        <w:rPr>
          <w:rFonts w:asciiTheme="majorHAnsi" w:hAnsiTheme="majorHAnsi"/>
          <w:sz w:val="26"/>
          <w:szCs w:val="26"/>
          <w:lang w:val="ru-RU"/>
        </w:rPr>
        <w:t>а</w:t>
      </w:r>
      <w:r w:rsidR="005E5A0D" w:rsidRPr="00760139">
        <w:rPr>
          <w:rFonts w:asciiTheme="majorHAnsi" w:hAnsiTheme="majorHAnsi"/>
          <w:sz w:val="26"/>
          <w:szCs w:val="26"/>
          <w:lang w:val="ru-RU"/>
        </w:rPr>
        <w:t xml:space="preserve"> и ремонт спецодежды</w:t>
      </w:r>
      <w:r w:rsidR="004564E7" w:rsidRPr="00760139">
        <w:rPr>
          <w:rFonts w:asciiTheme="majorHAnsi" w:hAnsiTheme="majorHAnsi"/>
          <w:sz w:val="26"/>
          <w:szCs w:val="26"/>
          <w:lang w:val="ru-RU"/>
        </w:rPr>
        <w:t>;</w:t>
      </w:r>
    </w:p>
    <w:p w14:paraId="7F3E9182" w14:textId="77777777" w:rsidR="00D56F61" w:rsidRPr="00760139" w:rsidRDefault="0005775D" w:rsidP="00160874">
      <w:pPr>
        <w:pStyle w:val="a7"/>
        <w:keepNext/>
        <w:keepLines/>
        <w:numPr>
          <w:ilvl w:val="0"/>
          <w:numId w:val="16"/>
        </w:numPr>
        <w:tabs>
          <w:tab w:val="left" w:pos="1134"/>
        </w:tabs>
        <w:spacing w:after="60"/>
        <w:jc w:val="both"/>
        <w:rPr>
          <w:rFonts w:asciiTheme="majorHAnsi" w:hAnsiTheme="majorHAnsi"/>
          <w:sz w:val="26"/>
          <w:szCs w:val="26"/>
          <w:lang w:val="ru-RU"/>
        </w:rPr>
      </w:pPr>
      <w:r w:rsidRPr="00760139">
        <w:rPr>
          <w:rFonts w:asciiTheme="majorHAnsi" w:hAnsiTheme="majorHAnsi"/>
          <w:sz w:val="26"/>
          <w:szCs w:val="26"/>
          <w:lang w:val="ru-RU"/>
        </w:rPr>
        <w:t>У</w:t>
      </w:r>
      <w:r w:rsidR="001B32CB" w:rsidRPr="00760139">
        <w:rPr>
          <w:rFonts w:asciiTheme="majorHAnsi" w:hAnsiTheme="majorHAnsi"/>
          <w:sz w:val="26"/>
          <w:szCs w:val="26"/>
          <w:lang w:val="ru-RU"/>
        </w:rPr>
        <w:t xml:space="preserve">словия </w:t>
      </w:r>
      <w:r w:rsidR="00AE1756" w:rsidRPr="00760139">
        <w:rPr>
          <w:rFonts w:asciiTheme="majorHAnsi" w:hAnsiTheme="majorHAnsi"/>
          <w:sz w:val="26"/>
          <w:szCs w:val="26"/>
          <w:lang w:val="ru-RU"/>
        </w:rPr>
        <w:t xml:space="preserve">для возможности поддержания санитарной </w:t>
      </w:r>
      <w:r w:rsidR="0080142E" w:rsidRPr="00760139">
        <w:rPr>
          <w:rFonts w:asciiTheme="majorHAnsi" w:hAnsiTheme="majorHAnsi"/>
          <w:sz w:val="26"/>
          <w:szCs w:val="26"/>
          <w:lang w:val="ru-RU"/>
        </w:rPr>
        <w:t xml:space="preserve">чистоты </w:t>
      </w:r>
      <w:r w:rsidR="00AE1756" w:rsidRPr="00760139">
        <w:rPr>
          <w:rFonts w:asciiTheme="majorHAnsi" w:hAnsiTheme="majorHAnsi"/>
          <w:sz w:val="26"/>
          <w:szCs w:val="26"/>
          <w:lang w:val="ru-RU"/>
        </w:rPr>
        <w:t>тела</w:t>
      </w:r>
      <w:r w:rsidR="005E5A0D" w:rsidRPr="00760139">
        <w:rPr>
          <w:rFonts w:asciiTheme="majorHAnsi" w:hAnsiTheme="majorHAnsi"/>
          <w:sz w:val="26"/>
          <w:szCs w:val="26"/>
          <w:lang w:val="ru-RU"/>
        </w:rPr>
        <w:t xml:space="preserve"> работников</w:t>
      </w:r>
      <w:r w:rsidR="00AE1756" w:rsidRPr="00760139">
        <w:rPr>
          <w:rFonts w:asciiTheme="majorHAnsi" w:hAnsiTheme="majorHAnsi"/>
          <w:sz w:val="26"/>
          <w:szCs w:val="26"/>
          <w:lang w:val="ru-RU"/>
        </w:rPr>
        <w:t xml:space="preserve"> (душевые кабины, умывальники</w:t>
      </w:r>
      <w:r w:rsidR="004E2554" w:rsidRPr="00760139">
        <w:rPr>
          <w:rFonts w:asciiTheme="majorHAnsi" w:hAnsiTheme="majorHAnsi"/>
          <w:sz w:val="26"/>
          <w:szCs w:val="26"/>
          <w:lang w:val="ru-RU"/>
        </w:rPr>
        <w:t>, бани, сауны</w:t>
      </w:r>
      <w:r w:rsidR="00AE1756" w:rsidRPr="00760139">
        <w:rPr>
          <w:rFonts w:asciiTheme="majorHAnsi" w:hAnsiTheme="majorHAnsi"/>
          <w:sz w:val="26"/>
          <w:szCs w:val="26"/>
          <w:lang w:val="ru-RU"/>
        </w:rPr>
        <w:t xml:space="preserve"> и пр.)</w:t>
      </w:r>
      <w:r w:rsidR="004564E7" w:rsidRPr="00760139">
        <w:rPr>
          <w:rFonts w:asciiTheme="majorHAnsi" w:hAnsiTheme="majorHAnsi"/>
          <w:sz w:val="26"/>
          <w:szCs w:val="26"/>
          <w:lang w:val="ru-RU"/>
        </w:rPr>
        <w:t>;</w:t>
      </w:r>
    </w:p>
    <w:p w14:paraId="1E611447" w14:textId="77777777" w:rsidR="008D0E9C" w:rsidRPr="00760139" w:rsidRDefault="00D56F61" w:rsidP="00160874">
      <w:pPr>
        <w:pStyle w:val="a7"/>
        <w:keepNext/>
        <w:keepLines/>
        <w:numPr>
          <w:ilvl w:val="0"/>
          <w:numId w:val="16"/>
        </w:numPr>
        <w:tabs>
          <w:tab w:val="left" w:pos="1134"/>
        </w:tabs>
        <w:spacing w:after="60"/>
        <w:jc w:val="both"/>
        <w:rPr>
          <w:rFonts w:asciiTheme="majorHAnsi" w:hAnsiTheme="majorHAnsi"/>
          <w:sz w:val="26"/>
          <w:szCs w:val="26"/>
          <w:lang w:val="ru-RU"/>
        </w:rPr>
      </w:pPr>
      <w:r w:rsidRPr="00760139">
        <w:rPr>
          <w:rFonts w:asciiTheme="majorHAnsi" w:hAnsiTheme="majorHAnsi"/>
          <w:sz w:val="26"/>
          <w:szCs w:val="26"/>
          <w:lang w:val="ru-RU"/>
        </w:rPr>
        <w:lastRenderedPageBreak/>
        <w:t>Наличие достаточного количества уборных (в том числе утепленных</w:t>
      </w:r>
      <w:r w:rsidR="0073059F" w:rsidRPr="00760139">
        <w:rPr>
          <w:rFonts w:asciiTheme="majorHAnsi" w:hAnsiTheme="majorHAnsi"/>
          <w:sz w:val="26"/>
          <w:szCs w:val="26"/>
          <w:lang w:val="ru-RU"/>
        </w:rPr>
        <w:t>)</w:t>
      </w:r>
      <w:r w:rsidRPr="00760139">
        <w:rPr>
          <w:rFonts w:asciiTheme="majorHAnsi" w:hAnsiTheme="majorHAnsi"/>
          <w:sz w:val="26"/>
          <w:szCs w:val="26"/>
          <w:lang w:val="ru-RU"/>
        </w:rPr>
        <w:t xml:space="preserve"> для зимнего времени)</w:t>
      </w:r>
      <w:r w:rsidR="005E5A0D" w:rsidRPr="00760139">
        <w:rPr>
          <w:rFonts w:asciiTheme="majorHAnsi" w:hAnsiTheme="majorHAnsi"/>
          <w:sz w:val="26"/>
          <w:szCs w:val="26"/>
          <w:lang w:val="ru-RU"/>
        </w:rPr>
        <w:t>.</w:t>
      </w:r>
    </w:p>
    <w:p w14:paraId="0D539893" w14:textId="77777777" w:rsidR="000F4308" w:rsidRPr="00760139" w:rsidRDefault="000F4308"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обеспечить наличие безопасных маршрутов передвижения по жилым городкам, их визуализацию с помощью знаков навигации и схем передвижения.</w:t>
      </w:r>
    </w:p>
    <w:p w14:paraId="5B10FC65" w14:textId="77777777" w:rsidR="00863A80" w:rsidRPr="00760139" w:rsidRDefault="00F46F20" w:rsidP="00160874">
      <w:pPr>
        <w:pStyle w:val="a7"/>
        <w:keepNext/>
        <w:keepLines/>
        <w:numPr>
          <w:ilvl w:val="0"/>
          <w:numId w:val="9"/>
        </w:numPr>
        <w:tabs>
          <w:tab w:val="left" w:pos="709"/>
        </w:tab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 xml:space="preserve">Порядок допуска </w:t>
      </w:r>
      <w:r w:rsidR="00C84542" w:rsidRPr="00760139">
        <w:rPr>
          <w:rFonts w:asciiTheme="majorHAnsi" w:hAnsiTheme="majorHAnsi"/>
          <w:b/>
          <w:sz w:val="26"/>
          <w:szCs w:val="26"/>
          <w:lang w:val="ru-RU"/>
        </w:rPr>
        <w:t>подрядных и</w:t>
      </w:r>
      <w:r w:rsidR="00AA5D49" w:rsidRPr="00760139">
        <w:rPr>
          <w:rFonts w:asciiTheme="majorHAnsi" w:hAnsiTheme="majorHAnsi"/>
          <w:b/>
          <w:sz w:val="26"/>
          <w:szCs w:val="26"/>
          <w:lang w:val="ru-RU"/>
        </w:rPr>
        <w:t xml:space="preserve"> субподрядных организаций </w:t>
      </w:r>
      <w:r w:rsidRPr="00760139">
        <w:rPr>
          <w:rFonts w:asciiTheme="majorHAnsi" w:hAnsiTheme="majorHAnsi"/>
          <w:b/>
          <w:sz w:val="26"/>
          <w:szCs w:val="26"/>
          <w:lang w:val="ru-RU"/>
        </w:rPr>
        <w:t>к выполнению работ</w:t>
      </w:r>
    </w:p>
    <w:p w14:paraId="35AF82FD" w14:textId="77777777" w:rsidR="00F46F20" w:rsidRPr="00760139" w:rsidRDefault="00F46F20"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допускается к работам после оценки готовности к выполнению работ комиссией Заказчика с </w:t>
      </w:r>
      <w:r w:rsidR="00C84542" w:rsidRPr="00760139">
        <w:rPr>
          <w:rFonts w:asciiTheme="majorHAnsi" w:hAnsiTheme="majorHAnsi"/>
          <w:sz w:val="26"/>
          <w:szCs w:val="26"/>
          <w:lang w:val="ru-RU"/>
        </w:rPr>
        <w:t>оформлением соответствующего</w:t>
      </w:r>
      <w:r w:rsidR="00DD3BD8" w:rsidRPr="00760139">
        <w:rPr>
          <w:rFonts w:asciiTheme="majorHAnsi" w:hAnsiTheme="majorHAnsi"/>
          <w:sz w:val="26"/>
          <w:szCs w:val="26"/>
          <w:lang w:val="ru-RU"/>
        </w:rPr>
        <w:t xml:space="preserve"> </w:t>
      </w:r>
      <w:r w:rsidRPr="00760139">
        <w:rPr>
          <w:rFonts w:asciiTheme="majorHAnsi" w:hAnsiTheme="majorHAnsi"/>
          <w:sz w:val="26"/>
          <w:szCs w:val="26"/>
          <w:lang w:val="ru-RU"/>
        </w:rPr>
        <w:t>Акта</w:t>
      </w:r>
      <w:r w:rsidR="00DD3BD8" w:rsidRPr="00760139">
        <w:rPr>
          <w:rFonts w:asciiTheme="majorHAnsi" w:hAnsiTheme="majorHAnsi"/>
          <w:sz w:val="26"/>
          <w:szCs w:val="26"/>
          <w:lang w:val="ru-RU"/>
        </w:rPr>
        <w:t xml:space="preserve">. Рекомендации по оценке </w:t>
      </w:r>
      <w:r w:rsidR="00C84542" w:rsidRPr="00760139">
        <w:rPr>
          <w:rFonts w:asciiTheme="majorHAnsi" w:hAnsiTheme="majorHAnsi"/>
          <w:sz w:val="26"/>
          <w:szCs w:val="26"/>
          <w:lang w:val="ru-RU"/>
        </w:rPr>
        <w:t>готовности представлены</w:t>
      </w:r>
      <w:r w:rsidR="00DD3BD8" w:rsidRPr="00760139">
        <w:rPr>
          <w:rFonts w:asciiTheme="majorHAnsi" w:hAnsiTheme="majorHAnsi"/>
          <w:sz w:val="26"/>
          <w:szCs w:val="26"/>
          <w:lang w:val="ru-RU"/>
        </w:rPr>
        <w:t xml:space="preserve"> в</w:t>
      </w:r>
      <w:r w:rsidR="003D3EF7" w:rsidRPr="00760139">
        <w:rPr>
          <w:rFonts w:asciiTheme="majorHAnsi" w:hAnsiTheme="majorHAnsi"/>
          <w:sz w:val="26"/>
          <w:szCs w:val="26"/>
          <w:lang w:val="ru-RU"/>
        </w:rPr>
        <w:t xml:space="preserve"> Приложени</w:t>
      </w:r>
      <w:r w:rsidR="00987F49" w:rsidRPr="00760139">
        <w:rPr>
          <w:rFonts w:asciiTheme="majorHAnsi" w:hAnsiTheme="majorHAnsi"/>
          <w:sz w:val="26"/>
          <w:szCs w:val="26"/>
          <w:lang w:val="ru-RU"/>
        </w:rPr>
        <w:t>и</w:t>
      </w:r>
      <w:r w:rsidR="003D3EF7" w:rsidRPr="00760139">
        <w:rPr>
          <w:rFonts w:asciiTheme="majorHAnsi" w:hAnsiTheme="majorHAnsi"/>
          <w:sz w:val="26"/>
          <w:szCs w:val="26"/>
          <w:lang w:val="ru-RU"/>
        </w:rPr>
        <w:t xml:space="preserve"> 1</w:t>
      </w:r>
      <w:r w:rsidR="00395BB2" w:rsidRPr="00760139">
        <w:rPr>
          <w:rFonts w:asciiTheme="majorHAnsi" w:hAnsiTheme="majorHAnsi"/>
          <w:sz w:val="26"/>
          <w:szCs w:val="26"/>
          <w:lang w:val="ru-RU"/>
        </w:rPr>
        <w:t>1</w:t>
      </w:r>
      <w:r w:rsidR="003D3EF7" w:rsidRPr="00760139">
        <w:rPr>
          <w:rFonts w:asciiTheme="majorHAnsi" w:hAnsiTheme="majorHAnsi"/>
          <w:sz w:val="26"/>
          <w:szCs w:val="26"/>
          <w:lang w:val="ru-RU"/>
        </w:rPr>
        <w:t>.</w:t>
      </w:r>
    </w:p>
    <w:p w14:paraId="2940E4A6" w14:textId="77777777" w:rsidR="00BD1431" w:rsidRPr="00760139" w:rsidRDefault="00394013"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 </w:t>
      </w:r>
      <w:r w:rsidR="002F5DE5" w:rsidRPr="00760139">
        <w:rPr>
          <w:rFonts w:asciiTheme="majorHAnsi" w:hAnsiTheme="majorHAnsi"/>
          <w:sz w:val="26"/>
          <w:szCs w:val="26"/>
          <w:lang w:val="ru-RU"/>
        </w:rPr>
        <w:t>Т</w:t>
      </w:r>
      <w:r w:rsidR="00AA5D49" w:rsidRPr="00760139">
        <w:rPr>
          <w:rFonts w:asciiTheme="majorHAnsi" w:hAnsiTheme="majorHAnsi"/>
          <w:sz w:val="26"/>
          <w:szCs w:val="26"/>
          <w:lang w:val="ru-RU"/>
        </w:rPr>
        <w:t>ехнические аудиты оценки готовности субподрядных организаций</w:t>
      </w:r>
      <w:r w:rsidR="004C223A" w:rsidRPr="00760139">
        <w:rPr>
          <w:rFonts w:asciiTheme="majorHAnsi" w:hAnsiTheme="majorHAnsi"/>
          <w:sz w:val="26"/>
          <w:szCs w:val="26"/>
          <w:lang w:val="ru-RU"/>
        </w:rPr>
        <w:t xml:space="preserve"> в области </w:t>
      </w:r>
      <w:r w:rsidR="00044E05" w:rsidRPr="00760139">
        <w:rPr>
          <w:rFonts w:asciiTheme="majorHAnsi" w:hAnsiTheme="majorHAnsi"/>
          <w:sz w:val="26"/>
          <w:szCs w:val="26"/>
          <w:lang w:val="ru-RU"/>
        </w:rPr>
        <w:t>ОТ, ПБ и Э</w:t>
      </w:r>
      <w:r w:rsidR="004C223A" w:rsidRPr="00760139">
        <w:rPr>
          <w:rFonts w:asciiTheme="majorHAnsi" w:hAnsiTheme="majorHAnsi"/>
          <w:sz w:val="26"/>
          <w:szCs w:val="26"/>
          <w:lang w:val="ru-RU"/>
        </w:rPr>
        <w:t xml:space="preserve"> </w:t>
      </w:r>
      <w:r w:rsidR="002F5DE5" w:rsidRPr="00760139">
        <w:rPr>
          <w:rFonts w:asciiTheme="majorHAnsi" w:hAnsiTheme="majorHAnsi"/>
          <w:sz w:val="26"/>
          <w:szCs w:val="26"/>
          <w:lang w:val="ru-RU"/>
        </w:rPr>
        <w:t xml:space="preserve">к выполнению </w:t>
      </w:r>
      <w:r w:rsidR="00415607" w:rsidRPr="00760139">
        <w:rPr>
          <w:rFonts w:asciiTheme="majorHAnsi" w:hAnsiTheme="majorHAnsi"/>
          <w:sz w:val="26"/>
          <w:szCs w:val="26"/>
          <w:lang w:val="ru-RU"/>
        </w:rPr>
        <w:t>работ по</w:t>
      </w:r>
      <w:r w:rsidR="00AA5D49" w:rsidRPr="00760139">
        <w:rPr>
          <w:rFonts w:asciiTheme="majorHAnsi" w:hAnsiTheme="majorHAnsi"/>
          <w:sz w:val="26"/>
          <w:szCs w:val="26"/>
          <w:lang w:val="ru-RU"/>
        </w:rPr>
        <w:t xml:space="preserve"> требованиям </w:t>
      </w:r>
      <w:r w:rsidR="00415607" w:rsidRPr="00760139">
        <w:rPr>
          <w:rFonts w:asciiTheme="majorHAnsi" w:hAnsiTheme="majorHAnsi"/>
          <w:sz w:val="26"/>
          <w:szCs w:val="26"/>
          <w:lang w:val="ru-RU"/>
        </w:rPr>
        <w:t>Заказчика проводит</w:t>
      </w:r>
      <w:r w:rsidR="00AA5D49" w:rsidRPr="00760139">
        <w:rPr>
          <w:rFonts w:asciiTheme="majorHAnsi" w:hAnsiTheme="majorHAnsi"/>
          <w:sz w:val="26"/>
          <w:szCs w:val="26"/>
          <w:lang w:val="ru-RU"/>
        </w:rPr>
        <w:t xml:space="preserve"> Подрядчик</w:t>
      </w:r>
      <w:r w:rsidR="00BD1431" w:rsidRPr="00760139">
        <w:rPr>
          <w:rFonts w:asciiTheme="majorHAnsi" w:hAnsiTheme="majorHAnsi"/>
          <w:sz w:val="26"/>
          <w:szCs w:val="26"/>
          <w:lang w:val="ru-RU"/>
        </w:rPr>
        <w:t xml:space="preserve"> с обязательным участием представителей Заказчика </w:t>
      </w:r>
      <w:r w:rsidR="00EB30AF" w:rsidRPr="00760139">
        <w:rPr>
          <w:rFonts w:asciiTheme="majorHAnsi" w:hAnsiTheme="majorHAnsi"/>
          <w:sz w:val="26"/>
          <w:szCs w:val="26"/>
          <w:lang w:val="ru-RU"/>
        </w:rPr>
        <w:t xml:space="preserve">– специалиста по </w:t>
      </w:r>
      <w:r w:rsidR="00BD1431" w:rsidRPr="00760139">
        <w:rPr>
          <w:rFonts w:asciiTheme="majorHAnsi" w:hAnsiTheme="majorHAnsi"/>
          <w:sz w:val="26"/>
          <w:szCs w:val="26"/>
          <w:lang w:val="ru-RU"/>
        </w:rPr>
        <w:t xml:space="preserve">по </w:t>
      </w:r>
      <w:r w:rsidR="00044E05" w:rsidRPr="00760139">
        <w:rPr>
          <w:rFonts w:asciiTheme="majorHAnsi" w:hAnsiTheme="majorHAnsi"/>
          <w:sz w:val="26"/>
          <w:szCs w:val="26"/>
          <w:lang w:val="ru-RU"/>
        </w:rPr>
        <w:t>ОТ, ПБ и Э</w:t>
      </w:r>
      <w:r w:rsidR="00BD1431" w:rsidRPr="00760139">
        <w:rPr>
          <w:rFonts w:asciiTheme="majorHAnsi" w:hAnsiTheme="majorHAnsi"/>
          <w:sz w:val="26"/>
          <w:szCs w:val="26"/>
          <w:lang w:val="ru-RU"/>
        </w:rPr>
        <w:t>.</w:t>
      </w:r>
    </w:p>
    <w:p w14:paraId="39908BBF" w14:textId="77777777" w:rsidR="003D3EF7" w:rsidRPr="00760139" w:rsidRDefault="00BD1431"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Заказчик также вправе участвовать в проведении технических аудитов</w:t>
      </w:r>
      <w:r w:rsidR="00AA5D49" w:rsidRPr="00760139">
        <w:rPr>
          <w:rFonts w:asciiTheme="majorHAnsi" w:hAnsiTheme="majorHAnsi"/>
          <w:sz w:val="26"/>
          <w:szCs w:val="26"/>
          <w:lang w:val="ru-RU"/>
        </w:rPr>
        <w:t xml:space="preserve"> </w:t>
      </w:r>
      <w:r w:rsidRPr="00760139">
        <w:rPr>
          <w:rFonts w:asciiTheme="majorHAnsi" w:hAnsiTheme="majorHAnsi"/>
          <w:sz w:val="26"/>
          <w:szCs w:val="26"/>
          <w:lang w:val="ru-RU"/>
        </w:rPr>
        <w:t xml:space="preserve">субподрядной организации на этапе ПКО. Информация о проведении </w:t>
      </w:r>
      <w:r w:rsidR="00415607" w:rsidRPr="00760139">
        <w:rPr>
          <w:rFonts w:asciiTheme="majorHAnsi" w:hAnsiTheme="majorHAnsi"/>
          <w:sz w:val="26"/>
          <w:szCs w:val="26"/>
          <w:lang w:val="ru-RU"/>
        </w:rPr>
        <w:t>тех аудитов</w:t>
      </w:r>
      <w:r w:rsidRPr="00760139">
        <w:rPr>
          <w:rFonts w:asciiTheme="majorHAnsi" w:hAnsiTheme="majorHAnsi"/>
          <w:sz w:val="26"/>
          <w:szCs w:val="26"/>
          <w:lang w:val="ru-RU"/>
        </w:rPr>
        <w:t xml:space="preserve"> Подрядчиком своих собственных потенциальных </w:t>
      </w:r>
      <w:r w:rsidR="00DD3BD8" w:rsidRPr="00760139">
        <w:rPr>
          <w:rFonts w:asciiTheme="majorHAnsi" w:hAnsiTheme="majorHAnsi"/>
          <w:sz w:val="26"/>
          <w:szCs w:val="26"/>
          <w:lang w:val="ru-RU"/>
        </w:rPr>
        <w:t>суб</w:t>
      </w:r>
      <w:r w:rsidRPr="00760139">
        <w:rPr>
          <w:rFonts w:asciiTheme="majorHAnsi" w:hAnsiTheme="majorHAnsi"/>
          <w:sz w:val="26"/>
          <w:szCs w:val="26"/>
          <w:lang w:val="ru-RU"/>
        </w:rPr>
        <w:t xml:space="preserve">подрядчиков направляется в адрес Заказчика в обязательном порядке для принятия решения Заказчиком об участии в этих аудитах. </w:t>
      </w:r>
      <w:r w:rsidR="00AA5D49" w:rsidRPr="00760139">
        <w:rPr>
          <w:rFonts w:asciiTheme="majorHAnsi" w:hAnsiTheme="majorHAnsi"/>
          <w:sz w:val="26"/>
          <w:szCs w:val="26"/>
          <w:lang w:val="ru-RU"/>
        </w:rPr>
        <w:t xml:space="preserve"> </w:t>
      </w:r>
    </w:p>
    <w:p w14:paraId="794DF740" w14:textId="77777777" w:rsidR="00051D7F" w:rsidRPr="00760139" w:rsidRDefault="00051D7F"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допускается к производству работ в охранных зонах промысловых трубопроводов при условии получения </w:t>
      </w:r>
      <w:r w:rsidR="00160874" w:rsidRPr="00760139">
        <w:rPr>
          <w:rFonts w:asciiTheme="majorHAnsi" w:hAnsiTheme="majorHAnsi"/>
          <w:sz w:val="26"/>
          <w:szCs w:val="26"/>
          <w:lang w:val="ru-RU"/>
        </w:rPr>
        <w:t>Разрешения на производство работ и наряда - допуска в профильном подразделении Общества ответственного за эксплуатацию промысловых трубопроводов.</w:t>
      </w:r>
      <w:r w:rsidRPr="00760139">
        <w:rPr>
          <w:rFonts w:asciiTheme="majorHAnsi" w:hAnsiTheme="majorHAnsi"/>
          <w:sz w:val="26"/>
          <w:szCs w:val="26"/>
          <w:lang w:val="ru-RU"/>
        </w:rPr>
        <w:t xml:space="preserve"> </w:t>
      </w:r>
    </w:p>
    <w:p w14:paraId="3F133C6C" w14:textId="77777777" w:rsidR="003B5A38" w:rsidRPr="00760139" w:rsidRDefault="009604E3" w:rsidP="00A958D0">
      <w:pPr>
        <w:pStyle w:val="a7"/>
        <w:keepNext/>
        <w:keepLines/>
        <w:pageBreakBefore/>
        <w:numPr>
          <w:ilvl w:val="0"/>
          <w:numId w:val="9"/>
        </w:numPr>
        <w:tabs>
          <w:tab w:val="left" w:pos="851"/>
        </w:tab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lastRenderedPageBreak/>
        <w:t>Готовность к реагированию на происшествия, чрезвычайные ситуации</w:t>
      </w:r>
    </w:p>
    <w:p w14:paraId="6001E3E8" w14:textId="77777777" w:rsidR="0049041A" w:rsidRPr="00760139" w:rsidRDefault="008C4E6E"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w:t>
      </w:r>
      <w:r w:rsidR="0049041A" w:rsidRPr="00760139">
        <w:rPr>
          <w:rFonts w:asciiTheme="majorHAnsi" w:hAnsiTheme="majorHAnsi"/>
          <w:sz w:val="26"/>
          <w:szCs w:val="26"/>
          <w:lang w:val="ru-RU"/>
        </w:rPr>
        <w:t>бязан регулярно проводить учебно-тренировочные занятия (УТЗ)</w:t>
      </w:r>
      <w:r w:rsidRPr="00760139">
        <w:rPr>
          <w:rFonts w:asciiTheme="majorHAnsi" w:hAnsiTheme="majorHAnsi"/>
          <w:sz w:val="26"/>
          <w:szCs w:val="26"/>
          <w:lang w:val="ru-RU"/>
        </w:rPr>
        <w:t xml:space="preserve"> (включая</w:t>
      </w:r>
      <w:r w:rsidR="00C823A5" w:rsidRPr="00760139">
        <w:rPr>
          <w:rFonts w:asciiTheme="majorHAnsi" w:hAnsiTheme="majorHAnsi"/>
          <w:sz w:val="26"/>
          <w:szCs w:val="26"/>
          <w:lang w:val="ru-RU"/>
        </w:rPr>
        <w:t>, но не ограничиваясь</w:t>
      </w:r>
      <w:r w:rsidR="0049041A" w:rsidRPr="00760139">
        <w:rPr>
          <w:rFonts w:asciiTheme="majorHAnsi" w:hAnsiTheme="majorHAnsi"/>
          <w:sz w:val="26"/>
          <w:szCs w:val="26"/>
          <w:lang w:val="ru-RU"/>
        </w:rPr>
        <w:t xml:space="preserve"> перечисленными</w:t>
      </w:r>
      <w:r w:rsidR="00C823A5" w:rsidRPr="00760139">
        <w:rPr>
          <w:rFonts w:asciiTheme="majorHAnsi" w:hAnsiTheme="majorHAnsi"/>
          <w:sz w:val="26"/>
          <w:szCs w:val="26"/>
          <w:lang w:val="ru-RU"/>
        </w:rPr>
        <w:t>)</w:t>
      </w:r>
      <w:r w:rsidR="0049041A" w:rsidRPr="00760139">
        <w:rPr>
          <w:rFonts w:asciiTheme="majorHAnsi" w:hAnsiTheme="majorHAnsi"/>
          <w:sz w:val="26"/>
          <w:szCs w:val="26"/>
          <w:lang w:val="ru-RU"/>
        </w:rPr>
        <w:t xml:space="preserve">: </w:t>
      </w:r>
      <w:r w:rsidRPr="00760139">
        <w:rPr>
          <w:rFonts w:asciiTheme="majorHAnsi" w:hAnsiTheme="majorHAnsi"/>
          <w:sz w:val="26"/>
          <w:szCs w:val="26"/>
          <w:lang w:val="ru-RU"/>
        </w:rPr>
        <w:t>противопожарные и спасательные, уч</w:t>
      </w:r>
      <w:r w:rsidR="0049041A" w:rsidRPr="00760139">
        <w:rPr>
          <w:rFonts w:asciiTheme="majorHAnsi" w:hAnsiTheme="majorHAnsi"/>
          <w:sz w:val="26"/>
          <w:szCs w:val="26"/>
          <w:lang w:val="ru-RU"/>
        </w:rPr>
        <w:t>ения при появлении сероводорода,</w:t>
      </w:r>
      <w:r w:rsidRPr="00760139">
        <w:rPr>
          <w:rFonts w:asciiTheme="majorHAnsi" w:hAnsiTheme="majorHAnsi"/>
          <w:sz w:val="26"/>
          <w:szCs w:val="26"/>
          <w:lang w:val="ru-RU"/>
        </w:rPr>
        <w:t xml:space="preserve"> для проверки эффективности действий персонала в предаварийных, аварийных и чрезвычайных ситуациях, а также для проверки оборудования, знаний и умений персонала. </w:t>
      </w:r>
    </w:p>
    <w:p w14:paraId="439131F8" w14:textId="77777777" w:rsidR="00DD3BD8" w:rsidRPr="00760139" w:rsidRDefault="0049041A"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УТЗ проводятся по графику с учетом вахтового способа работы и наличия</w:t>
      </w:r>
      <w:r w:rsidR="008C4E6E" w:rsidRPr="00760139">
        <w:rPr>
          <w:rFonts w:asciiTheme="majorHAnsi" w:hAnsiTheme="majorHAnsi"/>
          <w:sz w:val="26"/>
          <w:szCs w:val="26"/>
          <w:lang w:val="ru-RU"/>
        </w:rPr>
        <w:t xml:space="preserve"> привлеченных субподрядчиков. </w:t>
      </w:r>
    </w:p>
    <w:p w14:paraId="3436C625" w14:textId="77777777" w:rsidR="008C4E6E" w:rsidRPr="00760139" w:rsidRDefault="008C4E6E"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w:t>
      </w:r>
      <w:r w:rsidR="00DD3BD8" w:rsidRPr="00760139">
        <w:rPr>
          <w:rFonts w:asciiTheme="majorHAnsi" w:hAnsiTheme="majorHAnsi"/>
          <w:sz w:val="26"/>
          <w:szCs w:val="26"/>
          <w:lang w:val="ru-RU"/>
        </w:rPr>
        <w:t xml:space="preserve"> своевременно уведомляет </w:t>
      </w:r>
      <w:r w:rsidR="00415607" w:rsidRPr="00760139">
        <w:rPr>
          <w:rFonts w:asciiTheme="majorHAnsi" w:hAnsiTheme="majorHAnsi"/>
          <w:sz w:val="26"/>
          <w:szCs w:val="26"/>
          <w:lang w:val="ru-RU"/>
        </w:rPr>
        <w:t>Заказчика о</w:t>
      </w:r>
      <w:r w:rsidRPr="00760139">
        <w:rPr>
          <w:rFonts w:asciiTheme="majorHAnsi" w:hAnsiTheme="majorHAnsi"/>
          <w:sz w:val="26"/>
          <w:szCs w:val="26"/>
          <w:lang w:val="ru-RU"/>
        </w:rPr>
        <w:t xml:space="preserve"> </w:t>
      </w:r>
      <w:r w:rsidR="00DD3BD8" w:rsidRPr="00760139">
        <w:rPr>
          <w:rFonts w:asciiTheme="majorHAnsi" w:hAnsiTheme="majorHAnsi"/>
          <w:sz w:val="26"/>
          <w:szCs w:val="26"/>
          <w:lang w:val="ru-RU"/>
        </w:rPr>
        <w:t>проведении собственных</w:t>
      </w:r>
      <w:r w:rsidRPr="00760139">
        <w:rPr>
          <w:rFonts w:asciiTheme="majorHAnsi" w:hAnsiTheme="majorHAnsi"/>
          <w:sz w:val="26"/>
          <w:szCs w:val="26"/>
          <w:lang w:val="ru-RU"/>
        </w:rPr>
        <w:t xml:space="preserve"> учени</w:t>
      </w:r>
      <w:r w:rsidR="00DD3BD8" w:rsidRPr="00760139">
        <w:rPr>
          <w:rFonts w:asciiTheme="majorHAnsi" w:hAnsiTheme="majorHAnsi"/>
          <w:sz w:val="26"/>
          <w:szCs w:val="26"/>
          <w:lang w:val="ru-RU"/>
        </w:rPr>
        <w:t>й.</w:t>
      </w:r>
    </w:p>
    <w:p w14:paraId="345C451F" w14:textId="77777777" w:rsidR="00DD3BD8" w:rsidRPr="00760139" w:rsidRDefault="00DD3BD8"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Заказчик также привлекает Подрядчика к проведению своих учений для обеспечения согласованности действий и развития компетенций.</w:t>
      </w:r>
    </w:p>
    <w:p w14:paraId="52D47B45" w14:textId="77777777" w:rsidR="00310C0D" w:rsidRPr="00760139" w:rsidRDefault="00310C0D" w:rsidP="00160874">
      <w:pPr>
        <w:pStyle w:val="a7"/>
        <w:keepNext/>
        <w:keepLines/>
        <w:numPr>
          <w:ilvl w:val="0"/>
          <w:numId w:val="9"/>
        </w:numPr>
        <w:tabs>
          <w:tab w:val="left" w:pos="709"/>
        </w:tab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Требования к инструментам и оборудованию</w:t>
      </w:r>
    </w:p>
    <w:p w14:paraId="3C89EB12" w14:textId="77777777" w:rsidR="0049041A" w:rsidRPr="00760139" w:rsidRDefault="00310C0D"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гарантирует, что все механизмы, инструменты и оборудование сертифицированы (если это необходимо</w:t>
      </w:r>
      <w:r w:rsidR="00C823A5" w:rsidRPr="00760139">
        <w:rPr>
          <w:rFonts w:asciiTheme="majorHAnsi" w:hAnsiTheme="majorHAnsi"/>
          <w:sz w:val="26"/>
          <w:szCs w:val="26"/>
          <w:lang w:val="ru-RU"/>
        </w:rPr>
        <w:t xml:space="preserve">), </w:t>
      </w:r>
      <w:r w:rsidR="0049041A" w:rsidRPr="00760139">
        <w:rPr>
          <w:rFonts w:asciiTheme="majorHAnsi" w:hAnsiTheme="majorHAnsi"/>
          <w:sz w:val="26"/>
          <w:szCs w:val="26"/>
          <w:lang w:val="ru-RU"/>
        </w:rPr>
        <w:t xml:space="preserve">имеют разрешительную документацию (паспорт в читаемом варианте, экспертизу), </w:t>
      </w:r>
      <w:r w:rsidRPr="00760139">
        <w:rPr>
          <w:rFonts w:asciiTheme="majorHAnsi" w:hAnsiTheme="majorHAnsi"/>
          <w:sz w:val="26"/>
          <w:szCs w:val="26"/>
          <w:lang w:val="ru-RU"/>
        </w:rPr>
        <w:t>и со</w:t>
      </w:r>
      <w:r w:rsidR="0049041A" w:rsidRPr="00760139">
        <w:rPr>
          <w:rFonts w:asciiTheme="majorHAnsi" w:hAnsiTheme="majorHAnsi"/>
          <w:sz w:val="26"/>
          <w:szCs w:val="26"/>
          <w:lang w:val="ru-RU"/>
        </w:rPr>
        <w:t>держатся в исправном состоянии.</w:t>
      </w:r>
    </w:p>
    <w:p w14:paraId="120BE5B0" w14:textId="77777777" w:rsidR="00310C0D" w:rsidRPr="00760139" w:rsidRDefault="00310C0D"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Пользователи таких механизмов, инструментов и оборудования надлежащим образом подготовлены</w:t>
      </w:r>
      <w:r w:rsidR="0049041A" w:rsidRPr="00760139">
        <w:rPr>
          <w:rFonts w:asciiTheme="majorHAnsi" w:hAnsiTheme="majorHAnsi"/>
          <w:sz w:val="26"/>
          <w:szCs w:val="26"/>
          <w:lang w:val="ru-RU"/>
        </w:rPr>
        <w:t xml:space="preserve"> и обучены</w:t>
      </w:r>
      <w:r w:rsidRPr="00760139">
        <w:rPr>
          <w:rFonts w:asciiTheme="majorHAnsi" w:hAnsiTheme="majorHAnsi"/>
          <w:sz w:val="26"/>
          <w:szCs w:val="26"/>
          <w:lang w:val="ru-RU"/>
        </w:rPr>
        <w:t>, имеют</w:t>
      </w:r>
      <w:r w:rsidR="00AC64D7" w:rsidRPr="00760139">
        <w:rPr>
          <w:rFonts w:asciiTheme="majorHAnsi" w:hAnsiTheme="majorHAnsi"/>
          <w:sz w:val="26"/>
          <w:szCs w:val="26"/>
          <w:lang w:val="ru-RU"/>
        </w:rPr>
        <w:t xml:space="preserve"> соответствующий </w:t>
      </w:r>
      <w:r w:rsidRPr="00760139">
        <w:rPr>
          <w:rFonts w:asciiTheme="majorHAnsi" w:hAnsiTheme="majorHAnsi"/>
          <w:sz w:val="26"/>
          <w:szCs w:val="26"/>
          <w:lang w:val="ru-RU"/>
        </w:rPr>
        <w:t>опыт работы</w:t>
      </w:r>
      <w:r w:rsidR="00AC64D7" w:rsidRPr="00760139">
        <w:rPr>
          <w:rFonts w:asciiTheme="majorHAnsi" w:hAnsiTheme="majorHAnsi"/>
          <w:sz w:val="26"/>
          <w:szCs w:val="26"/>
          <w:lang w:val="ru-RU"/>
        </w:rPr>
        <w:t xml:space="preserve"> с ними</w:t>
      </w:r>
      <w:r w:rsidRPr="00760139">
        <w:rPr>
          <w:rFonts w:asciiTheme="majorHAnsi" w:hAnsiTheme="majorHAnsi"/>
          <w:sz w:val="26"/>
          <w:szCs w:val="26"/>
          <w:lang w:val="ru-RU"/>
        </w:rPr>
        <w:t xml:space="preserve"> и, если это необходимо, имеют соответствующее разрешение и сертификат.</w:t>
      </w:r>
    </w:p>
    <w:p w14:paraId="6D7743BD" w14:textId="77777777" w:rsidR="005B6128" w:rsidRPr="00760139" w:rsidRDefault="005B6128"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обязан проводить проверки безопасности оборудования и предоставлять Заказчику письменные отчеты</w:t>
      </w:r>
      <w:r w:rsidR="00AC64D7" w:rsidRPr="00760139">
        <w:rPr>
          <w:rFonts w:asciiTheme="majorHAnsi" w:hAnsiTheme="majorHAnsi"/>
          <w:sz w:val="26"/>
          <w:szCs w:val="26"/>
          <w:lang w:val="ru-RU"/>
        </w:rPr>
        <w:t xml:space="preserve"> в соответствии с регламентами и / или инструкциями по эксплуатации оборудования</w:t>
      </w:r>
      <w:r w:rsidR="009604E3" w:rsidRPr="00760139">
        <w:rPr>
          <w:rFonts w:asciiTheme="majorHAnsi" w:hAnsiTheme="majorHAnsi"/>
          <w:sz w:val="26"/>
          <w:szCs w:val="26"/>
          <w:lang w:val="ru-RU"/>
        </w:rPr>
        <w:t xml:space="preserve"> (по требованию Заказчика)</w:t>
      </w:r>
    </w:p>
    <w:p w14:paraId="136E8959" w14:textId="77777777" w:rsidR="005B6128" w:rsidRPr="00760139" w:rsidRDefault="005B6128"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гарантирует, что все вращающиеся или движущиеся детали всех инструментов и оборудования соответствующим образом ограждены, чтобы предотвратить их случайный контакт с персоналом</w:t>
      </w:r>
      <w:r w:rsidR="003B3F6D" w:rsidRPr="00760139">
        <w:rPr>
          <w:rFonts w:asciiTheme="majorHAnsi" w:hAnsiTheme="majorHAnsi"/>
          <w:sz w:val="26"/>
          <w:szCs w:val="26"/>
          <w:lang w:val="ru-RU"/>
        </w:rPr>
        <w:t xml:space="preserve">, а на </w:t>
      </w:r>
      <w:r w:rsidR="00A92D14" w:rsidRPr="00760139">
        <w:rPr>
          <w:rFonts w:asciiTheme="majorHAnsi" w:hAnsiTheme="majorHAnsi"/>
          <w:sz w:val="26"/>
          <w:szCs w:val="26"/>
          <w:lang w:val="ru-RU"/>
        </w:rPr>
        <w:t xml:space="preserve">оборудовании имеются необходимые </w:t>
      </w:r>
      <w:r w:rsidR="003B3F6D" w:rsidRPr="00760139">
        <w:rPr>
          <w:rFonts w:asciiTheme="majorHAnsi" w:hAnsiTheme="majorHAnsi"/>
          <w:sz w:val="26"/>
          <w:szCs w:val="26"/>
          <w:lang w:val="ru-RU"/>
        </w:rPr>
        <w:t xml:space="preserve">обозначения и </w:t>
      </w:r>
      <w:r w:rsidR="00A92D14" w:rsidRPr="00760139">
        <w:rPr>
          <w:rFonts w:asciiTheme="majorHAnsi" w:hAnsiTheme="majorHAnsi"/>
          <w:sz w:val="26"/>
          <w:szCs w:val="26"/>
          <w:lang w:val="ru-RU"/>
        </w:rPr>
        <w:t>знаки безопасности.</w:t>
      </w:r>
    </w:p>
    <w:p w14:paraId="1297CD2A" w14:textId="77777777" w:rsidR="005B6128" w:rsidRPr="00760139" w:rsidRDefault="005B6128"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Подрядчик обязан вести регистрационный журнал всего подъемного оборудования и инструмента и </w:t>
      </w:r>
      <w:r w:rsidR="00415607" w:rsidRPr="00760139">
        <w:rPr>
          <w:rFonts w:asciiTheme="majorHAnsi" w:hAnsiTheme="majorHAnsi"/>
          <w:sz w:val="26"/>
          <w:szCs w:val="26"/>
          <w:lang w:val="ru-RU"/>
        </w:rPr>
        <w:t>предоставлять акты</w:t>
      </w:r>
      <w:r w:rsidRPr="00760139">
        <w:rPr>
          <w:rFonts w:asciiTheme="majorHAnsi" w:hAnsiTheme="majorHAnsi"/>
          <w:sz w:val="26"/>
          <w:szCs w:val="26"/>
          <w:lang w:val="ru-RU"/>
        </w:rPr>
        <w:t xml:space="preserve"> проверки на все краны, подъемные стрелы и подъемные тросы</w:t>
      </w:r>
      <w:r w:rsidR="00693A24" w:rsidRPr="00760139">
        <w:rPr>
          <w:rFonts w:asciiTheme="majorHAnsi" w:hAnsiTheme="majorHAnsi"/>
          <w:sz w:val="26"/>
          <w:szCs w:val="26"/>
          <w:lang w:val="ru-RU"/>
        </w:rPr>
        <w:t xml:space="preserve">, грузозахватные приспособления </w:t>
      </w:r>
      <w:r w:rsidRPr="00760139">
        <w:rPr>
          <w:rFonts w:asciiTheme="majorHAnsi" w:hAnsiTheme="majorHAnsi"/>
          <w:sz w:val="26"/>
          <w:szCs w:val="26"/>
          <w:lang w:val="ru-RU"/>
        </w:rPr>
        <w:t xml:space="preserve">и инструменты до использования перечисленного </w:t>
      </w:r>
      <w:r w:rsidR="00415607" w:rsidRPr="00760139">
        <w:rPr>
          <w:rFonts w:asciiTheme="majorHAnsi" w:hAnsiTheme="majorHAnsi"/>
          <w:sz w:val="26"/>
          <w:szCs w:val="26"/>
          <w:lang w:val="ru-RU"/>
        </w:rPr>
        <w:t>оборудования при</w:t>
      </w:r>
      <w:r w:rsidRPr="00760139">
        <w:rPr>
          <w:rFonts w:asciiTheme="majorHAnsi" w:hAnsiTheme="majorHAnsi"/>
          <w:sz w:val="26"/>
          <w:szCs w:val="26"/>
          <w:lang w:val="ru-RU"/>
        </w:rPr>
        <w:t xml:space="preserve"> работах / услугах.</w:t>
      </w:r>
    </w:p>
    <w:p w14:paraId="64A66FB7" w14:textId="77777777" w:rsidR="005B6128" w:rsidRPr="00760139" w:rsidRDefault="005B6128"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Все оборудование должно проходить регулярное техническое обслуживание</w:t>
      </w:r>
      <w:r w:rsidR="00A92D14" w:rsidRPr="00760139">
        <w:rPr>
          <w:rFonts w:asciiTheme="majorHAnsi" w:hAnsiTheme="majorHAnsi"/>
          <w:sz w:val="26"/>
          <w:szCs w:val="26"/>
          <w:lang w:val="ru-RU"/>
        </w:rPr>
        <w:t xml:space="preserve"> и </w:t>
      </w:r>
      <w:r w:rsidR="00415607" w:rsidRPr="00760139">
        <w:rPr>
          <w:rFonts w:asciiTheme="majorHAnsi" w:hAnsiTheme="majorHAnsi"/>
          <w:sz w:val="26"/>
          <w:szCs w:val="26"/>
          <w:lang w:val="ru-RU"/>
        </w:rPr>
        <w:t>ремонт в</w:t>
      </w:r>
      <w:r w:rsidRPr="00760139">
        <w:rPr>
          <w:rFonts w:asciiTheme="majorHAnsi" w:hAnsiTheme="majorHAnsi"/>
          <w:sz w:val="26"/>
          <w:szCs w:val="26"/>
          <w:lang w:val="ru-RU"/>
        </w:rPr>
        <w:t xml:space="preserve"> соответствии с требованиями завода-изготовителя.</w:t>
      </w:r>
    </w:p>
    <w:p w14:paraId="6018A6CE" w14:textId="77777777" w:rsidR="00991B8E" w:rsidRPr="00760139" w:rsidRDefault="005B6128"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Копии всех сертификатов об испытаниях и техобслуживании кранов, талей, крановых стрел и подъемного оборудования должны находиться у Подрядчика и предоставляться Заказчику по его требованию.</w:t>
      </w:r>
    </w:p>
    <w:p w14:paraId="2CC4192F" w14:textId="77777777" w:rsidR="00991B8E" w:rsidRPr="00760139" w:rsidRDefault="00991B8E"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lastRenderedPageBreak/>
        <w:t>Эксплуатация и содержание электрогазосварочного оборудования, газопламенного оборудования, сосудов, работающих под давлением (баллоны кислород, пропан), должны осуществляться в строгом соответствии с требованиями руководства по эксплуатации завода-изготовителя, действующей нормативно-технической</w:t>
      </w:r>
      <w:r w:rsidR="00C12F1D" w:rsidRPr="00760139">
        <w:rPr>
          <w:rFonts w:asciiTheme="majorHAnsi" w:hAnsiTheme="majorHAnsi"/>
          <w:sz w:val="26"/>
          <w:szCs w:val="26"/>
          <w:lang w:val="ru-RU"/>
        </w:rPr>
        <w:t xml:space="preserve"> документации, в т.ч.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760139">
        <w:rPr>
          <w:rFonts w:asciiTheme="majorHAnsi" w:hAnsiTheme="majorHAnsi"/>
          <w:sz w:val="26"/>
          <w:szCs w:val="26"/>
          <w:lang w:val="ru-RU"/>
        </w:rPr>
        <w:t>».</w:t>
      </w:r>
    </w:p>
    <w:p w14:paraId="7A06EC93" w14:textId="77777777" w:rsidR="00991B8E" w:rsidRPr="00760139" w:rsidRDefault="00991B8E"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Эксплуатация и содержание инструмента должны осуществляться в строгом соответствии с требованиями руководства по эксплуатации завода-изготовителя, действующей нормативно-технической документации, в т.ч. «Правила по охране труда при работе с инструментом и приспособлениями».</w:t>
      </w:r>
    </w:p>
    <w:p w14:paraId="76AEAEB2" w14:textId="77777777" w:rsidR="00240F56" w:rsidRPr="00760139" w:rsidRDefault="00FA622B" w:rsidP="00160874">
      <w:pPr>
        <w:pStyle w:val="a7"/>
        <w:keepNext/>
        <w:keepLines/>
        <w:numPr>
          <w:ilvl w:val="0"/>
          <w:numId w:val="9"/>
        </w:numPr>
        <w:tabs>
          <w:tab w:val="left" w:pos="851"/>
        </w:tab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Обязательства</w:t>
      </w:r>
      <w:r w:rsidR="00240F56" w:rsidRPr="00760139">
        <w:rPr>
          <w:rFonts w:asciiTheme="majorHAnsi" w:hAnsiTheme="majorHAnsi"/>
          <w:b/>
          <w:sz w:val="26"/>
          <w:szCs w:val="26"/>
          <w:lang w:val="ru-RU"/>
        </w:rPr>
        <w:t xml:space="preserve"> Заказчика</w:t>
      </w:r>
    </w:p>
    <w:p w14:paraId="2670E710" w14:textId="77777777" w:rsidR="00FE368C" w:rsidRPr="00760139" w:rsidRDefault="00FE368C"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Заказчик обязуется своевременно и в полном объеме информировать Подрядчика:</w:t>
      </w:r>
    </w:p>
    <w:p w14:paraId="545D2927" w14:textId="77777777" w:rsidR="00FE368C" w:rsidRPr="00760139" w:rsidRDefault="00FA622B" w:rsidP="00160874">
      <w:pPr>
        <w:pStyle w:val="a7"/>
        <w:keepNext/>
        <w:keepLines/>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 xml:space="preserve">о </w:t>
      </w:r>
      <w:r w:rsidR="00FE368C" w:rsidRPr="00760139">
        <w:rPr>
          <w:rFonts w:asciiTheme="majorHAnsi" w:hAnsiTheme="majorHAnsi"/>
          <w:sz w:val="26"/>
          <w:szCs w:val="26"/>
          <w:lang w:val="ru-RU"/>
        </w:rPr>
        <w:t xml:space="preserve">существующих требованиях безопасности, изложенных во внутренних </w:t>
      </w:r>
      <w:r w:rsidR="00884A2C" w:rsidRPr="00760139">
        <w:rPr>
          <w:rFonts w:asciiTheme="majorHAnsi" w:hAnsiTheme="majorHAnsi"/>
          <w:sz w:val="26"/>
          <w:szCs w:val="26"/>
          <w:lang w:val="ru-RU"/>
        </w:rPr>
        <w:t>ЛНД</w:t>
      </w:r>
      <w:r w:rsidR="00415607" w:rsidRPr="00760139">
        <w:rPr>
          <w:rFonts w:asciiTheme="majorHAnsi" w:hAnsiTheme="majorHAnsi"/>
          <w:sz w:val="26"/>
          <w:szCs w:val="26"/>
          <w:lang w:val="ru-RU"/>
        </w:rPr>
        <w:t xml:space="preserve"> Заказчика</w:t>
      </w:r>
      <w:r w:rsidR="00FE368C" w:rsidRPr="00760139">
        <w:rPr>
          <w:rFonts w:asciiTheme="majorHAnsi" w:hAnsiTheme="majorHAnsi"/>
          <w:sz w:val="26"/>
          <w:szCs w:val="26"/>
          <w:lang w:val="ru-RU"/>
        </w:rPr>
        <w:t>;</w:t>
      </w:r>
    </w:p>
    <w:p w14:paraId="15009CEE" w14:textId="77777777" w:rsidR="00FE368C" w:rsidRPr="00760139" w:rsidRDefault="00FA622B" w:rsidP="00160874">
      <w:pPr>
        <w:pStyle w:val="a7"/>
        <w:keepNext/>
        <w:keepLines/>
        <w:numPr>
          <w:ilvl w:val="0"/>
          <w:numId w:val="12"/>
        </w:numPr>
        <w:tabs>
          <w:tab w:val="left" w:pos="851"/>
        </w:tabs>
        <w:jc w:val="both"/>
        <w:rPr>
          <w:rFonts w:asciiTheme="majorHAnsi" w:hAnsiTheme="majorHAnsi"/>
          <w:sz w:val="26"/>
          <w:szCs w:val="26"/>
          <w:lang w:val="ru-RU"/>
        </w:rPr>
      </w:pPr>
      <w:r w:rsidRPr="00760139">
        <w:rPr>
          <w:rFonts w:asciiTheme="majorHAnsi" w:hAnsiTheme="majorHAnsi"/>
          <w:sz w:val="26"/>
          <w:szCs w:val="26"/>
          <w:lang w:val="ru-RU"/>
        </w:rPr>
        <w:t xml:space="preserve">о </w:t>
      </w:r>
      <w:r w:rsidR="00FE368C" w:rsidRPr="00760139">
        <w:rPr>
          <w:rFonts w:asciiTheme="majorHAnsi" w:hAnsiTheme="majorHAnsi"/>
          <w:sz w:val="26"/>
          <w:szCs w:val="26"/>
          <w:lang w:val="ru-RU"/>
        </w:rPr>
        <w:t xml:space="preserve">вредных и опасных факторах, </w:t>
      </w:r>
      <w:r w:rsidRPr="00760139">
        <w:rPr>
          <w:rFonts w:asciiTheme="majorHAnsi" w:hAnsiTheme="majorHAnsi"/>
          <w:sz w:val="26"/>
          <w:szCs w:val="26"/>
          <w:lang w:val="ru-RU"/>
        </w:rPr>
        <w:t xml:space="preserve">могущих возникнуть </w:t>
      </w:r>
      <w:r w:rsidR="00FE368C" w:rsidRPr="00760139">
        <w:rPr>
          <w:rFonts w:asciiTheme="majorHAnsi" w:hAnsiTheme="majorHAnsi"/>
          <w:sz w:val="26"/>
          <w:szCs w:val="26"/>
          <w:lang w:val="ru-RU"/>
        </w:rPr>
        <w:t>на</w:t>
      </w:r>
      <w:r w:rsidR="00B306D2" w:rsidRPr="00760139">
        <w:rPr>
          <w:rFonts w:asciiTheme="majorHAnsi" w:hAnsiTheme="majorHAnsi"/>
          <w:sz w:val="26"/>
          <w:szCs w:val="26"/>
          <w:lang w:val="ru-RU"/>
        </w:rPr>
        <w:t xml:space="preserve"> </w:t>
      </w:r>
      <w:r w:rsidR="00FE368C" w:rsidRPr="00760139">
        <w:rPr>
          <w:rFonts w:asciiTheme="majorHAnsi" w:hAnsiTheme="majorHAnsi"/>
          <w:sz w:val="26"/>
          <w:szCs w:val="26"/>
          <w:lang w:val="ru-RU"/>
        </w:rPr>
        <w:t>местах производства работ</w:t>
      </w:r>
      <w:r w:rsidR="00B74BF7" w:rsidRPr="00760139">
        <w:rPr>
          <w:rFonts w:asciiTheme="majorHAnsi" w:hAnsiTheme="majorHAnsi"/>
          <w:sz w:val="26"/>
          <w:szCs w:val="26"/>
          <w:lang w:val="ru-RU"/>
        </w:rPr>
        <w:t>.</w:t>
      </w:r>
    </w:p>
    <w:p w14:paraId="53910F2E" w14:textId="77777777" w:rsidR="008C20B9" w:rsidRPr="00760139" w:rsidRDefault="007808D3"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Заказчик обязуется не препятствовать Подрядчику производить работы безопасно, и в соответствии с требованиями нормативно-правовых актов РФ, и не вынуждать его нарушать требования безопасности как оговоренные выше, так и общепринятые</w:t>
      </w:r>
      <w:r w:rsidR="00B306D2" w:rsidRPr="00760139">
        <w:rPr>
          <w:rFonts w:asciiTheme="majorHAnsi" w:hAnsiTheme="majorHAnsi"/>
          <w:sz w:val="26"/>
          <w:szCs w:val="26"/>
          <w:lang w:val="ru-RU"/>
        </w:rPr>
        <w:t xml:space="preserve">. </w:t>
      </w:r>
      <w:r w:rsidR="004222F6" w:rsidRPr="00760139">
        <w:rPr>
          <w:rFonts w:asciiTheme="majorHAnsi" w:hAnsiTheme="majorHAnsi"/>
          <w:sz w:val="26"/>
          <w:szCs w:val="26"/>
          <w:lang w:val="ru-RU"/>
        </w:rPr>
        <w:t xml:space="preserve">Подрядчик / </w:t>
      </w:r>
      <w:r w:rsidR="00415607" w:rsidRPr="00760139">
        <w:rPr>
          <w:rFonts w:asciiTheme="majorHAnsi" w:hAnsiTheme="majorHAnsi"/>
          <w:sz w:val="26"/>
          <w:szCs w:val="26"/>
          <w:lang w:val="ru-RU"/>
        </w:rPr>
        <w:t>субподрядчик самостоятельно</w:t>
      </w:r>
      <w:r w:rsidR="004222F6" w:rsidRPr="00760139">
        <w:rPr>
          <w:rFonts w:asciiTheme="majorHAnsi" w:hAnsiTheme="majorHAnsi"/>
          <w:sz w:val="26"/>
          <w:szCs w:val="26"/>
          <w:lang w:val="ru-RU"/>
        </w:rPr>
        <w:t xml:space="preserve"> несет ответственность за допущенные им при </w:t>
      </w:r>
      <w:r w:rsidR="001E0BEE" w:rsidRPr="00760139">
        <w:rPr>
          <w:rFonts w:asciiTheme="majorHAnsi" w:hAnsiTheme="majorHAnsi"/>
          <w:sz w:val="26"/>
          <w:szCs w:val="26"/>
          <w:lang w:val="ru-RU"/>
        </w:rPr>
        <w:t>выполнении работ</w:t>
      </w:r>
      <w:r w:rsidR="004222F6" w:rsidRPr="00760139">
        <w:rPr>
          <w:rFonts w:asciiTheme="majorHAnsi" w:hAnsiTheme="majorHAnsi"/>
          <w:sz w:val="26"/>
          <w:szCs w:val="26"/>
          <w:lang w:val="ru-RU"/>
        </w:rPr>
        <w:t xml:space="preserve">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промышленной безопасности ОПО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Подрядчика, последний обязуется возместить Заказчику все его затраты, причиненные этим реальным ущербом</w:t>
      </w:r>
      <w:r w:rsidR="003447F6" w:rsidRPr="00760139">
        <w:rPr>
          <w:rFonts w:asciiTheme="majorHAnsi" w:hAnsiTheme="majorHAnsi"/>
          <w:sz w:val="26"/>
          <w:szCs w:val="26"/>
          <w:lang w:val="ru-RU"/>
        </w:rPr>
        <w:t>.</w:t>
      </w:r>
    </w:p>
    <w:p w14:paraId="7F0044CE" w14:textId="045CC1AB" w:rsidR="007034D7" w:rsidRPr="00760139" w:rsidRDefault="007808D3" w:rsidP="0080372B">
      <w:pPr>
        <w:pStyle w:val="a7"/>
        <w:keepNext/>
        <w:keepLines/>
        <w:numPr>
          <w:ilvl w:val="1"/>
          <w:numId w:val="9"/>
        </w:numPr>
        <w:tabs>
          <w:tab w:val="left" w:pos="851"/>
        </w:tabs>
        <w:spacing w:after="60"/>
        <w:ind w:left="0" w:firstLine="426"/>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При подписании Договора Заказчик обязуется передать, а Подрядчик обязуется получить от Заказчика локально-нормативные </w:t>
      </w:r>
      <w:r w:rsidR="00297846" w:rsidRPr="00760139">
        <w:rPr>
          <w:rFonts w:asciiTheme="majorHAnsi" w:hAnsiTheme="majorHAnsi"/>
          <w:sz w:val="26"/>
          <w:szCs w:val="26"/>
          <w:lang w:val="ru-RU"/>
        </w:rPr>
        <w:t>акты (</w:t>
      </w:r>
      <w:r w:rsidR="00884A2C" w:rsidRPr="00760139">
        <w:rPr>
          <w:rFonts w:asciiTheme="majorHAnsi" w:hAnsiTheme="majorHAnsi"/>
          <w:sz w:val="26"/>
          <w:szCs w:val="26"/>
          <w:lang w:val="ru-RU"/>
        </w:rPr>
        <w:t>ЛНД</w:t>
      </w:r>
      <w:r w:rsidR="00297846" w:rsidRPr="00760139">
        <w:rPr>
          <w:rFonts w:asciiTheme="majorHAnsi" w:hAnsiTheme="majorHAnsi"/>
          <w:sz w:val="26"/>
          <w:szCs w:val="26"/>
          <w:lang w:val="ru-RU"/>
        </w:rPr>
        <w:t>)</w:t>
      </w:r>
      <w:r w:rsidRPr="00760139">
        <w:rPr>
          <w:rFonts w:asciiTheme="majorHAnsi" w:hAnsiTheme="majorHAnsi"/>
          <w:sz w:val="26"/>
          <w:szCs w:val="26"/>
          <w:lang w:val="ru-RU"/>
        </w:rPr>
        <w:t xml:space="preserve"> Заказчика</w:t>
      </w:r>
      <w:r w:rsidR="008F754A" w:rsidRPr="00760139">
        <w:rPr>
          <w:rFonts w:asciiTheme="majorHAnsi" w:hAnsiTheme="majorHAnsi"/>
          <w:sz w:val="26"/>
          <w:szCs w:val="26"/>
          <w:lang w:val="ru-RU"/>
        </w:rPr>
        <w:t xml:space="preserve"> </w:t>
      </w:r>
      <w:r w:rsidR="0080372B" w:rsidRPr="00760139">
        <w:rPr>
          <w:rFonts w:asciiTheme="majorHAnsi" w:hAnsiTheme="majorHAnsi"/>
          <w:sz w:val="26"/>
          <w:szCs w:val="26"/>
          <w:lang w:val="ru-RU"/>
        </w:rPr>
        <w:t xml:space="preserve">на электронном и бумажном носителе </w:t>
      </w:r>
      <w:r w:rsidR="008F754A" w:rsidRPr="00760139">
        <w:rPr>
          <w:rFonts w:asciiTheme="majorHAnsi" w:hAnsiTheme="majorHAnsi"/>
          <w:sz w:val="26"/>
          <w:szCs w:val="26"/>
          <w:lang w:val="ru-RU"/>
        </w:rPr>
        <w:t>(за исключением тех, что размещены</w:t>
      </w:r>
      <w:r w:rsidR="0080372B" w:rsidRPr="00760139">
        <w:rPr>
          <w:rFonts w:asciiTheme="majorHAnsi" w:hAnsiTheme="majorHAnsi"/>
          <w:sz w:val="26"/>
          <w:szCs w:val="26"/>
          <w:lang w:val="ru-RU"/>
        </w:rPr>
        <w:t xml:space="preserve"> </w:t>
      </w:r>
      <w:r w:rsidR="008F754A" w:rsidRPr="00760139">
        <w:rPr>
          <w:rFonts w:asciiTheme="majorHAnsi" w:hAnsiTheme="majorHAnsi"/>
          <w:sz w:val="26"/>
          <w:szCs w:val="26"/>
          <w:lang w:val="ru-RU"/>
        </w:rPr>
        <w:t xml:space="preserve"> </w:t>
      </w:r>
      <w:r w:rsidRPr="00760139">
        <w:rPr>
          <w:rFonts w:asciiTheme="majorHAnsi" w:hAnsiTheme="majorHAnsi"/>
          <w:sz w:val="26"/>
          <w:szCs w:val="26"/>
          <w:lang w:val="ru-RU"/>
        </w:rPr>
        <w:t xml:space="preserve"> </w:t>
      </w:r>
      <w:r w:rsidR="0080372B" w:rsidRPr="00760139">
        <w:rPr>
          <w:rFonts w:asciiTheme="majorHAnsi" w:hAnsiTheme="majorHAnsi"/>
          <w:sz w:val="26"/>
          <w:szCs w:val="26"/>
          <w:lang w:val="ru-RU"/>
        </w:rPr>
        <w:t xml:space="preserve">в </w:t>
      </w:r>
      <w:r w:rsidR="0080372B" w:rsidRPr="00B929D7">
        <w:rPr>
          <w:rFonts w:ascii="Cambria" w:hAnsi="Cambria"/>
          <w:sz w:val="26"/>
          <w:szCs w:val="26"/>
          <w:lang w:val="ru-RU"/>
        </w:rPr>
        <w:t xml:space="preserve">общем доступе на официальном интернет-сайте ООО «НКНП» по адресу </w:t>
      </w:r>
      <w:hyperlink r:id="rId13" w:history="1">
        <w:r w:rsidR="00B929D7" w:rsidRPr="00B929D7">
          <w:rPr>
            <w:rStyle w:val="af7"/>
            <w:rFonts w:ascii="Cambria" w:hAnsi="Cambria"/>
            <w:sz w:val="26"/>
            <w:szCs w:val="26"/>
          </w:rPr>
          <w:t>https</w:t>
        </w:r>
        <w:r w:rsidR="00B929D7" w:rsidRPr="00B929D7">
          <w:rPr>
            <w:rStyle w:val="af7"/>
            <w:rFonts w:ascii="Cambria" w:hAnsi="Cambria"/>
            <w:sz w:val="26"/>
            <w:szCs w:val="26"/>
            <w:lang w:val="ru-RU"/>
          </w:rPr>
          <w:t>://</w:t>
        </w:r>
        <w:r w:rsidR="00B929D7" w:rsidRPr="00B929D7">
          <w:rPr>
            <w:rStyle w:val="af7"/>
            <w:rFonts w:ascii="Cambria" w:hAnsi="Cambria"/>
            <w:sz w:val="26"/>
            <w:szCs w:val="26"/>
          </w:rPr>
          <w:t>nknp</w:t>
        </w:r>
        <w:r w:rsidR="00B929D7" w:rsidRPr="00B929D7">
          <w:rPr>
            <w:rStyle w:val="af7"/>
            <w:rFonts w:ascii="Cambria" w:hAnsi="Cambria"/>
            <w:sz w:val="26"/>
            <w:szCs w:val="26"/>
            <w:lang w:val="ru-RU"/>
          </w:rPr>
          <w:t>.</w:t>
        </w:r>
        <w:r w:rsidR="00B929D7" w:rsidRPr="00B929D7">
          <w:rPr>
            <w:rStyle w:val="af7"/>
            <w:rFonts w:ascii="Cambria" w:hAnsi="Cambria"/>
            <w:sz w:val="26"/>
            <w:szCs w:val="26"/>
          </w:rPr>
          <w:t>com</w:t>
        </w:r>
        <w:r w:rsidR="00B929D7" w:rsidRPr="00B929D7">
          <w:rPr>
            <w:rStyle w:val="af7"/>
            <w:rFonts w:ascii="Cambria" w:hAnsi="Cambria"/>
            <w:sz w:val="26"/>
            <w:szCs w:val="26"/>
            <w:lang w:val="ru-RU"/>
          </w:rPr>
          <w:t>.</w:t>
        </w:r>
        <w:r w:rsidR="00B929D7" w:rsidRPr="00B929D7">
          <w:rPr>
            <w:rStyle w:val="af7"/>
            <w:rFonts w:ascii="Cambria" w:hAnsi="Cambria"/>
            <w:sz w:val="26"/>
            <w:szCs w:val="26"/>
          </w:rPr>
          <w:t>ru</w:t>
        </w:r>
        <w:r w:rsidR="00B929D7" w:rsidRPr="00B929D7">
          <w:rPr>
            <w:rStyle w:val="af7"/>
            <w:rFonts w:ascii="Cambria" w:hAnsi="Cambria"/>
            <w:sz w:val="26"/>
            <w:szCs w:val="26"/>
            <w:lang w:val="ru-RU"/>
          </w:rPr>
          <w:t>/</w:t>
        </w:r>
        <w:r w:rsidR="00B929D7" w:rsidRPr="00B929D7">
          <w:rPr>
            <w:rStyle w:val="af7"/>
            <w:rFonts w:ascii="Cambria" w:hAnsi="Cambria"/>
            <w:sz w:val="26"/>
            <w:szCs w:val="26"/>
          </w:rPr>
          <w:t>documents</w:t>
        </w:r>
        <w:r w:rsidR="00B929D7" w:rsidRPr="00B929D7">
          <w:rPr>
            <w:rStyle w:val="af7"/>
            <w:rFonts w:ascii="Cambria" w:hAnsi="Cambria"/>
            <w:sz w:val="26"/>
            <w:szCs w:val="26"/>
            <w:lang w:val="ru-RU"/>
          </w:rPr>
          <w:t>/</w:t>
        </w:r>
        <w:r w:rsidR="00B929D7" w:rsidRPr="00B929D7">
          <w:rPr>
            <w:rStyle w:val="af7"/>
            <w:rFonts w:ascii="Cambria" w:hAnsi="Cambria"/>
            <w:sz w:val="26"/>
            <w:szCs w:val="26"/>
          </w:rPr>
          <w:t>Prilozheniya</w:t>
        </w:r>
        <w:r w:rsidR="00B929D7" w:rsidRPr="00B929D7">
          <w:rPr>
            <w:rStyle w:val="af7"/>
            <w:rFonts w:ascii="Cambria" w:hAnsi="Cambria"/>
            <w:sz w:val="26"/>
            <w:szCs w:val="26"/>
            <w:lang w:val="ru-RU"/>
          </w:rPr>
          <w:t>-</w:t>
        </w:r>
        <w:r w:rsidR="00B929D7" w:rsidRPr="00B929D7">
          <w:rPr>
            <w:rStyle w:val="af7"/>
            <w:rFonts w:ascii="Cambria" w:hAnsi="Cambria"/>
            <w:sz w:val="26"/>
            <w:szCs w:val="26"/>
          </w:rPr>
          <w:t>k</w:t>
        </w:r>
        <w:r w:rsidR="00B929D7" w:rsidRPr="00B929D7">
          <w:rPr>
            <w:rStyle w:val="af7"/>
            <w:rFonts w:ascii="Cambria" w:hAnsi="Cambria"/>
            <w:sz w:val="26"/>
            <w:szCs w:val="26"/>
            <w:lang w:val="ru-RU"/>
          </w:rPr>
          <w:t>-</w:t>
        </w:r>
        <w:r w:rsidR="00B929D7" w:rsidRPr="00B929D7">
          <w:rPr>
            <w:rStyle w:val="af7"/>
            <w:rFonts w:ascii="Cambria" w:hAnsi="Cambria"/>
            <w:sz w:val="26"/>
            <w:szCs w:val="26"/>
          </w:rPr>
          <w:t>Soglasheniyu</w:t>
        </w:r>
        <w:r w:rsidR="00B929D7" w:rsidRPr="00B929D7">
          <w:rPr>
            <w:rStyle w:val="af7"/>
            <w:rFonts w:ascii="Cambria" w:hAnsi="Cambria"/>
            <w:sz w:val="26"/>
            <w:szCs w:val="26"/>
            <w:lang w:val="ru-RU"/>
          </w:rPr>
          <w:t>-</w:t>
        </w:r>
        <w:r w:rsidR="00B929D7" w:rsidRPr="00B929D7">
          <w:rPr>
            <w:rStyle w:val="af7"/>
            <w:rFonts w:ascii="Cambria" w:hAnsi="Cambria"/>
            <w:sz w:val="26"/>
            <w:szCs w:val="26"/>
          </w:rPr>
          <w:t>po</w:t>
        </w:r>
        <w:r w:rsidR="00B929D7" w:rsidRPr="00B929D7">
          <w:rPr>
            <w:rStyle w:val="af7"/>
            <w:rFonts w:ascii="Cambria" w:hAnsi="Cambria"/>
            <w:sz w:val="26"/>
            <w:szCs w:val="26"/>
            <w:lang w:val="ru-RU"/>
          </w:rPr>
          <w:t>-</w:t>
        </w:r>
        <w:r w:rsidR="00B929D7" w:rsidRPr="00B929D7">
          <w:rPr>
            <w:rStyle w:val="af7"/>
            <w:rFonts w:ascii="Cambria" w:hAnsi="Cambria"/>
            <w:sz w:val="26"/>
            <w:szCs w:val="26"/>
          </w:rPr>
          <w:t>OT</w:t>
        </w:r>
        <w:r w:rsidR="00B929D7" w:rsidRPr="00B929D7">
          <w:rPr>
            <w:rStyle w:val="af7"/>
            <w:rFonts w:ascii="Cambria" w:hAnsi="Cambria"/>
            <w:sz w:val="26"/>
            <w:szCs w:val="26"/>
            <w:lang w:val="ru-RU"/>
          </w:rPr>
          <w:t>-</w:t>
        </w:r>
        <w:r w:rsidR="00B929D7" w:rsidRPr="00B929D7">
          <w:rPr>
            <w:rStyle w:val="af7"/>
            <w:rFonts w:ascii="Cambria" w:hAnsi="Cambria"/>
            <w:sz w:val="26"/>
            <w:szCs w:val="26"/>
          </w:rPr>
          <w:t>PB</w:t>
        </w:r>
        <w:r w:rsidR="00B929D7" w:rsidRPr="00B929D7">
          <w:rPr>
            <w:rStyle w:val="af7"/>
            <w:rFonts w:ascii="Cambria" w:hAnsi="Cambria"/>
            <w:sz w:val="26"/>
            <w:szCs w:val="26"/>
            <w:lang w:val="ru-RU"/>
          </w:rPr>
          <w:t>-</w:t>
        </w:r>
        <w:r w:rsidR="00B929D7" w:rsidRPr="00B929D7">
          <w:rPr>
            <w:rStyle w:val="af7"/>
            <w:rFonts w:ascii="Cambria" w:hAnsi="Cambria"/>
            <w:sz w:val="26"/>
            <w:szCs w:val="26"/>
          </w:rPr>
          <w:t>i</w:t>
        </w:r>
        <w:r w:rsidR="00B929D7" w:rsidRPr="00B929D7">
          <w:rPr>
            <w:rStyle w:val="af7"/>
            <w:rFonts w:ascii="Cambria" w:hAnsi="Cambria"/>
            <w:sz w:val="26"/>
            <w:szCs w:val="26"/>
            <w:lang w:val="ru-RU"/>
          </w:rPr>
          <w:t>-</w:t>
        </w:r>
        <w:r w:rsidR="00B929D7" w:rsidRPr="00B929D7">
          <w:rPr>
            <w:rStyle w:val="af7"/>
            <w:rFonts w:ascii="Cambria" w:hAnsi="Cambria"/>
            <w:sz w:val="26"/>
            <w:szCs w:val="26"/>
          </w:rPr>
          <w:t>E</w:t>
        </w:r>
        <w:r w:rsidR="00B929D7" w:rsidRPr="00B929D7">
          <w:rPr>
            <w:rStyle w:val="af7"/>
            <w:rFonts w:ascii="Cambria" w:hAnsi="Cambria"/>
            <w:sz w:val="26"/>
            <w:szCs w:val="26"/>
            <w:lang w:val="ru-RU"/>
          </w:rPr>
          <w:t>.</w:t>
        </w:r>
        <w:r w:rsidR="00B929D7" w:rsidRPr="00B929D7">
          <w:rPr>
            <w:rStyle w:val="af7"/>
            <w:rFonts w:ascii="Cambria" w:hAnsi="Cambria"/>
            <w:sz w:val="26"/>
            <w:szCs w:val="26"/>
          </w:rPr>
          <w:t>zip</w:t>
        </w:r>
      </w:hyperlink>
      <w:r w:rsidR="0080372B" w:rsidRPr="00B929D7">
        <w:rPr>
          <w:rFonts w:ascii="Cambria" w:hAnsi="Cambria"/>
          <w:sz w:val="26"/>
          <w:szCs w:val="26"/>
          <w:lang w:val="ru-RU"/>
        </w:rPr>
        <w:t xml:space="preserve">) </w:t>
      </w:r>
      <w:r w:rsidRPr="00B929D7">
        <w:rPr>
          <w:rFonts w:ascii="Cambria" w:hAnsi="Cambria"/>
          <w:sz w:val="26"/>
          <w:szCs w:val="26"/>
          <w:lang w:val="ru-RU"/>
        </w:rPr>
        <w:t>с подписью уполномоченного представителя Заказчика, также Подрядчик обязуется подписать</w:t>
      </w:r>
      <w:r w:rsidRPr="00760139">
        <w:rPr>
          <w:rFonts w:asciiTheme="majorHAnsi" w:hAnsiTheme="majorHAnsi"/>
          <w:sz w:val="26"/>
          <w:szCs w:val="26"/>
          <w:lang w:val="ru-RU"/>
        </w:rPr>
        <w:t xml:space="preserve"> Акт приёмки-передачи документов, требования которых подлежат выполнению Подрядчиком. В Акте приёмки-передачи документов должен быть приведён полный перечень переданных документов с указанием их реквизитов (дата принятия, редакции)</w:t>
      </w:r>
      <w:r w:rsidR="003447F6" w:rsidRPr="00760139">
        <w:rPr>
          <w:rFonts w:asciiTheme="majorHAnsi" w:hAnsiTheme="majorHAnsi"/>
          <w:sz w:val="26"/>
          <w:szCs w:val="26"/>
          <w:lang w:val="ru-RU"/>
        </w:rPr>
        <w:t>.</w:t>
      </w:r>
    </w:p>
    <w:p w14:paraId="485C7EA8" w14:textId="77777777" w:rsidR="007808D3" w:rsidRPr="00760139" w:rsidRDefault="007034D7"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 случае принятия актуализированной версии </w:t>
      </w:r>
      <w:r w:rsidR="00884A2C" w:rsidRPr="00760139">
        <w:rPr>
          <w:rFonts w:asciiTheme="majorHAnsi" w:hAnsiTheme="majorHAnsi"/>
          <w:sz w:val="26"/>
          <w:szCs w:val="26"/>
          <w:lang w:val="ru-RU"/>
        </w:rPr>
        <w:t>ЛНД</w:t>
      </w:r>
      <w:r w:rsidR="009C7D4C" w:rsidRPr="00760139">
        <w:rPr>
          <w:rFonts w:asciiTheme="majorHAnsi" w:hAnsiTheme="majorHAnsi"/>
          <w:sz w:val="26"/>
          <w:szCs w:val="26"/>
          <w:lang w:val="ru-RU"/>
        </w:rPr>
        <w:t xml:space="preserve"> ООО «Нефтяная </w:t>
      </w:r>
      <w:r w:rsidR="008B2834" w:rsidRPr="00760139">
        <w:rPr>
          <w:rFonts w:asciiTheme="majorHAnsi" w:hAnsiTheme="majorHAnsi"/>
          <w:sz w:val="26"/>
          <w:szCs w:val="26"/>
          <w:lang w:val="ru-RU"/>
        </w:rPr>
        <w:t xml:space="preserve">Компания </w:t>
      </w:r>
      <w:r w:rsidR="009C7D4C" w:rsidRPr="00760139">
        <w:rPr>
          <w:rFonts w:asciiTheme="majorHAnsi" w:hAnsiTheme="majorHAnsi"/>
          <w:sz w:val="26"/>
          <w:szCs w:val="26"/>
          <w:lang w:val="ru-RU"/>
        </w:rPr>
        <w:t>«Новый поток»</w:t>
      </w:r>
      <w:r w:rsidRPr="00760139">
        <w:rPr>
          <w:rFonts w:asciiTheme="majorHAnsi" w:hAnsiTheme="majorHAnsi"/>
          <w:sz w:val="26"/>
          <w:szCs w:val="26"/>
          <w:lang w:val="ru-RU"/>
        </w:rPr>
        <w:t xml:space="preserve"> Заказчик </w:t>
      </w:r>
      <w:r w:rsidR="00415607" w:rsidRPr="00760139">
        <w:rPr>
          <w:rFonts w:asciiTheme="majorHAnsi" w:hAnsiTheme="majorHAnsi"/>
          <w:sz w:val="26"/>
          <w:szCs w:val="26"/>
          <w:lang w:val="ru-RU"/>
        </w:rPr>
        <w:t>обязуется довести</w:t>
      </w:r>
      <w:r w:rsidRPr="00760139">
        <w:rPr>
          <w:rFonts w:asciiTheme="majorHAnsi" w:hAnsiTheme="majorHAnsi"/>
          <w:sz w:val="26"/>
          <w:szCs w:val="26"/>
          <w:lang w:val="ru-RU"/>
        </w:rPr>
        <w:t xml:space="preserve"> </w:t>
      </w:r>
      <w:r w:rsidR="00160874" w:rsidRPr="00760139">
        <w:rPr>
          <w:rFonts w:asciiTheme="majorHAnsi" w:hAnsiTheme="majorHAnsi"/>
          <w:sz w:val="26"/>
          <w:szCs w:val="26"/>
          <w:lang w:val="ru-RU"/>
        </w:rPr>
        <w:t xml:space="preserve">его актуальную версию </w:t>
      </w:r>
      <w:r w:rsidRPr="00760139">
        <w:rPr>
          <w:rFonts w:asciiTheme="majorHAnsi" w:hAnsiTheme="majorHAnsi"/>
          <w:sz w:val="26"/>
          <w:szCs w:val="26"/>
          <w:lang w:val="ru-RU"/>
        </w:rPr>
        <w:t xml:space="preserve">до </w:t>
      </w:r>
      <w:r w:rsidR="00160874" w:rsidRPr="00760139">
        <w:rPr>
          <w:rFonts w:asciiTheme="majorHAnsi" w:hAnsiTheme="majorHAnsi"/>
          <w:sz w:val="26"/>
          <w:szCs w:val="26"/>
          <w:lang w:val="ru-RU"/>
        </w:rPr>
        <w:t xml:space="preserve">Подрядчика </w:t>
      </w:r>
      <w:r w:rsidRPr="00760139">
        <w:rPr>
          <w:rFonts w:asciiTheme="majorHAnsi" w:hAnsiTheme="majorHAnsi"/>
          <w:sz w:val="26"/>
          <w:szCs w:val="26"/>
          <w:lang w:val="ru-RU"/>
        </w:rPr>
        <w:t xml:space="preserve">в течение 15 рабочих дней </w:t>
      </w:r>
      <w:r w:rsidR="00160874" w:rsidRPr="00760139">
        <w:rPr>
          <w:rFonts w:asciiTheme="majorHAnsi" w:hAnsiTheme="majorHAnsi"/>
          <w:sz w:val="26"/>
          <w:szCs w:val="26"/>
          <w:lang w:val="ru-RU"/>
        </w:rPr>
        <w:t>с письменным уведомлением</w:t>
      </w:r>
      <w:r w:rsidRPr="00760139">
        <w:rPr>
          <w:rFonts w:asciiTheme="majorHAnsi" w:hAnsiTheme="majorHAnsi"/>
          <w:sz w:val="26"/>
          <w:szCs w:val="26"/>
          <w:lang w:val="ru-RU"/>
        </w:rPr>
        <w:t>.</w:t>
      </w:r>
    </w:p>
    <w:p w14:paraId="1F73DB8F" w14:textId="77777777" w:rsidR="007808D3" w:rsidRPr="00760139" w:rsidRDefault="007808D3"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lastRenderedPageBreak/>
        <w:t xml:space="preserve">До начала выполнения работ/оказания услуг </w:t>
      </w:r>
      <w:r w:rsidR="00415607" w:rsidRPr="00760139">
        <w:rPr>
          <w:rFonts w:asciiTheme="majorHAnsi" w:hAnsiTheme="majorHAnsi"/>
          <w:sz w:val="26"/>
          <w:szCs w:val="26"/>
          <w:lang w:val="ru-RU"/>
        </w:rPr>
        <w:t>Заказчик совместно</w:t>
      </w:r>
      <w:r w:rsidRPr="00760139">
        <w:rPr>
          <w:rFonts w:asciiTheme="majorHAnsi" w:hAnsiTheme="majorHAnsi"/>
          <w:sz w:val="26"/>
          <w:szCs w:val="26"/>
          <w:lang w:val="ru-RU"/>
        </w:rPr>
        <w:t xml:space="preserve"> с Подрядчиком/Исполнителем определяют потребности в обучении Подрядчика/Исполнителя по требованиям </w:t>
      </w:r>
      <w:r w:rsidR="00756BC1" w:rsidRPr="00760139">
        <w:rPr>
          <w:rFonts w:asciiTheme="majorHAnsi" w:hAnsiTheme="majorHAnsi"/>
          <w:sz w:val="26"/>
          <w:szCs w:val="26"/>
          <w:lang w:val="ru-RU"/>
        </w:rPr>
        <w:t xml:space="preserve">Заказчика </w:t>
      </w:r>
      <w:r w:rsidR="00415607" w:rsidRPr="00760139">
        <w:rPr>
          <w:rFonts w:asciiTheme="majorHAnsi" w:hAnsiTheme="majorHAnsi"/>
          <w:sz w:val="26"/>
          <w:szCs w:val="26"/>
          <w:lang w:val="ru-RU"/>
        </w:rPr>
        <w:t>в</w:t>
      </w:r>
      <w:r w:rsidRPr="00760139">
        <w:rPr>
          <w:rFonts w:asciiTheme="majorHAnsi" w:hAnsiTheme="majorHAnsi"/>
          <w:sz w:val="26"/>
          <w:szCs w:val="26"/>
          <w:lang w:val="ru-RU"/>
        </w:rPr>
        <w:t xml:space="preserve">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и содействует организации и проведению обучения. Матрица обучения, программы, планы обучения и </w:t>
      </w:r>
      <w:r w:rsidR="00415607" w:rsidRPr="00760139">
        <w:rPr>
          <w:rFonts w:asciiTheme="majorHAnsi" w:hAnsiTheme="majorHAnsi"/>
          <w:sz w:val="26"/>
          <w:szCs w:val="26"/>
          <w:lang w:val="ru-RU"/>
        </w:rPr>
        <w:t>провайдеры, привлекаемые Подрядчиком</w:t>
      </w:r>
      <w:r w:rsidRPr="00760139">
        <w:rPr>
          <w:rFonts w:asciiTheme="majorHAnsi" w:hAnsiTheme="majorHAnsi"/>
          <w:sz w:val="26"/>
          <w:szCs w:val="26"/>
          <w:lang w:val="ru-RU"/>
        </w:rPr>
        <w:t xml:space="preserve"> / </w:t>
      </w:r>
      <w:r w:rsidR="00415607" w:rsidRPr="00760139">
        <w:rPr>
          <w:rFonts w:asciiTheme="majorHAnsi" w:hAnsiTheme="majorHAnsi"/>
          <w:sz w:val="26"/>
          <w:szCs w:val="26"/>
          <w:lang w:val="ru-RU"/>
        </w:rPr>
        <w:t>Исполнителем согласовываются</w:t>
      </w:r>
      <w:r w:rsidRPr="00760139">
        <w:rPr>
          <w:rFonts w:asciiTheme="majorHAnsi" w:hAnsiTheme="majorHAnsi"/>
          <w:sz w:val="26"/>
          <w:szCs w:val="26"/>
          <w:lang w:val="ru-RU"/>
        </w:rPr>
        <w:t xml:space="preserve"> Заказчиком.  Описание требований к обучению, в том числе по требованиям Заказчика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приводится в Плане управления контрактом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(Приложение </w:t>
      </w:r>
      <w:r w:rsidR="009C7D4C" w:rsidRPr="00760139">
        <w:rPr>
          <w:rFonts w:asciiTheme="majorHAnsi" w:hAnsiTheme="majorHAnsi"/>
          <w:sz w:val="26"/>
          <w:szCs w:val="26"/>
          <w:lang w:val="ru-RU"/>
        </w:rPr>
        <w:t xml:space="preserve">№ </w:t>
      </w:r>
      <w:r w:rsidRPr="00760139">
        <w:rPr>
          <w:rFonts w:asciiTheme="majorHAnsi" w:hAnsiTheme="majorHAnsi"/>
          <w:sz w:val="26"/>
          <w:szCs w:val="26"/>
          <w:lang w:val="ru-RU"/>
        </w:rPr>
        <w:t>1</w:t>
      </w:r>
      <w:r w:rsidR="00C70B55" w:rsidRPr="00760139">
        <w:rPr>
          <w:rFonts w:asciiTheme="majorHAnsi" w:hAnsiTheme="majorHAnsi"/>
          <w:sz w:val="26"/>
          <w:szCs w:val="26"/>
          <w:lang w:val="ru-RU"/>
        </w:rPr>
        <w:t>7</w:t>
      </w:r>
      <w:r w:rsidR="009C7D4C" w:rsidRPr="00760139">
        <w:rPr>
          <w:rFonts w:asciiTheme="majorHAnsi" w:hAnsiTheme="majorHAnsi"/>
          <w:sz w:val="26"/>
          <w:szCs w:val="26"/>
          <w:lang w:val="ru-RU"/>
        </w:rPr>
        <w:t xml:space="preserve"> к данному Соглашению</w:t>
      </w:r>
      <w:r w:rsidRPr="00760139">
        <w:rPr>
          <w:rFonts w:asciiTheme="majorHAnsi" w:hAnsiTheme="majorHAnsi"/>
          <w:sz w:val="26"/>
          <w:szCs w:val="26"/>
          <w:lang w:val="ru-RU"/>
        </w:rPr>
        <w:t xml:space="preserve">). </w:t>
      </w:r>
    </w:p>
    <w:p w14:paraId="3ABABF56" w14:textId="77777777" w:rsidR="007808D3" w:rsidRPr="00760139" w:rsidRDefault="00415607"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Перед</w:t>
      </w:r>
      <w:r w:rsidR="007808D3" w:rsidRPr="00760139">
        <w:rPr>
          <w:rFonts w:asciiTheme="majorHAnsi" w:hAnsiTheme="majorHAnsi"/>
          <w:sz w:val="26"/>
          <w:szCs w:val="26"/>
          <w:lang w:val="ru-RU"/>
        </w:rPr>
        <w:t xml:space="preserve"> началом выполнения работ/оказания услуг Заказчик должен провести инструктаж Подрядчику / Исполнителю с доведением основных рисков, присущих производственным объектам, где будут выполняться работы/ оказываться услуги с обязательной фиксаций </w:t>
      </w:r>
      <w:r w:rsidR="000A1EB6" w:rsidRPr="00760139">
        <w:rPr>
          <w:rFonts w:asciiTheme="majorHAnsi" w:hAnsiTheme="majorHAnsi"/>
          <w:sz w:val="26"/>
          <w:szCs w:val="26"/>
          <w:lang w:val="ru-RU"/>
        </w:rPr>
        <w:t xml:space="preserve">инструктажа </w:t>
      </w:r>
      <w:r w:rsidR="007808D3" w:rsidRPr="00760139">
        <w:rPr>
          <w:rFonts w:asciiTheme="majorHAnsi" w:hAnsiTheme="majorHAnsi"/>
          <w:sz w:val="26"/>
          <w:szCs w:val="26"/>
          <w:lang w:val="ru-RU"/>
        </w:rPr>
        <w:t xml:space="preserve">в журнале Заказчика. </w:t>
      </w:r>
    </w:p>
    <w:p w14:paraId="294B1D89" w14:textId="77777777" w:rsidR="007808D3" w:rsidRPr="00760139" w:rsidRDefault="007808D3"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Заказчик на регулярной основе проводит оценку деятельности Подрядчиков/ Исполнителей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w:t>
      </w:r>
      <w:r w:rsidR="00415607" w:rsidRPr="00760139">
        <w:rPr>
          <w:rFonts w:asciiTheme="majorHAnsi" w:hAnsiTheme="majorHAnsi"/>
          <w:sz w:val="26"/>
          <w:szCs w:val="26"/>
          <w:lang w:val="ru-RU"/>
        </w:rPr>
        <w:t>рейтингование в</w:t>
      </w:r>
      <w:r w:rsidRPr="00760139">
        <w:rPr>
          <w:rFonts w:asciiTheme="majorHAnsi" w:hAnsiTheme="majorHAnsi"/>
          <w:sz w:val="26"/>
          <w:szCs w:val="26"/>
          <w:lang w:val="ru-RU"/>
        </w:rPr>
        <w:t xml:space="preserve">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Результаты оценки (рейтинга) используются как для выдвижения на конкурс в области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так и </w:t>
      </w:r>
      <w:r w:rsidR="00415607" w:rsidRPr="00760139">
        <w:rPr>
          <w:rFonts w:asciiTheme="majorHAnsi" w:hAnsiTheme="majorHAnsi"/>
          <w:sz w:val="26"/>
          <w:szCs w:val="26"/>
          <w:lang w:val="ru-RU"/>
        </w:rPr>
        <w:t>для применения</w:t>
      </w:r>
      <w:r w:rsidRPr="00760139">
        <w:rPr>
          <w:rFonts w:asciiTheme="majorHAnsi" w:hAnsiTheme="majorHAnsi"/>
          <w:sz w:val="26"/>
          <w:szCs w:val="26"/>
          <w:lang w:val="ru-RU"/>
        </w:rPr>
        <w:t xml:space="preserve"> мотивационных схем подразделений и отдельных работников подрядных</w:t>
      </w:r>
      <w:r w:rsidR="000A1EB6" w:rsidRPr="00760139">
        <w:rPr>
          <w:rFonts w:asciiTheme="majorHAnsi" w:hAnsiTheme="majorHAnsi"/>
          <w:sz w:val="26"/>
          <w:szCs w:val="26"/>
          <w:lang w:val="ru-RU"/>
        </w:rPr>
        <w:t>/субподрядных организаций</w:t>
      </w:r>
      <w:r w:rsidRPr="00760139">
        <w:rPr>
          <w:rFonts w:asciiTheme="majorHAnsi" w:hAnsiTheme="majorHAnsi"/>
          <w:sz w:val="26"/>
          <w:szCs w:val="26"/>
          <w:lang w:val="ru-RU"/>
        </w:rPr>
        <w:t>, показавших лучшие результаты в области производственной безопасности.</w:t>
      </w:r>
    </w:p>
    <w:p w14:paraId="41B8DBB3" w14:textId="77777777" w:rsidR="007808D3" w:rsidRPr="00760139" w:rsidRDefault="00415607" w:rsidP="000A1EB6">
      <w:pPr>
        <w:pStyle w:val="a7"/>
        <w:keepNext/>
        <w:keepLines/>
        <w:numPr>
          <w:ilvl w:val="0"/>
          <w:numId w:val="9"/>
        </w:numPr>
        <w:tabs>
          <w:tab w:val="left" w:pos="709"/>
        </w:tab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Ответственность</w:t>
      </w:r>
    </w:p>
    <w:p w14:paraId="6BD12E14" w14:textId="77777777" w:rsidR="007808D3" w:rsidRPr="00760139" w:rsidRDefault="007808D3"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Подрядчик 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промышленной безопасности, и т.д., включая оплату штрафов, пеней, а также по возмещению причиненного в связи с этим вреда.</w:t>
      </w:r>
    </w:p>
    <w:p w14:paraId="52E19D1E" w14:textId="77777777" w:rsidR="008A00E9" w:rsidRPr="00760139" w:rsidRDefault="008A00E9"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Заказчик не несет ответственности за травмы, увечья или </w:t>
      </w:r>
      <w:r w:rsidR="004C54DA" w:rsidRPr="00760139">
        <w:rPr>
          <w:rFonts w:asciiTheme="majorHAnsi" w:hAnsiTheme="majorHAnsi"/>
          <w:sz w:val="26"/>
          <w:szCs w:val="26"/>
          <w:lang w:val="ru-RU"/>
        </w:rPr>
        <w:t>смерть любого работника Подрядчика,</w:t>
      </w:r>
      <w:r w:rsidRPr="00760139">
        <w:rPr>
          <w:rFonts w:asciiTheme="majorHAnsi" w:hAnsiTheme="majorHAnsi"/>
          <w:sz w:val="26"/>
          <w:szCs w:val="26"/>
          <w:lang w:val="ru-RU"/>
        </w:rPr>
        <w:t xml:space="preserve">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w:t>
      </w:r>
      <w:r w:rsidR="000A1EB6" w:rsidRPr="00760139">
        <w:rPr>
          <w:rFonts w:asciiTheme="majorHAnsi" w:hAnsiTheme="majorHAnsi"/>
          <w:sz w:val="26"/>
          <w:szCs w:val="26"/>
          <w:lang w:val="ru-RU"/>
        </w:rPr>
        <w:t>, ПДД</w:t>
      </w:r>
      <w:r w:rsidRPr="00760139">
        <w:rPr>
          <w:rFonts w:asciiTheme="majorHAnsi" w:hAnsiTheme="majorHAnsi"/>
          <w:sz w:val="26"/>
          <w:szCs w:val="26"/>
          <w:lang w:val="ru-RU"/>
        </w:rPr>
        <w:t xml:space="preserve"> или промышленной санитарии</w:t>
      </w:r>
      <w:r w:rsidR="00A92D14" w:rsidRPr="00760139">
        <w:rPr>
          <w:rFonts w:asciiTheme="majorHAnsi" w:hAnsiTheme="majorHAnsi"/>
          <w:sz w:val="26"/>
          <w:szCs w:val="26"/>
          <w:lang w:val="ru-RU"/>
        </w:rPr>
        <w:t>.</w:t>
      </w:r>
    </w:p>
    <w:p w14:paraId="34555873" w14:textId="77777777" w:rsidR="00981C91" w:rsidRPr="00760139" w:rsidRDefault="00981C91"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При наличии вины Подрядчика,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w:t>
      </w:r>
      <w:r w:rsidR="00CC4250" w:rsidRPr="00760139">
        <w:rPr>
          <w:rFonts w:asciiTheme="majorHAnsi" w:hAnsiTheme="majorHAnsi"/>
          <w:sz w:val="26"/>
          <w:szCs w:val="26"/>
          <w:lang w:val="ru-RU"/>
        </w:rPr>
        <w:t>д</w:t>
      </w:r>
      <w:r w:rsidRPr="00760139">
        <w:rPr>
          <w:rFonts w:asciiTheme="majorHAnsi" w:hAnsiTheme="majorHAnsi"/>
          <w:sz w:val="26"/>
          <w:szCs w:val="26"/>
          <w:lang w:val="ru-RU"/>
        </w:rPr>
        <w:t>оговору, последний обязуется возместить Заказчику причиненные убытки.</w:t>
      </w:r>
    </w:p>
    <w:p w14:paraId="492EF15E" w14:textId="77777777" w:rsidR="007808D3" w:rsidRPr="00760139" w:rsidRDefault="00415607"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В</w:t>
      </w:r>
      <w:r w:rsidR="007808D3" w:rsidRPr="00760139">
        <w:rPr>
          <w:rFonts w:asciiTheme="majorHAnsi" w:hAnsiTheme="majorHAnsi"/>
          <w:sz w:val="26"/>
          <w:szCs w:val="26"/>
          <w:lang w:val="ru-RU"/>
        </w:rPr>
        <w:t xml:space="preserve"> случае, если Заказчик был привлечен к ответственности за </w:t>
      </w:r>
      <w:r w:rsidRPr="00760139">
        <w:rPr>
          <w:rFonts w:asciiTheme="majorHAnsi" w:hAnsiTheme="majorHAnsi"/>
          <w:sz w:val="26"/>
          <w:szCs w:val="26"/>
          <w:lang w:val="ru-RU"/>
        </w:rPr>
        <w:t>вышеуказанные нарушения</w:t>
      </w:r>
      <w:r w:rsidR="007808D3" w:rsidRPr="00760139">
        <w:rPr>
          <w:rFonts w:asciiTheme="majorHAnsi" w:hAnsiTheme="majorHAnsi"/>
          <w:sz w:val="26"/>
          <w:szCs w:val="26"/>
          <w:lang w:val="ru-RU"/>
        </w:rPr>
        <w:t xml:space="preserve">, совершенные Подрядчиком / </w:t>
      </w:r>
      <w:r w:rsidRPr="00760139">
        <w:rPr>
          <w:rFonts w:asciiTheme="majorHAnsi" w:hAnsiTheme="majorHAnsi"/>
          <w:sz w:val="26"/>
          <w:szCs w:val="26"/>
          <w:lang w:val="ru-RU"/>
        </w:rPr>
        <w:t>субподрядчиком, иными</w:t>
      </w:r>
      <w:r w:rsidR="007808D3" w:rsidRPr="00760139">
        <w:rPr>
          <w:rFonts w:asciiTheme="majorHAnsi" w:hAnsiTheme="majorHAnsi"/>
          <w:sz w:val="26"/>
          <w:szCs w:val="26"/>
          <w:lang w:val="ru-RU"/>
        </w:rPr>
        <w:t xml:space="preserve"> привлеченными Подрядчиком лицами, Подрядчик обязуется возместить Заказчику все его затраты, причиненные этим реальным ущербом.</w:t>
      </w:r>
    </w:p>
    <w:p w14:paraId="28EE88D4" w14:textId="77777777" w:rsidR="007808D3" w:rsidRPr="00760139" w:rsidRDefault="007808D3"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В случае неправомерных действий Заказчика, которые повлекли за собой нарушение </w:t>
      </w:r>
      <w:r w:rsidR="008A00E9" w:rsidRPr="00760139">
        <w:rPr>
          <w:rFonts w:asciiTheme="majorHAnsi" w:hAnsiTheme="majorHAnsi"/>
          <w:sz w:val="26"/>
          <w:szCs w:val="26"/>
          <w:lang w:val="ru-RU"/>
        </w:rPr>
        <w:t>упомянутых норм, все штрафные санкции и реальный ущерб относятся на счет Заказчика.</w:t>
      </w:r>
    </w:p>
    <w:p w14:paraId="6203F326" w14:textId="77777777" w:rsidR="008A00E9" w:rsidRPr="00760139" w:rsidRDefault="008A00E9"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lastRenderedPageBreak/>
        <w:t xml:space="preserve">В случае приостановки работы Подрядчика вследствие несоблюдения </w:t>
      </w:r>
      <w:r w:rsidR="000A1EB6" w:rsidRPr="00760139">
        <w:rPr>
          <w:rFonts w:asciiTheme="majorHAnsi" w:hAnsiTheme="majorHAnsi"/>
          <w:sz w:val="26"/>
          <w:szCs w:val="26"/>
          <w:lang w:val="ru-RU"/>
        </w:rPr>
        <w:t xml:space="preserve">им </w:t>
      </w:r>
      <w:r w:rsidRPr="00760139">
        <w:rPr>
          <w:rFonts w:asciiTheme="majorHAnsi" w:hAnsiTheme="majorHAnsi"/>
          <w:sz w:val="26"/>
          <w:szCs w:val="26"/>
          <w:lang w:val="ru-RU"/>
        </w:rPr>
        <w:t>настоящего Соглашения, простой Подрядчика не оплачивается. За данные нарушения Подрядчик несет ответственность в соответствии с Приложением</w:t>
      </w:r>
      <w:r w:rsidR="000A1EB6" w:rsidRPr="00760139">
        <w:rPr>
          <w:rFonts w:asciiTheme="majorHAnsi" w:hAnsiTheme="majorHAnsi"/>
          <w:sz w:val="26"/>
          <w:szCs w:val="26"/>
          <w:lang w:val="ru-RU"/>
        </w:rPr>
        <w:t> </w:t>
      </w:r>
      <w:r w:rsidR="009C7D4C" w:rsidRPr="00760139">
        <w:rPr>
          <w:rFonts w:asciiTheme="majorHAnsi" w:hAnsiTheme="majorHAnsi"/>
          <w:sz w:val="26"/>
          <w:szCs w:val="26"/>
          <w:lang w:val="ru-RU"/>
        </w:rPr>
        <w:t>№</w:t>
      </w:r>
      <w:r w:rsidR="000A1EB6" w:rsidRPr="00760139">
        <w:rPr>
          <w:rFonts w:asciiTheme="majorHAnsi" w:hAnsiTheme="majorHAnsi"/>
          <w:sz w:val="26"/>
          <w:szCs w:val="26"/>
          <w:lang w:val="ru-RU"/>
        </w:rPr>
        <w:t> </w:t>
      </w:r>
      <w:r w:rsidR="009D3BB3" w:rsidRPr="00760139">
        <w:rPr>
          <w:rFonts w:asciiTheme="majorHAnsi" w:hAnsiTheme="majorHAnsi"/>
          <w:sz w:val="26"/>
          <w:szCs w:val="26"/>
          <w:lang w:val="ru-RU"/>
        </w:rPr>
        <w:t>1</w:t>
      </w:r>
      <w:r w:rsidR="0090410B" w:rsidRPr="00760139">
        <w:rPr>
          <w:rFonts w:asciiTheme="majorHAnsi" w:hAnsiTheme="majorHAnsi"/>
          <w:sz w:val="26"/>
          <w:szCs w:val="26"/>
          <w:lang w:val="ru-RU"/>
        </w:rPr>
        <w:t>4</w:t>
      </w:r>
      <w:r w:rsidR="00756BC1" w:rsidRPr="00760139">
        <w:rPr>
          <w:rFonts w:asciiTheme="majorHAnsi" w:hAnsiTheme="majorHAnsi"/>
          <w:sz w:val="26"/>
          <w:szCs w:val="26"/>
          <w:lang w:val="ru-RU"/>
        </w:rPr>
        <w:t xml:space="preserve"> </w:t>
      </w:r>
      <w:r w:rsidR="00126A00" w:rsidRPr="00760139">
        <w:rPr>
          <w:rFonts w:asciiTheme="majorHAnsi" w:hAnsiTheme="majorHAnsi"/>
          <w:sz w:val="26"/>
          <w:szCs w:val="26"/>
          <w:lang w:val="ru-RU"/>
        </w:rPr>
        <w:t>к данному Соглашению.</w:t>
      </w:r>
    </w:p>
    <w:p w14:paraId="4C93D33E" w14:textId="77777777" w:rsidR="000F4308" w:rsidRPr="00760139" w:rsidRDefault="000F4308"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При выявлении факта наличия или употребления алкоголя Подрядчик несет полную ответственность за работника до вы</w:t>
      </w:r>
      <w:r w:rsidR="004C54DA" w:rsidRPr="00760139">
        <w:rPr>
          <w:rFonts w:asciiTheme="majorHAnsi" w:hAnsiTheme="majorHAnsi"/>
          <w:sz w:val="26"/>
          <w:szCs w:val="26"/>
          <w:lang w:val="ru-RU"/>
        </w:rPr>
        <w:t xml:space="preserve">езда </w:t>
      </w:r>
      <w:r w:rsidRPr="00760139">
        <w:rPr>
          <w:rFonts w:asciiTheme="majorHAnsi" w:hAnsiTheme="majorHAnsi"/>
          <w:sz w:val="26"/>
          <w:szCs w:val="26"/>
          <w:lang w:val="ru-RU"/>
        </w:rPr>
        <w:t>с месторождения, если он уволен ранее факта употребления алкоголя.</w:t>
      </w:r>
    </w:p>
    <w:p w14:paraId="5E1BD494" w14:textId="77777777" w:rsidR="00F75739" w:rsidRPr="00760139" w:rsidRDefault="00F75739"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Если Подрядчик / Исполнитель самостоятельно выявил нарушения и своевременно об этом информировал Заказчика, а также предпринял необходимые </w:t>
      </w:r>
      <w:r w:rsidR="00415607" w:rsidRPr="00760139">
        <w:rPr>
          <w:rFonts w:asciiTheme="majorHAnsi" w:hAnsiTheme="majorHAnsi"/>
          <w:sz w:val="26"/>
          <w:szCs w:val="26"/>
          <w:lang w:val="ru-RU"/>
        </w:rPr>
        <w:t>корректирующие мероприятия</w:t>
      </w:r>
      <w:r w:rsidRPr="00760139">
        <w:rPr>
          <w:rFonts w:asciiTheme="majorHAnsi" w:hAnsiTheme="majorHAnsi"/>
          <w:sz w:val="26"/>
          <w:szCs w:val="26"/>
          <w:lang w:val="ru-RU"/>
        </w:rPr>
        <w:t>, позволившие устранить нарушение, подтвержденные представителем Заказчика (супервайзером), то штрафные санкции в этом случае к Подрядчику не применяются.</w:t>
      </w:r>
    </w:p>
    <w:p w14:paraId="6CB7108C" w14:textId="77777777" w:rsidR="007D33A0" w:rsidRPr="00760139" w:rsidRDefault="009333E5" w:rsidP="00160874">
      <w:pPr>
        <w:pStyle w:val="a7"/>
        <w:keepNext/>
        <w:keepLines/>
        <w:numPr>
          <w:ilvl w:val="0"/>
          <w:numId w:val="9"/>
        </w:numPr>
        <w:tabs>
          <w:tab w:val="left" w:pos="709"/>
        </w:tabs>
        <w:spacing w:before="240" w:after="120"/>
        <w:ind w:left="0" w:firstLine="340"/>
        <w:contextualSpacing w:val="0"/>
        <w:jc w:val="both"/>
        <w:rPr>
          <w:rFonts w:asciiTheme="majorHAnsi" w:hAnsiTheme="majorHAnsi"/>
          <w:b/>
          <w:sz w:val="26"/>
          <w:szCs w:val="26"/>
          <w:lang w:val="ru-RU"/>
        </w:rPr>
      </w:pPr>
      <w:r w:rsidRPr="00760139">
        <w:rPr>
          <w:rFonts w:asciiTheme="majorHAnsi" w:hAnsiTheme="majorHAnsi"/>
          <w:b/>
          <w:sz w:val="26"/>
          <w:szCs w:val="26"/>
          <w:lang w:val="ru-RU"/>
        </w:rPr>
        <w:t xml:space="preserve"> </w:t>
      </w:r>
      <w:r w:rsidR="007D33A0" w:rsidRPr="00760139">
        <w:rPr>
          <w:rFonts w:asciiTheme="majorHAnsi" w:hAnsiTheme="majorHAnsi"/>
          <w:b/>
          <w:sz w:val="26"/>
          <w:szCs w:val="26"/>
          <w:lang w:val="ru-RU"/>
        </w:rPr>
        <w:t>Порядок фиксации нарушений</w:t>
      </w:r>
    </w:p>
    <w:p w14:paraId="4602C272" w14:textId="77777777" w:rsidR="007D33A0" w:rsidRPr="00760139" w:rsidRDefault="00E0062F"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Нарушения (отклонения, отступления) от установленных требований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выявленные специалистами и/или представителями Заказчика (в том числе специалистами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или специалистами супервайзинга / технического надзора/строительного контроля и т.д.)  оформляются </w:t>
      </w:r>
      <w:r w:rsidR="00415607" w:rsidRPr="00760139">
        <w:rPr>
          <w:rFonts w:asciiTheme="majorHAnsi" w:hAnsiTheme="majorHAnsi"/>
          <w:sz w:val="26"/>
          <w:szCs w:val="26"/>
          <w:lang w:val="ru-RU"/>
        </w:rPr>
        <w:t>и фиксируются</w:t>
      </w:r>
      <w:r w:rsidRPr="00760139">
        <w:rPr>
          <w:rFonts w:asciiTheme="majorHAnsi" w:hAnsiTheme="majorHAnsi"/>
          <w:sz w:val="26"/>
          <w:szCs w:val="26"/>
          <w:lang w:val="ru-RU"/>
        </w:rPr>
        <w:t xml:space="preserve"> в следующей последовательности</w:t>
      </w:r>
      <w:r w:rsidR="007D33A0" w:rsidRPr="00760139">
        <w:rPr>
          <w:rFonts w:asciiTheme="majorHAnsi" w:hAnsiTheme="majorHAnsi"/>
          <w:sz w:val="26"/>
          <w:szCs w:val="26"/>
          <w:lang w:val="ru-RU"/>
        </w:rPr>
        <w:t>:</w:t>
      </w:r>
    </w:p>
    <w:p w14:paraId="72EA655B" w14:textId="77777777" w:rsidR="00297846" w:rsidRPr="00760139" w:rsidRDefault="009333E5" w:rsidP="009333E5">
      <w:pPr>
        <w:pStyle w:val="a7"/>
        <w:keepNext/>
        <w:keepLines/>
        <w:numPr>
          <w:ilvl w:val="2"/>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w:t>
      </w:r>
      <w:r w:rsidR="00415607" w:rsidRPr="00760139">
        <w:rPr>
          <w:rFonts w:asciiTheme="majorHAnsi" w:hAnsiTheme="majorHAnsi"/>
          <w:sz w:val="26"/>
          <w:szCs w:val="26"/>
          <w:lang w:val="ru-RU"/>
        </w:rPr>
        <w:t>ервоначально информация</w:t>
      </w:r>
      <w:r w:rsidR="003159AF" w:rsidRPr="00760139">
        <w:rPr>
          <w:rFonts w:asciiTheme="majorHAnsi" w:hAnsiTheme="majorHAnsi"/>
          <w:sz w:val="26"/>
          <w:szCs w:val="26"/>
          <w:lang w:val="ru-RU"/>
        </w:rPr>
        <w:t xml:space="preserve"> в устной форме </w:t>
      </w:r>
      <w:r w:rsidR="00297846" w:rsidRPr="00760139">
        <w:rPr>
          <w:rFonts w:asciiTheme="majorHAnsi" w:hAnsiTheme="majorHAnsi"/>
          <w:sz w:val="26"/>
          <w:szCs w:val="26"/>
          <w:lang w:val="ru-RU"/>
        </w:rPr>
        <w:t xml:space="preserve">немедленно </w:t>
      </w:r>
      <w:r w:rsidR="003159AF" w:rsidRPr="00760139">
        <w:rPr>
          <w:rFonts w:asciiTheme="majorHAnsi" w:hAnsiTheme="majorHAnsi"/>
          <w:sz w:val="26"/>
          <w:szCs w:val="26"/>
          <w:lang w:val="ru-RU"/>
        </w:rPr>
        <w:t xml:space="preserve">доводится до ответственного производителя работ с требованиями </w:t>
      </w:r>
      <w:r w:rsidR="00297846" w:rsidRPr="00760139">
        <w:rPr>
          <w:rFonts w:asciiTheme="majorHAnsi" w:hAnsiTheme="majorHAnsi"/>
          <w:sz w:val="26"/>
          <w:szCs w:val="26"/>
          <w:lang w:val="ru-RU"/>
        </w:rPr>
        <w:t>об устранении нарушения / проведением</w:t>
      </w:r>
      <w:r w:rsidR="004012AC" w:rsidRPr="00760139">
        <w:rPr>
          <w:rFonts w:asciiTheme="majorHAnsi" w:hAnsiTheme="majorHAnsi"/>
          <w:sz w:val="26"/>
          <w:szCs w:val="26"/>
          <w:lang w:val="ru-RU"/>
        </w:rPr>
        <w:t xml:space="preserve"> приостановки при необходимости.</w:t>
      </w:r>
    </w:p>
    <w:p w14:paraId="253F3B03" w14:textId="77777777" w:rsidR="00997051" w:rsidRPr="00760139" w:rsidRDefault="009333E5" w:rsidP="009333E5">
      <w:pPr>
        <w:pStyle w:val="a7"/>
        <w:keepNext/>
        <w:keepLines/>
        <w:numPr>
          <w:ilvl w:val="2"/>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П</w:t>
      </w:r>
      <w:r w:rsidR="003159AF" w:rsidRPr="00760139">
        <w:rPr>
          <w:rFonts w:asciiTheme="majorHAnsi" w:hAnsiTheme="majorHAnsi"/>
          <w:sz w:val="26"/>
          <w:szCs w:val="26"/>
          <w:lang w:val="ru-RU"/>
        </w:rPr>
        <w:t>ри отсутствии ограничений</w:t>
      </w:r>
      <w:r w:rsidRPr="00760139">
        <w:rPr>
          <w:rFonts w:asciiTheme="majorHAnsi" w:hAnsiTheme="majorHAnsi"/>
          <w:sz w:val="26"/>
          <w:szCs w:val="26"/>
          <w:lang w:val="ru-RU"/>
        </w:rPr>
        <w:t xml:space="preserve"> (</w:t>
      </w:r>
      <w:r w:rsidR="005546D1" w:rsidRPr="00760139">
        <w:rPr>
          <w:rFonts w:asciiTheme="majorHAnsi" w:hAnsiTheme="majorHAnsi"/>
          <w:sz w:val="26"/>
          <w:szCs w:val="26"/>
          <w:lang w:val="ru-RU"/>
        </w:rPr>
        <w:t xml:space="preserve">запрет на съемку, </w:t>
      </w:r>
      <w:r w:rsidR="003159AF" w:rsidRPr="00760139">
        <w:rPr>
          <w:rFonts w:asciiTheme="majorHAnsi" w:hAnsiTheme="majorHAnsi"/>
          <w:sz w:val="26"/>
          <w:szCs w:val="26"/>
          <w:lang w:val="ru-RU"/>
        </w:rPr>
        <w:t xml:space="preserve">низкие температуры, темное время суток, </w:t>
      </w:r>
      <w:r w:rsidR="005546D1" w:rsidRPr="00760139">
        <w:rPr>
          <w:rFonts w:asciiTheme="majorHAnsi" w:hAnsiTheme="majorHAnsi"/>
          <w:sz w:val="26"/>
          <w:szCs w:val="26"/>
          <w:lang w:val="ru-RU"/>
        </w:rPr>
        <w:t>наличие</w:t>
      </w:r>
      <w:r w:rsidR="003159AF" w:rsidRPr="00760139">
        <w:rPr>
          <w:rFonts w:asciiTheme="majorHAnsi" w:hAnsiTheme="majorHAnsi"/>
          <w:sz w:val="26"/>
          <w:szCs w:val="26"/>
          <w:lang w:val="ru-RU"/>
        </w:rPr>
        <w:t xml:space="preserve"> рисков для </w:t>
      </w:r>
      <w:r w:rsidRPr="00760139">
        <w:rPr>
          <w:rFonts w:asciiTheme="majorHAnsi" w:hAnsiTheme="majorHAnsi"/>
          <w:sz w:val="26"/>
          <w:szCs w:val="26"/>
          <w:lang w:val="ru-RU"/>
        </w:rPr>
        <w:t xml:space="preserve">лица, </w:t>
      </w:r>
      <w:r w:rsidR="003159AF" w:rsidRPr="00760139">
        <w:rPr>
          <w:rFonts w:asciiTheme="majorHAnsi" w:hAnsiTheme="majorHAnsi"/>
          <w:sz w:val="26"/>
          <w:szCs w:val="26"/>
          <w:lang w:val="ru-RU"/>
        </w:rPr>
        <w:t xml:space="preserve">производящего съемку), </w:t>
      </w:r>
      <w:r w:rsidR="007D33A0" w:rsidRPr="00760139">
        <w:rPr>
          <w:rFonts w:asciiTheme="majorHAnsi" w:hAnsiTheme="majorHAnsi"/>
          <w:sz w:val="26"/>
          <w:szCs w:val="26"/>
          <w:lang w:val="ru-RU"/>
        </w:rPr>
        <w:t>в момент выявления нарушения осуществляется его фотосъёмка (</w:t>
      </w:r>
      <w:r w:rsidR="003159AF" w:rsidRPr="00760139">
        <w:rPr>
          <w:rFonts w:asciiTheme="majorHAnsi" w:hAnsiTheme="majorHAnsi"/>
          <w:sz w:val="26"/>
          <w:szCs w:val="26"/>
          <w:lang w:val="ru-RU"/>
        </w:rPr>
        <w:t xml:space="preserve">желательно, чтобы </w:t>
      </w:r>
      <w:r w:rsidR="007D33A0" w:rsidRPr="00760139">
        <w:rPr>
          <w:rFonts w:asciiTheme="majorHAnsi" w:hAnsiTheme="majorHAnsi"/>
          <w:sz w:val="26"/>
          <w:szCs w:val="26"/>
          <w:lang w:val="ru-RU"/>
        </w:rPr>
        <w:t xml:space="preserve">на фотографии </w:t>
      </w:r>
      <w:r w:rsidR="003159AF" w:rsidRPr="00760139">
        <w:rPr>
          <w:rFonts w:asciiTheme="majorHAnsi" w:hAnsiTheme="majorHAnsi"/>
          <w:sz w:val="26"/>
          <w:szCs w:val="26"/>
          <w:lang w:val="ru-RU"/>
        </w:rPr>
        <w:t xml:space="preserve">могла </w:t>
      </w:r>
      <w:r w:rsidR="007D33A0" w:rsidRPr="00760139">
        <w:rPr>
          <w:rFonts w:asciiTheme="majorHAnsi" w:hAnsiTheme="majorHAnsi"/>
          <w:sz w:val="26"/>
          <w:szCs w:val="26"/>
          <w:lang w:val="ru-RU"/>
        </w:rPr>
        <w:t>быть зафиксирована дата и время выявления нарушения)</w:t>
      </w:r>
      <w:r w:rsidR="004012AC" w:rsidRPr="00760139">
        <w:rPr>
          <w:rFonts w:asciiTheme="majorHAnsi" w:hAnsiTheme="majorHAnsi"/>
          <w:sz w:val="26"/>
          <w:szCs w:val="26"/>
          <w:lang w:val="ru-RU"/>
        </w:rPr>
        <w:t>.</w:t>
      </w:r>
    </w:p>
    <w:p w14:paraId="05C7ABC0" w14:textId="77777777" w:rsidR="009333E5" w:rsidRPr="00760139" w:rsidRDefault="009333E5" w:rsidP="009333E5">
      <w:pPr>
        <w:pStyle w:val="a7"/>
        <w:keepNext/>
        <w:keepLines/>
        <w:numPr>
          <w:ilvl w:val="2"/>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В</w:t>
      </w:r>
      <w:r w:rsidR="007D33A0" w:rsidRPr="00760139">
        <w:rPr>
          <w:rFonts w:asciiTheme="majorHAnsi" w:hAnsiTheme="majorHAnsi"/>
          <w:sz w:val="26"/>
          <w:szCs w:val="26"/>
          <w:lang w:val="ru-RU"/>
        </w:rPr>
        <w:t xml:space="preserve"> случае не приняти</w:t>
      </w:r>
      <w:r w:rsidR="00C85461" w:rsidRPr="00760139">
        <w:rPr>
          <w:rFonts w:asciiTheme="majorHAnsi" w:hAnsiTheme="majorHAnsi"/>
          <w:sz w:val="26"/>
          <w:szCs w:val="26"/>
          <w:lang w:val="ru-RU"/>
        </w:rPr>
        <w:t xml:space="preserve">я </w:t>
      </w:r>
      <w:r w:rsidR="00C70B55" w:rsidRPr="00760139">
        <w:rPr>
          <w:rFonts w:asciiTheme="majorHAnsi" w:hAnsiTheme="majorHAnsi"/>
          <w:sz w:val="26"/>
          <w:szCs w:val="26"/>
          <w:lang w:val="ru-RU"/>
        </w:rPr>
        <w:t>оперативных мер</w:t>
      </w:r>
      <w:r w:rsidR="007D33A0" w:rsidRPr="00760139">
        <w:rPr>
          <w:rFonts w:asciiTheme="majorHAnsi" w:hAnsiTheme="majorHAnsi"/>
          <w:sz w:val="26"/>
          <w:szCs w:val="26"/>
          <w:lang w:val="ru-RU"/>
        </w:rPr>
        <w:t xml:space="preserve"> со стороны </w:t>
      </w:r>
      <w:r w:rsidR="00C70B55" w:rsidRPr="00760139">
        <w:rPr>
          <w:rFonts w:asciiTheme="majorHAnsi" w:hAnsiTheme="majorHAnsi"/>
          <w:sz w:val="26"/>
          <w:szCs w:val="26"/>
          <w:lang w:val="ru-RU"/>
        </w:rPr>
        <w:t>Подрядчика по</w:t>
      </w:r>
      <w:r w:rsidR="007D33A0" w:rsidRPr="00760139">
        <w:rPr>
          <w:rFonts w:asciiTheme="majorHAnsi" w:hAnsiTheme="majorHAnsi"/>
          <w:sz w:val="26"/>
          <w:szCs w:val="26"/>
          <w:lang w:val="ru-RU"/>
        </w:rPr>
        <w:t xml:space="preserve"> устранению замечаний, или устранени</w:t>
      </w:r>
      <w:r w:rsidR="005546D1" w:rsidRPr="00760139">
        <w:rPr>
          <w:rFonts w:asciiTheme="majorHAnsi" w:hAnsiTheme="majorHAnsi"/>
          <w:sz w:val="26"/>
          <w:szCs w:val="26"/>
          <w:lang w:val="ru-RU"/>
        </w:rPr>
        <w:t>е</w:t>
      </w:r>
      <w:r w:rsidR="007D33A0" w:rsidRPr="00760139">
        <w:rPr>
          <w:rFonts w:asciiTheme="majorHAnsi" w:hAnsiTheme="majorHAnsi"/>
          <w:sz w:val="26"/>
          <w:szCs w:val="26"/>
          <w:lang w:val="ru-RU"/>
        </w:rPr>
        <w:t xml:space="preserve"> с ненадлежащим качеством, или ввиду необходимости устранения замечания в более продолжительный </w:t>
      </w:r>
      <w:r w:rsidR="00C70B55" w:rsidRPr="00760139">
        <w:rPr>
          <w:rFonts w:asciiTheme="majorHAnsi" w:hAnsiTheme="majorHAnsi"/>
          <w:sz w:val="26"/>
          <w:szCs w:val="26"/>
          <w:lang w:val="ru-RU"/>
        </w:rPr>
        <w:t>период, специалист</w:t>
      </w:r>
      <w:r w:rsidR="007D33A0" w:rsidRPr="00760139">
        <w:rPr>
          <w:rFonts w:asciiTheme="majorHAnsi" w:hAnsiTheme="majorHAnsi"/>
          <w:sz w:val="26"/>
          <w:szCs w:val="26"/>
          <w:lang w:val="ru-RU"/>
        </w:rPr>
        <w:t xml:space="preserve"> </w:t>
      </w:r>
      <w:r w:rsidR="005546D1" w:rsidRPr="00760139">
        <w:rPr>
          <w:rFonts w:asciiTheme="majorHAnsi" w:hAnsiTheme="majorHAnsi"/>
          <w:sz w:val="26"/>
          <w:szCs w:val="26"/>
          <w:lang w:val="ru-RU"/>
        </w:rPr>
        <w:t xml:space="preserve">/ представитель </w:t>
      </w:r>
      <w:r w:rsidR="007D33A0" w:rsidRPr="00760139">
        <w:rPr>
          <w:rFonts w:asciiTheme="majorHAnsi" w:hAnsiTheme="majorHAnsi"/>
          <w:sz w:val="26"/>
          <w:szCs w:val="26"/>
          <w:lang w:val="ru-RU"/>
        </w:rPr>
        <w:t xml:space="preserve">Заказчика выдает ответственному представителю Подрядчика </w:t>
      </w:r>
      <w:r w:rsidR="00C85461" w:rsidRPr="00760139">
        <w:rPr>
          <w:rFonts w:asciiTheme="majorHAnsi" w:hAnsiTheme="majorHAnsi"/>
          <w:sz w:val="26"/>
          <w:szCs w:val="26"/>
          <w:lang w:val="ru-RU"/>
        </w:rPr>
        <w:t>Акт</w:t>
      </w:r>
      <w:r w:rsidRPr="00760139">
        <w:rPr>
          <w:rFonts w:asciiTheme="majorHAnsi" w:hAnsiTheme="majorHAnsi"/>
          <w:sz w:val="26"/>
          <w:szCs w:val="26"/>
          <w:lang w:val="ru-RU"/>
        </w:rPr>
        <w:t xml:space="preserve"> об</w:t>
      </w:r>
      <w:r w:rsidR="007D33A0" w:rsidRPr="00760139">
        <w:rPr>
          <w:rFonts w:asciiTheme="majorHAnsi" w:hAnsiTheme="majorHAnsi"/>
          <w:sz w:val="26"/>
          <w:szCs w:val="26"/>
          <w:lang w:val="ru-RU"/>
        </w:rPr>
        <w:t xml:space="preserve"> устранени</w:t>
      </w:r>
      <w:r w:rsidRPr="00760139">
        <w:rPr>
          <w:rFonts w:asciiTheme="majorHAnsi" w:hAnsiTheme="majorHAnsi"/>
          <w:sz w:val="26"/>
          <w:szCs w:val="26"/>
          <w:lang w:val="ru-RU"/>
        </w:rPr>
        <w:t>и</w:t>
      </w:r>
      <w:r w:rsidR="007D33A0" w:rsidRPr="00760139">
        <w:rPr>
          <w:rFonts w:asciiTheme="majorHAnsi" w:hAnsiTheme="majorHAnsi"/>
          <w:sz w:val="26"/>
          <w:szCs w:val="26"/>
          <w:lang w:val="ru-RU"/>
        </w:rPr>
        <w:t xml:space="preserve"> нарушения по форме </w:t>
      </w:r>
      <w:r w:rsidR="00154314" w:rsidRPr="00760139">
        <w:rPr>
          <w:rFonts w:asciiTheme="majorHAnsi" w:hAnsiTheme="majorHAnsi"/>
          <w:sz w:val="26"/>
          <w:szCs w:val="26"/>
          <w:lang w:val="ru-RU"/>
        </w:rPr>
        <w:t>Приложения</w:t>
      </w:r>
      <w:r w:rsidRPr="00760139">
        <w:rPr>
          <w:rFonts w:asciiTheme="majorHAnsi" w:hAnsiTheme="majorHAnsi"/>
          <w:sz w:val="26"/>
          <w:szCs w:val="26"/>
          <w:lang w:val="ru-RU"/>
        </w:rPr>
        <w:t> </w:t>
      </w:r>
      <w:r w:rsidR="00154314" w:rsidRPr="00760139">
        <w:rPr>
          <w:rFonts w:asciiTheme="majorHAnsi" w:hAnsiTheme="majorHAnsi"/>
          <w:sz w:val="26"/>
          <w:szCs w:val="26"/>
          <w:lang w:val="ru-RU"/>
        </w:rPr>
        <w:t>1</w:t>
      </w:r>
      <w:r w:rsidRPr="00760139">
        <w:rPr>
          <w:rFonts w:asciiTheme="majorHAnsi" w:hAnsiTheme="majorHAnsi"/>
          <w:sz w:val="26"/>
          <w:szCs w:val="26"/>
          <w:lang w:val="ru-RU"/>
        </w:rPr>
        <w:t>6</w:t>
      </w:r>
      <w:r w:rsidR="00EA43D5" w:rsidRPr="00760139">
        <w:rPr>
          <w:rFonts w:asciiTheme="majorHAnsi" w:hAnsiTheme="majorHAnsi"/>
          <w:sz w:val="26"/>
          <w:szCs w:val="26"/>
          <w:lang w:val="ru-RU"/>
        </w:rPr>
        <w:t xml:space="preserve">. </w:t>
      </w:r>
    </w:p>
    <w:p w14:paraId="58148711" w14:textId="77777777" w:rsidR="007D33A0" w:rsidRPr="00760139" w:rsidRDefault="00C70B55" w:rsidP="009333E5">
      <w:pPr>
        <w:pStyle w:val="a7"/>
        <w:keepNext/>
        <w:keepLines/>
        <w:numPr>
          <w:ilvl w:val="2"/>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Акт подписывается</w:t>
      </w:r>
      <w:r w:rsidR="00EA43D5" w:rsidRPr="00760139">
        <w:rPr>
          <w:rFonts w:asciiTheme="majorHAnsi" w:hAnsiTheme="majorHAnsi"/>
          <w:sz w:val="26"/>
          <w:szCs w:val="26"/>
          <w:lang w:val="ru-RU"/>
        </w:rPr>
        <w:t xml:space="preserve"> специалистом / представителем </w:t>
      </w:r>
      <w:r w:rsidRPr="00760139">
        <w:rPr>
          <w:rFonts w:asciiTheme="majorHAnsi" w:hAnsiTheme="majorHAnsi"/>
          <w:sz w:val="26"/>
          <w:szCs w:val="26"/>
          <w:lang w:val="ru-RU"/>
        </w:rPr>
        <w:t>Заказчика и</w:t>
      </w:r>
      <w:r w:rsidR="00EA43D5" w:rsidRPr="00760139">
        <w:rPr>
          <w:rFonts w:asciiTheme="majorHAnsi" w:hAnsiTheme="majorHAnsi"/>
          <w:sz w:val="26"/>
          <w:szCs w:val="26"/>
          <w:lang w:val="ru-RU"/>
        </w:rPr>
        <w:t xml:space="preserve">/ или работниками предприятия, привлеченного для оказания охранных услуг, а также работником Подрядчика и / или представителем Подрядчика. Общее количество лиц, подписывающих Акт, должно быть не менее двух человек. </w:t>
      </w:r>
    </w:p>
    <w:p w14:paraId="268E785C" w14:textId="77777777" w:rsidR="005546D1" w:rsidRPr="00760139" w:rsidRDefault="00EA43D5"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Акт</w:t>
      </w:r>
      <w:r w:rsidR="007D33A0" w:rsidRPr="00760139">
        <w:rPr>
          <w:rFonts w:asciiTheme="majorHAnsi" w:hAnsiTheme="majorHAnsi"/>
          <w:sz w:val="26"/>
          <w:szCs w:val="26"/>
          <w:lang w:val="ru-RU"/>
        </w:rPr>
        <w:t xml:space="preserve"> оформляется в двух экземплярах. Один экземпляр вручается под роспись, для устранения нарушений </w:t>
      </w:r>
      <w:r w:rsidRPr="00760139">
        <w:rPr>
          <w:rFonts w:asciiTheme="majorHAnsi" w:hAnsiTheme="majorHAnsi"/>
          <w:sz w:val="26"/>
          <w:szCs w:val="26"/>
          <w:lang w:val="ru-RU"/>
        </w:rPr>
        <w:t>П</w:t>
      </w:r>
      <w:r w:rsidR="007D33A0" w:rsidRPr="00760139">
        <w:rPr>
          <w:rFonts w:asciiTheme="majorHAnsi" w:hAnsiTheme="majorHAnsi"/>
          <w:sz w:val="26"/>
          <w:szCs w:val="26"/>
          <w:lang w:val="ru-RU"/>
        </w:rPr>
        <w:t>одрядчик</w:t>
      </w:r>
      <w:r w:rsidRPr="00760139">
        <w:rPr>
          <w:rFonts w:asciiTheme="majorHAnsi" w:hAnsiTheme="majorHAnsi"/>
          <w:sz w:val="26"/>
          <w:szCs w:val="26"/>
          <w:lang w:val="ru-RU"/>
        </w:rPr>
        <w:t>у</w:t>
      </w:r>
      <w:r w:rsidR="007D33A0" w:rsidRPr="00760139">
        <w:rPr>
          <w:rFonts w:asciiTheme="majorHAnsi" w:hAnsiTheme="majorHAnsi"/>
          <w:sz w:val="26"/>
          <w:szCs w:val="26"/>
          <w:lang w:val="ru-RU"/>
        </w:rPr>
        <w:t xml:space="preserve">, второй экземпляр </w:t>
      </w:r>
      <w:r w:rsidR="00415607" w:rsidRPr="00760139">
        <w:rPr>
          <w:rFonts w:asciiTheme="majorHAnsi" w:hAnsiTheme="majorHAnsi"/>
          <w:sz w:val="26"/>
          <w:szCs w:val="26"/>
          <w:lang w:val="ru-RU"/>
        </w:rPr>
        <w:t>остается у</w:t>
      </w:r>
      <w:r w:rsidR="005546D1" w:rsidRPr="00760139">
        <w:rPr>
          <w:rFonts w:asciiTheme="majorHAnsi" w:hAnsiTheme="majorHAnsi"/>
          <w:sz w:val="26"/>
          <w:szCs w:val="26"/>
          <w:lang w:val="ru-RU"/>
        </w:rPr>
        <w:t xml:space="preserve"> Заказчика</w:t>
      </w:r>
      <w:r w:rsidR="00A92D14" w:rsidRPr="00760139">
        <w:rPr>
          <w:rFonts w:asciiTheme="majorHAnsi" w:hAnsiTheme="majorHAnsi"/>
          <w:sz w:val="26"/>
          <w:szCs w:val="26"/>
          <w:lang w:val="ru-RU"/>
        </w:rPr>
        <w:t>.</w:t>
      </w:r>
    </w:p>
    <w:p w14:paraId="42AC2B74" w14:textId="77777777" w:rsidR="007D33A0" w:rsidRPr="00760139" w:rsidRDefault="00415607"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В случае</w:t>
      </w:r>
      <w:r w:rsidR="007D33A0" w:rsidRPr="00760139">
        <w:rPr>
          <w:rFonts w:asciiTheme="majorHAnsi" w:hAnsiTheme="majorHAnsi"/>
          <w:sz w:val="26"/>
          <w:szCs w:val="26"/>
          <w:lang w:val="ru-RU"/>
        </w:rPr>
        <w:t xml:space="preserve"> отказа ответственного представителя Подрядчика, от подписи, в </w:t>
      </w:r>
      <w:r w:rsidR="00EA43D5" w:rsidRPr="00760139">
        <w:rPr>
          <w:rFonts w:asciiTheme="majorHAnsi" w:hAnsiTheme="majorHAnsi"/>
          <w:sz w:val="26"/>
          <w:szCs w:val="26"/>
          <w:lang w:val="ru-RU"/>
        </w:rPr>
        <w:t>Акт</w:t>
      </w:r>
      <w:r w:rsidR="007D33A0" w:rsidRPr="00760139">
        <w:rPr>
          <w:rFonts w:asciiTheme="majorHAnsi" w:hAnsiTheme="majorHAnsi"/>
          <w:sz w:val="26"/>
          <w:szCs w:val="26"/>
          <w:lang w:val="ru-RU"/>
        </w:rPr>
        <w:t xml:space="preserve"> вносится соответствующая запись «От подписи отказался»</w:t>
      </w:r>
      <w:r w:rsidR="00E0062F" w:rsidRPr="00760139">
        <w:rPr>
          <w:rFonts w:asciiTheme="majorHAnsi" w:hAnsiTheme="majorHAnsi"/>
          <w:sz w:val="26"/>
          <w:szCs w:val="26"/>
          <w:lang w:val="ru-RU"/>
        </w:rPr>
        <w:t>. Акт фиксируется представителем третьего (стороннего) лица</w:t>
      </w:r>
      <w:r w:rsidR="007D33A0" w:rsidRPr="00760139">
        <w:rPr>
          <w:rFonts w:asciiTheme="majorHAnsi" w:hAnsiTheme="majorHAnsi"/>
          <w:sz w:val="26"/>
          <w:szCs w:val="26"/>
          <w:lang w:val="ru-RU"/>
        </w:rPr>
        <w:t xml:space="preserve">. </w:t>
      </w:r>
    </w:p>
    <w:p w14:paraId="620BC64C" w14:textId="77777777" w:rsidR="007D33A0" w:rsidRPr="00760139" w:rsidRDefault="007D33A0"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Если предписание касается выявления нарушений у </w:t>
      </w:r>
      <w:r w:rsidR="009333E5" w:rsidRPr="00760139">
        <w:rPr>
          <w:rFonts w:asciiTheme="majorHAnsi" w:hAnsiTheme="majorHAnsi"/>
          <w:sz w:val="26"/>
          <w:szCs w:val="26"/>
          <w:lang w:val="ru-RU"/>
        </w:rPr>
        <w:t xml:space="preserve">Субподрядной </w:t>
      </w:r>
      <w:r w:rsidRPr="00760139">
        <w:rPr>
          <w:rFonts w:asciiTheme="majorHAnsi" w:hAnsiTheme="majorHAnsi"/>
          <w:sz w:val="26"/>
          <w:szCs w:val="26"/>
          <w:lang w:val="ru-RU"/>
        </w:rPr>
        <w:t xml:space="preserve">организации, сведения о выдаче предписания доводятся до ответственного представителя генерального подрядчика. </w:t>
      </w:r>
    </w:p>
    <w:p w14:paraId="78C3448C" w14:textId="77777777" w:rsidR="00EA43D5" w:rsidRPr="00760139" w:rsidRDefault="00EA43D5" w:rsidP="00160874">
      <w:pPr>
        <w:pStyle w:val="a7"/>
        <w:keepNext/>
        <w:keepLines/>
        <w:numPr>
          <w:ilvl w:val="1"/>
          <w:numId w:val="9"/>
        </w:numPr>
        <w:tabs>
          <w:tab w:val="left" w:pos="993"/>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lastRenderedPageBreak/>
        <w:t xml:space="preserve">Факт нарушения может быть </w:t>
      </w:r>
      <w:r w:rsidR="000D2CBB" w:rsidRPr="00760139">
        <w:rPr>
          <w:rFonts w:asciiTheme="majorHAnsi" w:hAnsiTheme="majorHAnsi"/>
          <w:sz w:val="26"/>
          <w:szCs w:val="26"/>
          <w:lang w:val="ru-RU"/>
        </w:rPr>
        <w:t xml:space="preserve">также </w:t>
      </w:r>
      <w:r w:rsidRPr="00760139">
        <w:rPr>
          <w:rFonts w:asciiTheme="majorHAnsi" w:hAnsiTheme="majorHAnsi"/>
          <w:sz w:val="26"/>
          <w:szCs w:val="26"/>
          <w:lang w:val="ru-RU"/>
        </w:rPr>
        <w:t>подтвержден одним из следующих документов:</w:t>
      </w:r>
    </w:p>
    <w:p w14:paraId="7629A11F" w14:textId="77777777" w:rsidR="00EA43D5" w:rsidRPr="00760139" w:rsidRDefault="00EA43D5" w:rsidP="009333E5">
      <w:pPr>
        <w:pStyle w:val="a7"/>
        <w:keepNext/>
        <w:keepLines/>
        <w:numPr>
          <w:ilvl w:val="0"/>
          <w:numId w:val="17"/>
        </w:numPr>
        <w:tabs>
          <w:tab w:val="left" w:pos="1276"/>
        </w:tabs>
        <w:spacing w:after="60"/>
        <w:ind w:left="851"/>
        <w:jc w:val="both"/>
        <w:rPr>
          <w:rFonts w:asciiTheme="majorHAnsi" w:hAnsiTheme="majorHAnsi"/>
          <w:sz w:val="26"/>
          <w:szCs w:val="26"/>
          <w:lang w:val="ru-RU"/>
        </w:rPr>
      </w:pPr>
      <w:r w:rsidRPr="00760139">
        <w:rPr>
          <w:rFonts w:asciiTheme="majorHAnsi" w:hAnsiTheme="majorHAnsi"/>
          <w:sz w:val="26"/>
          <w:szCs w:val="26"/>
          <w:lang w:val="ru-RU"/>
        </w:rPr>
        <w:t>Актом</w:t>
      </w:r>
      <w:r w:rsidR="005546D1" w:rsidRPr="00760139">
        <w:rPr>
          <w:rFonts w:asciiTheme="majorHAnsi" w:hAnsiTheme="majorHAnsi"/>
          <w:sz w:val="26"/>
          <w:szCs w:val="26"/>
          <w:lang w:val="ru-RU"/>
        </w:rPr>
        <w:t xml:space="preserve"> </w:t>
      </w:r>
      <w:r w:rsidRPr="00760139">
        <w:rPr>
          <w:rFonts w:asciiTheme="majorHAnsi" w:hAnsiTheme="majorHAnsi"/>
          <w:sz w:val="26"/>
          <w:szCs w:val="26"/>
          <w:lang w:val="ru-RU"/>
        </w:rPr>
        <w:t xml:space="preserve">- </w:t>
      </w:r>
      <w:r w:rsidR="00415607" w:rsidRPr="00760139">
        <w:rPr>
          <w:rFonts w:asciiTheme="majorHAnsi" w:hAnsiTheme="majorHAnsi"/>
          <w:sz w:val="26"/>
          <w:szCs w:val="26"/>
          <w:lang w:val="ru-RU"/>
        </w:rPr>
        <w:t>предписанием Заказчика</w:t>
      </w:r>
      <w:r w:rsidRPr="00760139">
        <w:rPr>
          <w:rFonts w:asciiTheme="majorHAnsi" w:hAnsiTheme="majorHAnsi"/>
          <w:sz w:val="26"/>
          <w:szCs w:val="26"/>
          <w:lang w:val="ru-RU"/>
        </w:rPr>
        <w:t xml:space="preserve">, </w:t>
      </w:r>
      <w:r w:rsidR="00415607" w:rsidRPr="00760139">
        <w:rPr>
          <w:rFonts w:asciiTheme="majorHAnsi" w:hAnsiTheme="majorHAnsi"/>
          <w:sz w:val="26"/>
          <w:szCs w:val="26"/>
          <w:lang w:val="ru-RU"/>
        </w:rPr>
        <w:t>осуществляющего производственный</w:t>
      </w:r>
      <w:r w:rsidR="000D2CBB" w:rsidRPr="00760139">
        <w:rPr>
          <w:rFonts w:asciiTheme="majorHAnsi" w:hAnsiTheme="majorHAnsi"/>
          <w:sz w:val="26"/>
          <w:szCs w:val="26"/>
          <w:lang w:val="ru-RU"/>
        </w:rPr>
        <w:t xml:space="preserve"> контроль;</w:t>
      </w:r>
    </w:p>
    <w:p w14:paraId="3617229D" w14:textId="77777777" w:rsidR="000D2CBB" w:rsidRPr="00760139" w:rsidRDefault="000D2CBB" w:rsidP="009333E5">
      <w:pPr>
        <w:pStyle w:val="a7"/>
        <w:keepNext/>
        <w:keepLines/>
        <w:numPr>
          <w:ilvl w:val="0"/>
          <w:numId w:val="17"/>
        </w:numPr>
        <w:tabs>
          <w:tab w:val="left" w:pos="1134"/>
          <w:tab w:val="left" w:pos="1276"/>
        </w:tabs>
        <w:spacing w:after="60"/>
        <w:ind w:left="851"/>
        <w:jc w:val="both"/>
        <w:rPr>
          <w:rFonts w:asciiTheme="majorHAnsi" w:hAnsiTheme="majorHAnsi"/>
          <w:sz w:val="26"/>
          <w:szCs w:val="26"/>
          <w:lang w:val="ru-RU"/>
        </w:rPr>
      </w:pPr>
      <w:r w:rsidRPr="00760139">
        <w:rPr>
          <w:rFonts w:asciiTheme="majorHAnsi" w:hAnsiTheme="majorHAnsi"/>
          <w:sz w:val="26"/>
          <w:szCs w:val="26"/>
          <w:lang w:val="ru-RU"/>
        </w:rPr>
        <w:t>Актом расследования причин происшествия, составленного Комиссией по расследованию</w:t>
      </w:r>
      <w:r w:rsidR="00FD174F" w:rsidRPr="00760139">
        <w:rPr>
          <w:rFonts w:asciiTheme="majorHAnsi" w:hAnsiTheme="majorHAnsi"/>
          <w:sz w:val="26"/>
          <w:szCs w:val="26"/>
          <w:lang w:val="ru-RU"/>
        </w:rPr>
        <w:t>, в том числе составленного</w:t>
      </w:r>
      <w:r w:rsidRPr="00760139">
        <w:rPr>
          <w:rFonts w:asciiTheme="majorHAnsi" w:hAnsiTheme="majorHAnsi"/>
          <w:sz w:val="26"/>
          <w:szCs w:val="26"/>
          <w:lang w:val="ru-RU"/>
        </w:rPr>
        <w:t xml:space="preserve"> с уча</w:t>
      </w:r>
      <w:r w:rsidR="00A92D14" w:rsidRPr="00760139">
        <w:rPr>
          <w:rFonts w:asciiTheme="majorHAnsi" w:hAnsiTheme="majorHAnsi"/>
          <w:sz w:val="26"/>
          <w:szCs w:val="26"/>
          <w:lang w:val="ru-RU"/>
        </w:rPr>
        <w:t>стием представителей Подрядчика;</w:t>
      </w:r>
    </w:p>
    <w:p w14:paraId="3097C0B8" w14:textId="77777777" w:rsidR="000D2CBB" w:rsidRPr="00760139" w:rsidRDefault="000D2CBB" w:rsidP="009333E5">
      <w:pPr>
        <w:pStyle w:val="a7"/>
        <w:keepNext/>
        <w:keepLines/>
        <w:numPr>
          <w:ilvl w:val="0"/>
          <w:numId w:val="17"/>
        </w:numPr>
        <w:tabs>
          <w:tab w:val="left" w:pos="1134"/>
          <w:tab w:val="left" w:pos="1276"/>
        </w:tabs>
        <w:spacing w:after="60"/>
        <w:ind w:left="851"/>
        <w:jc w:val="both"/>
        <w:rPr>
          <w:rFonts w:asciiTheme="majorHAnsi" w:hAnsiTheme="majorHAnsi"/>
          <w:sz w:val="26"/>
          <w:szCs w:val="26"/>
          <w:lang w:val="ru-RU"/>
        </w:rPr>
      </w:pPr>
      <w:r w:rsidRPr="00760139">
        <w:rPr>
          <w:rFonts w:asciiTheme="majorHAnsi" w:hAnsiTheme="majorHAnsi"/>
          <w:sz w:val="26"/>
          <w:szCs w:val="26"/>
          <w:lang w:val="ru-RU"/>
        </w:rPr>
        <w:t>Соответствующим Актом или Предписанием контролирующих и надзорных органов.</w:t>
      </w:r>
    </w:p>
    <w:p w14:paraId="48C92AF6" w14:textId="77777777" w:rsidR="007D33A0" w:rsidRPr="00760139" w:rsidRDefault="007D33A0"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После устранения нарушений, указанных в предписании, Подрядчик оформляет «Акт об устранении нарушения» по форме Приложения </w:t>
      </w:r>
      <w:r w:rsidR="00154314" w:rsidRPr="00760139">
        <w:rPr>
          <w:rFonts w:asciiTheme="majorHAnsi" w:hAnsiTheme="majorHAnsi"/>
          <w:sz w:val="26"/>
          <w:szCs w:val="26"/>
          <w:lang w:val="ru-RU"/>
        </w:rPr>
        <w:t>1</w:t>
      </w:r>
      <w:r w:rsidR="009333E5" w:rsidRPr="00760139">
        <w:rPr>
          <w:rFonts w:asciiTheme="majorHAnsi" w:hAnsiTheme="majorHAnsi"/>
          <w:sz w:val="26"/>
          <w:szCs w:val="26"/>
          <w:lang w:val="ru-RU"/>
        </w:rPr>
        <w:t>6</w:t>
      </w:r>
      <w:r w:rsidRPr="00760139">
        <w:rPr>
          <w:rFonts w:asciiTheme="majorHAnsi" w:hAnsiTheme="majorHAnsi"/>
          <w:sz w:val="26"/>
          <w:szCs w:val="26"/>
          <w:lang w:val="ru-RU"/>
        </w:rPr>
        <w:t xml:space="preserve"> и уведомляет </w:t>
      </w:r>
      <w:r w:rsidR="00415607" w:rsidRPr="00760139">
        <w:rPr>
          <w:rFonts w:asciiTheme="majorHAnsi" w:hAnsiTheme="majorHAnsi"/>
          <w:sz w:val="26"/>
          <w:szCs w:val="26"/>
          <w:lang w:val="ru-RU"/>
        </w:rPr>
        <w:t>Заказчика о</w:t>
      </w:r>
      <w:r w:rsidRPr="00760139">
        <w:rPr>
          <w:rFonts w:asciiTheme="majorHAnsi" w:hAnsiTheme="majorHAnsi"/>
          <w:sz w:val="26"/>
          <w:szCs w:val="26"/>
          <w:lang w:val="ru-RU"/>
        </w:rPr>
        <w:t xml:space="preserve"> факте устранения нарушений. Представитель Заказчика (специалист </w:t>
      </w:r>
      <w:r w:rsidR="00044E05" w:rsidRPr="00760139">
        <w:rPr>
          <w:rFonts w:asciiTheme="majorHAnsi" w:hAnsiTheme="majorHAnsi"/>
          <w:sz w:val="26"/>
          <w:szCs w:val="26"/>
          <w:lang w:val="ru-RU"/>
        </w:rPr>
        <w:t>ОТ, ПБ и Э</w:t>
      </w:r>
      <w:r w:rsidRPr="00760139">
        <w:rPr>
          <w:rFonts w:asciiTheme="majorHAnsi" w:hAnsiTheme="majorHAnsi"/>
          <w:sz w:val="26"/>
          <w:szCs w:val="26"/>
          <w:lang w:val="ru-RU"/>
        </w:rPr>
        <w:t xml:space="preserve">, супервайзер / представитель </w:t>
      </w:r>
      <w:r w:rsidR="00415607" w:rsidRPr="00760139">
        <w:rPr>
          <w:rFonts w:asciiTheme="majorHAnsi" w:hAnsiTheme="majorHAnsi"/>
          <w:sz w:val="26"/>
          <w:szCs w:val="26"/>
          <w:lang w:val="ru-RU"/>
        </w:rPr>
        <w:t>технадзора) после</w:t>
      </w:r>
      <w:r w:rsidRPr="00760139">
        <w:rPr>
          <w:rFonts w:asciiTheme="majorHAnsi" w:hAnsiTheme="majorHAnsi"/>
          <w:sz w:val="26"/>
          <w:szCs w:val="26"/>
          <w:lang w:val="ru-RU"/>
        </w:rPr>
        <w:t xml:space="preserve"> проверки устранения нарушений, отраженных в Предписании</w:t>
      </w:r>
      <w:r w:rsidR="000D2CBB" w:rsidRPr="00760139">
        <w:rPr>
          <w:rFonts w:asciiTheme="majorHAnsi" w:hAnsiTheme="majorHAnsi"/>
          <w:sz w:val="26"/>
          <w:szCs w:val="26"/>
          <w:lang w:val="ru-RU"/>
        </w:rPr>
        <w:t xml:space="preserve">, </w:t>
      </w:r>
      <w:r w:rsidRPr="00760139">
        <w:rPr>
          <w:rFonts w:asciiTheme="majorHAnsi" w:hAnsiTheme="majorHAnsi"/>
          <w:sz w:val="26"/>
          <w:szCs w:val="26"/>
          <w:lang w:val="ru-RU"/>
        </w:rPr>
        <w:t>визирует все экземпляры акта и направляет один экземпляр руководителю Подрядчика, один экземпляр ответственному представителю Заказчика</w:t>
      </w:r>
      <w:r w:rsidR="00767149" w:rsidRPr="00760139">
        <w:rPr>
          <w:rFonts w:asciiTheme="majorHAnsi" w:hAnsiTheme="majorHAnsi"/>
          <w:sz w:val="26"/>
          <w:szCs w:val="26"/>
          <w:lang w:val="ru-RU"/>
        </w:rPr>
        <w:t>.</w:t>
      </w:r>
    </w:p>
    <w:p w14:paraId="6881EA38" w14:textId="6E8A390E" w:rsidR="00F16864" w:rsidRPr="00760139" w:rsidRDefault="003F7DCB" w:rsidP="00160874">
      <w:pPr>
        <w:pStyle w:val="a7"/>
        <w:keepNext/>
        <w:keepLines/>
        <w:numPr>
          <w:ilvl w:val="1"/>
          <w:numId w:val="9"/>
        </w:numPr>
        <w:tabs>
          <w:tab w:val="left" w:pos="1134"/>
        </w:tabs>
        <w:spacing w:after="60"/>
        <w:ind w:left="0" w:firstLine="340"/>
        <w:contextualSpacing w:val="0"/>
        <w:jc w:val="both"/>
        <w:rPr>
          <w:rFonts w:asciiTheme="majorHAnsi" w:hAnsiTheme="majorHAnsi"/>
          <w:sz w:val="26"/>
          <w:szCs w:val="26"/>
          <w:lang w:val="ru-RU"/>
        </w:rPr>
      </w:pPr>
      <w:r w:rsidRPr="00760139">
        <w:rPr>
          <w:rFonts w:asciiTheme="majorHAnsi" w:hAnsiTheme="majorHAnsi"/>
          <w:sz w:val="26"/>
          <w:szCs w:val="26"/>
          <w:lang w:val="ru-RU"/>
        </w:rPr>
        <w:t xml:space="preserve">Срок действия Соглашения ограничивается сроками действия </w:t>
      </w:r>
      <w:r w:rsidR="00C83DC6" w:rsidRPr="00760139">
        <w:rPr>
          <w:rFonts w:asciiTheme="majorHAnsi" w:hAnsiTheme="majorHAnsi"/>
          <w:sz w:val="26"/>
          <w:szCs w:val="26"/>
          <w:lang w:val="ru-RU"/>
        </w:rPr>
        <w:t xml:space="preserve">Договора </w:t>
      </w:r>
      <w:r w:rsidR="0030486C" w:rsidRPr="00760139">
        <w:rPr>
          <w:rFonts w:asciiTheme="majorHAnsi" w:hAnsiTheme="majorHAnsi"/>
          <w:sz w:val="26"/>
          <w:szCs w:val="26"/>
          <w:lang w:val="ru-RU"/>
        </w:rPr>
        <w:t>поставки</w:t>
      </w:r>
      <w:r w:rsidRPr="00760139">
        <w:rPr>
          <w:rFonts w:asciiTheme="majorHAnsi" w:hAnsiTheme="majorHAnsi"/>
          <w:sz w:val="26"/>
          <w:szCs w:val="26"/>
          <w:lang w:val="ru-RU"/>
        </w:rPr>
        <w:t>.</w:t>
      </w:r>
      <w:r w:rsidR="00F16864" w:rsidRPr="00760139">
        <w:rPr>
          <w:rFonts w:asciiTheme="majorHAnsi" w:hAnsiTheme="majorHAnsi"/>
          <w:sz w:val="26"/>
          <w:szCs w:val="26"/>
          <w:lang w:val="ru-RU"/>
        </w:rPr>
        <w:t xml:space="preserve"> </w:t>
      </w:r>
    </w:p>
    <w:p w14:paraId="5B0351CA" w14:textId="5321F3DC" w:rsidR="00D15557" w:rsidRPr="00760139" w:rsidRDefault="00D15557" w:rsidP="009333E5">
      <w:pPr>
        <w:keepNext/>
        <w:keepLines/>
        <w:pageBreakBefore/>
        <w:suppressLineNumbers/>
        <w:spacing w:before="240" w:after="120"/>
        <w:ind w:firstLine="340"/>
        <w:jc w:val="both"/>
        <w:rPr>
          <w:rFonts w:asciiTheme="majorHAnsi" w:hAnsiTheme="majorHAnsi"/>
          <w:b/>
          <w:sz w:val="26"/>
          <w:szCs w:val="26"/>
          <w:lang w:val="ru-RU"/>
        </w:rPr>
      </w:pPr>
      <w:r w:rsidRPr="00760139">
        <w:rPr>
          <w:rFonts w:asciiTheme="majorHAnsi" w:hAnsiTheme="majorHAnsi"/>
          <w:b/>
          <w:sz w:val="26"/>
          <w:szCs w:val="26"/>
          <w:lang w:val="ru-RU"/>
        </w:rPr>
        <w:lastRenderedPageBreak/>
        <w:t>Приложения</w:t>
      </w:r>
      <w:r w:rsidR="001E496B" w:rsidRPr="001E496B">
        <w:rPr>
          <w:rFonts w:asciiTheme="majorHAnsi" w:hAnsiTheme="majorHAnsi"/>
          <w:b/>
          <w:sz w:val="20"/>
          <w:lang w:val="ru-RU"/>
        </w:rPr>
        <w:t>*</w:t>
      </w:r>
      <w:r w:rsidRPr="00760139">
        <w:rPr>
          <w:rFonts w:asciiTheme="majorHAnsi" w:hAnsiTheme="majorHAnsi"/>
          <w:b/>
          <w:sz w:val="26"/>
          <w:szCs w:val="26"/>
          <w:lang w:val="ru-RU"/>
        </w:rPr>
        <w:t xml:space="preserve"> </w:t>
      </w:r>
    </w:p>
    <w:p w14:paraId="29659E5B" w14:textId="77777777" w:rsidR="000212FF" w:rsidRPr="00760139" w:rsidRDefault="000212FF"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Приложение 1</w:t>
      </w:r>
      <w:r w:rsidRPr="00760139">
        <w:rPr>
          <w:rFonts w:asciiTheme="majorHAnsi" w:hAnsiTheme="majorHAnsi"/>
          <w:sz w:val="26"/>
          <w:szCs w:val="26"/>
          <w:lang w:val="ru-RU"/>
        </w:rPr>
        <w:t>. Политика в области ОТ, ПБ и Э</w:t>
      </w:r>
      <w:r w:rsidR="00F63203" w:rsidRPr="00760139">
        <w:rPr>
          <w:rFonts w:asciiTheme="majorHAnsi" w:hAnsiTheme="majorHAnsi"/>
          <w:sz w:val="26"/>
          <w:szCs w:val="26"/>
          <w:lang w:val="ru-RU"/>
        </w:rPr>
        <w:t>;</w:t>
      </w:r>
    </w:p>
    <w:p w14:paraId="3A78D915" w14:textId="77777777" w:rsidR="000212FF" w:rsidRPr="00760139" w:rsidRDefault="000212FF"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Приложение 2</w:t>
      </w:r>
      <w:r w:rsidRPr="00760139">
        <w:rPr>
          <w:rFonts w:asciiTheme="majorHAnsi" w:hAnsiTheme="majorHAnsi"/>
          <w:sz w:val="26"/>
          <w:szCs w:val="26"/>
          <w:lang w:val="ru-RU"/>
        </w:rPr>
        <w:t>. Антиалкогольная Политика</w:t>
      </w:r>
      <w:r w:rsidR="00F63203" w:rsidRPr="00760139">
        <w:rPr>
          <w:rFonts w:asciiTheme="majorHAnsi" w:hAnsiTheme="majorHAnsi"/>
          <w:sz w:val="26"/>
          <w:szCs w:val="26"/>
          <w:lang w:val="ru-RU"/>
        </w:rPr>
        <w:t>;</w:t>
      </w:r>
    </w:p>
    <w:p w14:paraId="492CD42B" w14:textId="77777777" w:rsidR="000212FF" w:rsidRPr="00760139" w:rsidRDefault="000212FF"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Приложение 3</w:t>
      </w:r>
      <w:r w:rsidRPr="00760139">
        <w:rPr>
          <w:rFonts w:asciiTheme="majorHAnsi" w:hAnsiTheme="majorHAnsi"/>
          <w:sz w:val="26"/>
          <w:szCs w:val="26"/>
          <w:lang w:val="ru-RU"/>
        </w:rPr>
        <w:t>. Типовая форма сообщения о происшествии</w:t>
      </w:r>
      <w:r w:rsidR="00F63203" w:rsidRPr="00760139">
        <w:rPr>
          <w:rFonts w:asciiTheme="majorHAnsi" w:hAnsiTheme="majorHAnsi"/>
          <w:sz w:val="26"/>
          <w:szCs w:val="26"/>
          <w:lang w:val="ru-RU"/>
        </w:rPr>
        <w:t>;</w:t>
      </w:r>
      <w:r w:rsidRPr="00760139">
        <w:rPr>
          <w:rFonts w:asciiTheme="majorHAnsi" w:hAnsiTheme="majorHAnsi"/>
          <w:sz w:val="26"/>
          <w:szCs w:val="26"/>
          <w:lang w:val="ru-RU"/>
        </w:rPr>
        <w:t xml:space="preserve"> </w:t>
      </w:r>
    </w:p>
    <w:p w14:paraId="57D451C8" w14:textId="77777777" w:rsidR="000212FF" w:rsidRPr="00760139" w:rsidRDefault="000212FF"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Приложени</w:t>
      </w:r>
      <w:r w:rsidR="00F63203" w:rsidRPr="00760139">
        <w:rPr>
          <w:rFonts w:asciiTheme="majorHAnsi" w:hAnsiTheme="majorHAnsi"/>
          <w:b/>
          <w:sz w:val="26"/>
          <w:szCs w:val="26"/>
          <w:lang w:val="ru-RU"/>
        </w:rPr>
        <w:t>е 4</w:t>
      </w:r>
      <w:r w:rsidR="00F63203" w:rsidRPr="00760139">
        <w:rPr>
          <w:rFonts w:asciiTheme="majorHAnsi" w:hAnsiTheme="majorHAnsi"/>
          <w:sz w:val="26"/>
          <w:szCs w:val="26"/>
          <w:lang w:val="ru-RU"/>
        </w:rPr>
        <w:t>. Классификатор происшествий;</w:t>
      </w:r>
    </w:p>
    <w:p w14:paraId="07524F89" w14:textId="77777777" w:rsidR="000212FF" w:rsidRPr="00760139" w:rsidRDefault="000212FF"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Приложение 5</w:t>
      </w:r>
      <w:r w:rsidRPr="00760139">
        <w:rPr>
          <w:rFonts w:asciiTheme="majorHAnsi" w:hAnsiTheme="majorHAnsi"/>
          <w:sz w:val="26"/>
          <w:szCs w:val="26"/>
          <w:lang w:val="ru-RU"/>
        </w:rPr>
        <w:t>. Информация о результатах работы в области ОТ, ПБ и Э</w:t>
      </w:r>
      <w:r w:rsidR="00F63203" w:rsidRPr="00760139">
        <w:rPr>
          <w:rFonts w:asciiTheme="majorHAnsi" w:hAnsiTheme="majorHAnsi"/>
          <w:sz w:val="26"/>
          <w:szCs w:val="26"/>
          <w:lang w:val="ru-RU"/>
        </w:rPr>
        <w:t>;</w:t>
      </w:r>
    </w:p>
    <w:p w14:paraId="7BC1E121" w14:textId="77777777" w:rsidR="000212FF" w:rsidRPr="00760139" w:rsidRDefault="000212FF"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П</w:t>
      </w:r>
      <w:r w:rsidR="0031236B" w:rsidRPr="00760139">
        <w:rPr>
          <w:rFonts w:asciiTheme="majorHAnsi" w:hAnsiTheme="majorHAnsi"/>
          <w:b/>
          <w:sz w:val="26"/>
          <w:szCs w:val="26"/>
          <w:lang w:val="ru-RU"/>
        </w:rPr>
        <w:t>риложение 6</w:t>
      </w:r>
      <w:r w:rsidR="0031236B" w:rsidRPr="00760139">
        <w:rPr>
          <w:rFonts w:asciiTheme="majorHAnsi" w:hAnsiTheme="majorHAnsi"/>
          <w:sz w:val="26"/>
          <w:szCs w:val="26"/>
          <w:lang w:val="ru-RU"/>
        </w:rPr>
        <w:t xml:space="preserve">. </w:t>
      </w:r>
      <w:r w:rsidR="00A75F07" w:rsidRPr="00760139">
        <w:rPr>
          <w:rFonts w:asciiTheme="majorHAnsi" w:hAnsiTheme="majorHAnsi"/>
          <w:sz w:val="26"/>
          <w:szCs w:val="26"/>
          <w:lang w:val="ru-RU"/>
        </w:rPr>
        <w:t>Стандарт «</w:t>
      </w:r>
      <w:r w:rsidRPr="00760139">
        <w:rPr>
          <w:rFonts w:asciiTheme="majorHAnsi" w:hAnsiTheme="majorHAnsi"/>
          <w:sz w:val="26"/>
          <w:szCs w:val="26"/>
          <w:lang w:val="ru-RU"/>
        </w:rPr>
        <w:t>Система управления б</w:t>
      </w:r>
      <w:r w:rsidR="0031236B" w:rsidRPr="00760139">
        <w:rPr>
          <w:rFonts w:asciiTheme="majorHAnsi" w:hAnsiTheme="majorHAnsi"/>
          <w:sz w:val="26"/>
          <w:szCs w:val="26"/>
          <w:lang w:val="ru-RU"/>
        </w:rPr>
        <w:t>езопасностью дорожного движения</w:t>
      </w:r>
      <w:r w:rsidR="00A75F07" w:rsidRPr="00760139">
        <w:rPr>
          <w:rFonts w:asciiTheme="majorHAnsi" w:hAnsiTheme="majorHAnsi"/>
          <w:sz w:val="26"/>
          <w:szCs w:val="26"/>
          <w:lang w:val="ru-RU"/>
        </w:rPr>
        <w:t>»</w:t>
      </w:r>
      <w:r w:rsidR="00F63203" w:rsidRPr="00760139">
        <w:rPr>
          <w:rFonts w:asciiTheme="majorHAnsi" w:hAnsiTheme="majorHAnsi"/>
          <w:sz w:val="26"/>
          <w:szCs w:val="26"/>
          <w:lang w:val="ru-RU"/>
        </w:rPr>
        <w:t>;</w:t>
      </w:r>
    </w:p>
    <w:p w14:paraId="57E6AF31" w14:textId="77777777" w:rsidR="000212FF" w:rsidRPr="00760139" w:rsidRDefault="00F16864"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sz w:val="26"/>
          <w:szCs w:val="26"/>
          <w:lang w:val="ru-RU"/>
        </w:rPr>
        <w:tab/>
      </w:r>
      <w:r w:rsidR="000212FF" w:rsidRPr="00760139">
        <w:rPr>
          <w:rFonts w:asciiTheme="majorHAnsi" w:hAnsiTheme="majorHAnsi"/>
          <w:b/>
          <w:sz w:val="26"/>
          <w:szCs w:val="26"/>
          <w:lang w:val="ru-RU"/>
        </w:rPr>
        <w:t>Приложение 7</w:t>
      </w:r>
      <w:r w:rsidR="000212FF" w:rsidRPr="00760139">
        <w:rPr>
          <w:rFonts w:asciiTheme="majorHAnsi" w:hAnsiTheme="majorHAnsi"/>
          <w:sz w:val="26"/>
          <w:szCs w:val="26"/>
          <w:lang w:val="ru-RU"/>
        </w:rPr>
        <w:t xml:space="preserve">. Рекомендации по установлению </w:t>
      </w:r>
      <w:r w:rsidR="00A75F07" w:rsidRPr="00760139">
        <w:rPr>
          <w:rFonts w:asciiTheme="majorHAnsi" w:hAnsiTheme="majorHAnsi"/>
          <w:sz w:val="26"/>
          <w:szCs w:val="26"/>
          <w:lang w:val="ru-RU"/>
        </w:rPr>
        <w:t>«</w:t>
      </w:r>
      <w:r w:rsidR="000212FF" w:rsidRPr="00760139">
        <w:rPr>
          <w:rFonts w:asciiTheme="majorHAnsi" w:hAnsiTheme="majorHAnsi"/>
          <w:sz w:val="26"/>
          <w:szCs w:val="26"/>
          <w:lang w:val="ru-RU"/>
        </w:rPr>
        <w:t>Основных правил бе</w:t>
      </w:r>
      <w:r w:rsidR="0031236B" w:rsidRPr="00760139">
        <w:rPr>
          <w:rFonts w:asciiTheme="majorHAnsi" w:hAnsiTheme="majorHAnsi"/>
          <w:sz w:val="26"/>
          <w:szCs w:val="26"/>
          <w:lang w:val="ru-RU"/>
        </w:rPr>
        <w:t>зопасности в области ОТ, ПБ и Э</w:t>
      </w:r>
      <w:r w:rsidR="00A75F07" w:rsidRPr="00760139">
        <w:rPr>
          <w:rFonts w:asciiTheme="majorHAnsi" w:hAnsiTheme="majorHAnsi"/>
          <w:sz w:val="26"/>
          <w:szCs w:val="26"/>
          <w:lang w:val="ru-RU"/>
        </w:rPr>
        <w:t>»</w:t>
      </w:r>
      <w:r w:rsidR="00F63203" w:rsidRPr="00760139">
        <w:rPr>
          <w:rFonts w:asciiTheme="majorHAnsi" w:hAnsiTheme="majorHAnsi"/>
          <w:sz w:val="26"/>
          <w:szCs w:val="26"/>
          <w:lang w:val="ru-RU"/>
        </w:rPr>
        <w:t>;</w:t>
      </w:r>
    </w:p>
    <w:p w14:paraId="47DBBC8C" w14:textId="77777777" w:rsidR="000212FF" w:rsidRPr="00760139" w:rsidRDefault="0031236B" w:rsidP="007B23DB">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 xml:space="preserve">Приложение </w:t>
      </w:r>
      <w:r w:rsidR="005D6481" w:rsidRPr="00760139">
        <w:rPr>
          <w:rFonts w:asciiTheme="majorHAnsi" w:hAnsiTheme="majorHAnsi"/>
          <w:b/>
          <w:sz w:val="26"/>
          <w:szCs w:val="26"/>
          <w:lang w:val="ru-RU"/>
        </w:rPr>
        <w:t>8</w:t>
      </w:r>
      <w:r w:rsidRPr="00760139">
        <w:rPr>
          <w:rFonts w:asciiTheme="majorHAnsi" w:hAnsiTheme="majorHAnsi"/>
          <w:sz w:val="26"/>
          <w:szCs w:val="26"/>
          <w:lang w:val="ru-RU"/>
        </w:rPr>
        <w:t>.</w:t>
      </w:r>
      <w:r w:rsidR="005F2098" w:rsidRPr="00760139">
        <w:rPr>
          <w:rFonts w:asciiTheme="majorHAnsi" w:hAnsiTheme="majorHAnsi"/>
          <w:sz w:val="26"/>
          <w:szCs w:val="26"/>
          <w:lang w:val="ru-RU"/>
        </w:rPr>
        <w:t xml:space="preserve"> </w:t>
      </w:r>
      <w:r w:rsidR="000212FF" w:rsidRPr="00760139">
        <w:rPr>
          <w:rFonts w:asciiTheme="majorHAnsi" w:hAnsiTheme="majorHAnsi"/>
          <w:sz w:val="26"/>
          <w:szCs w:val="26"/>
          <w:lang w:val="ru-RU"/>
        </w:rPr>
        <w:t>Организаци</w:t>
      </w:r>
      <w:r w:rsidRPr="00760139">
        <w:rPr>
          <w:rFonts w:asciiTheme="majorHAnsi" w:hAnsiTheme="majorHAnsi"/>
          <w:sz w:val="26"/>
          <w:szCs w:val="26"/>
          <w:lang w:val="ru-RU"/>
        </w:rPr>
        <w:t>я экстренной медицинской помощи</w:t>
      </w:r>
      <w:r w:rsidR="00F63203" w:rsidRPr="00760139">
        <w:rPr>
          <w:rFonts w:asciiTheme="majorHAnsi" w:hAnsiTheme="majorHAnsi"/>
          <w:sz w:val="26"/>
          <w:szCs w:val="26"/>
          <w:lang w:val="ru-RU"/>
        </w:rPr>
        <w:t>;</w:t>
      </w:r>
    </w:p>
    <w:p w14:paraId="53DD2737" w14:textId="77777777" w:rsidR="000212FF" w:rsidRPr="00760139" w:rsidRDefault="0031236B"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 xml:space="preserve">Приложение </w:t>
      </w:r>
      <w:r w:rsidR="005D6481" w:rsidRPr="00760139">
        <w:rPr>
          <w:rFonts w:asciiTheme="majorHAnsi" w:hAnsiTheme="majorHAnsi"/>
          <w:b/>
          <w:sz w:val="26"/>
          <w:szCs w:val="26"/>
          <w:lang w:val="ru-RU"/>
        </w:rPr>
        <w:t>9</w:t>
      </w:r>
      <w:r w:rsidRPr="00760139">
        <w:rPr>
          <w:rFonts w:asciiTheme="majorHAnsi" w:hAnsiTheme="majorHAnsi"/>
          <w:sz w:val="26"/>
          <w:szCs w:val="26"/>
          <w:lang w:val="ru-RU"/>
        </w:rPr>
        <w:t>.</w:t>
      </w:r>
      <w:r w:rsidR="005F2098" w:rsidRPr="00760139">
        <w:rPr>
          <w:rFonts w:asciiTheme="majorHAnsi" w:hAnsiTheme="majorHAnsi"/>
          <w:sz w:val="26"/>
          <w:szCs w:val="26"/>
          <w:lang w:val="ru-RU"/>
        </w:rPr>
        <w:t xml:space="preserve"> </w:t>
      </w:r>
      <w:r w:rsidR="00A75F07" w:rsidRPr="00760139">
        <w:rPr>
          <w:rFonts w:asciiTheme="majorHAnsi" w:hAnsiTheme="majorHAnsi"/>
          <w:sz w:val="26"/>
          <w:szCs w:val="26"/>
          <w:lang w:val="ru-RU"/>
        </w:rPr>
        <w:t>Положение «</w:t>
      </w:r>
      <w:r w:rsidR="000212FF" w:rsidRPr="00760139">
        <w:rPr>
          <w:rFonts w:asciiTheme="majorHAnsi" w:hAnsiTheme="majorHAnsi"/>
          <w:sz w:val="26"/>
          <w:szCs w:val="26"/>
          <w:lang w:val="ru-RU"/>
        </w:rPr>
        <w:t>Порядок установления фактов появления на работе в состоянии алкогольного, наркотического и иного токсического опьянения, и употребления алкого</w:t>
      </w:r>
      <w:r w:rsidRPr="00760139">
        <w:rPr>
          <w:rFonts w:asciiTheme="majorHAnsi" w:hAnsiTheme="majorHAnsi"/>
          <w:sz w:val="26"/>
          <w:szCs w:val="26"/>
          <w:lang w:val="ru-RU"/>
        </w:rPr>
        <w:t>льных напитков на рабочем месте</w:t>
      </w:r>
      <w:r w:rsidR="00A75F07" w:rsidRPr="00760139">
        <w:rPr>
          <w:rFonts w:asciiTheme="majorHAnsi" w:hAnsiTheme="majorHAnsi"/>
          <w:sz w:val="26"/>
          <w:szCs w:val="26"/>
          <w:lang w:val="ru-RU"/>
        </w:rPr>
        <w:t>»</w:t>
      </w:r>
      <w:r w:rsidR="00F63203" w:rsidRPr="00760139">
        <w:rPr>
          <w:rFonts w:asciiTheme="majorHAnsi" w:hAnsiTheme="majorHAnsi"/>
          <w:sz w:val="26"/>
          <w:szCs w:val="26"/>
          <w:lang w:val="ru-RU"/>
        </w:rPr>
        <w:t>;</w:t>
      </w:r>
    </w:p>
    <w:p w14:paraId="66365972" w14:textId="77777777" w:rsidR="000212FF" w:rsidRPr="00760139" w:rsidRDefault="00305D66"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 xml:space="preserve"> </w:t>
      </w:r>
      <w:r w:rsidR="000212FF" w:rsidRPr="00760139">
        <w:rPr>
          <w:rFonts w:asciiTheme="majorHAnsi" w:hAnsiTheme="majorHAnsi"/>
          <w:b/>
          <w:sz w:val="26"/>
          <w:szCs w:val="26"/>
          <w:lang w:val="ru-RU"/>
        </w:rPr>
        <w:t xml:space="preserve">Приложение </w:t>
      </w:r>
      <w:r w:rsidR="005D6481" w:rsidRPr="00760139">
        <w:rPr>
          <w:rFonts w:asciiTheme="majorHAnsi" w:hAnsiTheme="majorHAnsi"/>
          <w:b/>
          <w:sz w:val="26"/>
          <w:szCs w:val="26"/>
          <w:lang w:val="ru-RU"/>
        </w:rPr>
        <w:t>10</w:t>
      </w:r>
      <w:r w:rsidR="000212FF" w:rsidRPr="00760139">
        <w:rPr>
          <w:rFonts w:asciiTheme="majorHAnsi" w:hAnsiTheme="majorHAnsi"/>
          <w:sz w:val="26"/>
          <w:szCs w:val="26"/>
          <w:lang w:val="ru-RU"/>
        </w:rPr>
        <w:t xml:space="preserve">. </w:t>
      </w:r>
      <w:r w:rsidR="00A75F07" w:rsidRPr="00760139">
        <w:rPr>
          <w:rFonts w:asciiTheme="majorHAnsi" w:hAnsiTheme="majorHAnsi"/>
          <w:sz w:val="26"/>
          <w:szCs w:val="26"/>
          <w:lang w:val="ru-RU"/>
        </w:rPr>
        <w:t>Методический документ «</w:t>
      </w:r>
      <w:r w:rsidR="000212FF" w:rsidRPr="00760139">
        <w:rPr>
          <w:rFonts w:asciiTheme="majorHAnsi" w:hAnsiTheme="majorHAnsi"/>
          <w:sz w:val="26"/>
          <w:szCs w:val="26"/>
          <w:lang w:val="ru-RU"/>
        </w:rPr>
        <w:t>Критичные нарушения правил электробезопасности</w:t>
      </w:r>
      <w:r w:rsidR="00A75F07" w:rsidRPr="00760139">
        <w:rPr>
          <w:rFonts w:asciiTheme="majorHAnsi" w:hAnsiTheme="majorHAnsi"/>
          <w:sz w:val="26"/>
          <w:szCs w:val="26"/>
          <w:lang w:val="ru-RU"/>
        </w:rPr>
        <w:t>»</w:t>
      </w:r>
      <w:r w:rsidR="00F63203" w:rsidRPr="00760139">
        <w:rPr>
          <w:rFonts w:asciiTheme="majorHAnsi" w:hAnsiTheme="majorHAnsi"/>
          <w:sz w:val="26"/>
          <w:szCs w:val="26"/>
          <w:lang w:val="ru-RU"/>
        </w:rPr>
        <w:t>;</w:t>
      </w:r>
    </w:p>
    <w:p w14:paraId="4E125CE7" w14:textId="77777777" w:rsidR="000212FF" w:rsidRPr="00760139" w:rsidRDefault="00305D66"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 xml:space="preserve"> </w:t>
      </w:r>
      <w:r w:rsidR="000212FF" w:rsidRPr="00760139">
        <w:rPr>
          <w:rFonts w:asciiTheme="majorHAnsi" w:hAnsiTheme="majorHAnsi"/>
          <w:b/>
          <w:sz w:val="26"/>
          <w:szCs w:val="26"/>
          <w:lang w:val="ru-RU"/>
        </w:rPr>
        <w:t>Приложение</w:t>
      </w:r>
      <w:r w:rsidRPr="00760139">
        <w:rPr>
          <w:rFonts w:asciiTheme="majorHAnsi" w:hAnsiTheme="majorHAnsi"/>
          <w:b/>
          <w:sz w:val="26"/>
          <w:szCs w:val="26"/>
          <w:lang w:val="ru-RU"/>
        </w:rPr>
        <w:t xml:space="preserve"> </w:t>
      </w:r>
      <w:r w:rsidR="005D6481" w:rsidRPr="00760139">
        <w:rPr>
          <w:rFonts w:asciiTheme="majorHAnsi" w:hAnsiTheme="majorHAnsi"/>
          <w:b/>
          <w:sz w:val="26"/>
          <w:szCs w:val="26"/>
          <w:lang w:val="ru-RU"/>
        </w:rPr>
        <w:t>11</w:t>
      </w:r>
      <w:r w:rsidR="000212FF" w:rsidRPr="00760139">
        <w:rPr>
          <w:rFonts w:asciiTheme="majorHAnsi" w:hAnsiTheme="majorHAnsi"/>
          <w:sz w:val="26"/>
          <w:szCs w:val="26"/>
          <w:lang w:val="ru-RU"/>
        </w:rPr>
        <w:t>.</w:t>
      </w:r>
      <w:r w:rsidR="005F2098" w:rsidRPr="00760139">
        <w:rPr>
          <w:rFonts w:asciiTheme="majorHAnsi" w:hAnsiTheme="majorHAnsi"/>
          <w:sz w:val="26"/>
          <w:szCs w:val="26"/>
          <w:lang w:val="ru-RU"/>
        </w:rPr>
        <w:t xml:space="preserve"> </w:t>
      </w:r>
      <w:r w:rsidR="00A75F07" w:rsidRPr="00760139">
        <w:rPr>
          <w:rFonts w:asciiTheme="majorHAnsi" w:hAnsiTheme="majorHAnsi"/>
          <w:sz w:val="26"/>
          <w:szCs w:val="26"/>
          <w:lang w:val="ru-RU"/>
        </w:rPr>
        <w:t xml:space="preserve">Методический документ </w:t>
      </w:r>
      <w:r w:rsidR="000212FF" w:rsidRPr="00760139">
        <w:rPr>
          <w:rFonts w:asciiTheme="majorHAnsi" w:hAnsiTheme="majorHAnsi"/>
          <w:sz w:val="26"/>
          <w:szCs w:val="26"/>
          <w:lang w:val="ru-RU"/>
        </w:rPr>
        <w:t>«Требования к порядку допуска подрядных строительных организаций к выполнению строительно-монтажных работ на объектах капитального строительства»</w:t>
      </w:r>
      <w:r w:rsidR="00F63203" w:rsidRPr="00760139">
        <w:rPr>
          <w:rFonts w:asciiTheme="majorHAnsi" w:hAnsiTheme="majorHAnsi"/>
          <w:sz w:val="26"/>
          <w:szCs w:val="26"/>
          <w:lang w:val="ru-RU"/>
        </w:rPr>
        <w:t>;</w:t>
      </w:r>
      <w:r w:rsidR="000212FF" w:rsidRPr="00760139">
        <w:rPr>
          <w:rFonts w:asciiTheme="majorHAnsi" w:hAnsiTheme="majorHAnsi"/>
          <w:sz w:val="26"/>
          <w:szCs w:val="26"/>
          <w:lang w:val="ru-RU"/>
        </w:rPr>
        <w:t xml:space="preserve"> </w:t>
      </w:r>
    </w:p>
    <w:p w14:paraId="3182F8BD" w14:textId="77777777" w:rsidR="000212FF" w:rsidRPr="00760139" w:rsidRDefault="00305D66" w:rsidP="00160874">
      <w:pPr>
        <w:pStyle w:val="a7"/>
        <w:numPr>
          <w:ilvl w:val="0"/>
          <w:numId w:val="4"/>
        </w:numPr>
        <w:tabs>
          <w:tab w:val="left" w:pos="540"/>
          <w:tab w:val="right" w:pos="9900"/>
        </w:tabs>
        <w:spacing w:after="120"/>
        <w:ind w:right="17"/>
        <w:contextualSpacing w:val="0"/>
        <w:jc w:val="both"/>
        <w:rPr>
          <w:rFonts w:asciiTheme="majorHAnsi" w:hAnsiTheme="majorHAnsi"/>
          <w:sz w:val="26"/>
          <w:szCs w:val="26"/>
          <w:lang w:val="ru-RU"/>
        </w:rPr>
      </w:pPr>
      <w:r w:rsidRPr="00760139">
        <w:rPr>
          <w:rFonts w:asciiTheme="majorHAnsi" w:hAnsiTheme="majorHAnsi"/>
          <w:b/>
          <w:sz w:val="26"/>
          <w:szCs w:val="26"/>
          <w:lang w:val="ru-RU"/>
        </w:rPr>
        <w:t xml:space="preserve"> </w:t>
      </w:r>
      <w:r w:rsidR="000212FF" w:rsidRPr="00760139">
        <w:rPr>
          <w:rFonts w:asciiTheme="majorHAnsi" w:hAnsiTheme="majorHAnsi"/>
          <w:b/>
          <w:sz w:val="26"/>
          <w:szCs w:val="26"/>
          <w:lang w:val="ru-RU"/>
        </w:rPr>
        <w:t xml:space="preserve">Приложение </w:t>
      </w:r>
      <w:r w:rsidR="005D6481" w:rsidRPr="00760139">
        <w:rPr>
          <w:rFonts w:asciiTheme="majorHAnsi" w:hAnsiTheme="majorHAnsi"/>
          <w:b/>
          <w:sz w:val="26"/>
          <w:szCs w:val="26"/>
          <w:lang w:val="ru-RU"/>
        </w:rPr>
        <w:t>12</w:t>
      </w:r>
      <w:r w:rsidR="000212FF" w:rsidRPr="00760139">
        <w:rPr>
          <w:rFonts w:asciiTheme="majorHAnsi" w:hAnsiTheme="majorHAnsi"/>
          <w:sz w:val="26"/>
          <w:szCs w:val="26"/>
          <w:lang w:val="ru-RU"/>
        </w:rPr>
        <w:t>.</w:t>
      </w:r>
      <w:r w:rsidR="005F2098" w:rsidRPr="00760139">
        <w:rPr>
          <w:rFonts w:asciiTheme="majorHAnsi" w:hAnsiTheme="majorHAnsi"/>
          <w:sz w:val="26"/>
          <w:szCs w:val="26"/>
          <w:lang w:val="ru-RU"/>
        </w:rPr>
        <w:t xml:space="preserve"> </w:t>
      </w:r>
      <w:r w:rsidR="00A75F07" w:rsidRPr="00760139">
        <w:rPr>
          <w:rFonts w:asciiTheme="majorHAnsi" w:hAnsiTheme="majorHAnsi"/>
          <w:sz w:val="26"/>
          <w:szCs w:val="26"/>
          <w:lang w:val="ru-RU"/>
        </w:rPr>
        <w:t>Методический документ «</w:t>
      </w:r>
      <w:r w:rsidR="00FA622B" w:rsidRPr="00760139">
        <w:rPr>
          <w:rFonts w:asciiTheme="majorHAnsi" w:hAnsiTheme="majorHAnsi"/>
          <w:sz w:val="26"/>
          <w:szCs w:val="26"/>
          <w:lang w:val="ru-RU"/>
        </w:rPr>
        <w:t>Порядок действий по приостановке работ, выполняемых подрядной организацией, в случае возникновения угрозы производственной безопасности</w:t>
      </w:r>
      <w:r w:rsidR="00A75F07" w:rsidRPr="00760139">
        <w:rPr>
          <w:rFonts w:asciiTheme="majorHAnsi" w:hAnsiTheme="majorHAnsi"/>
          <w:sz w:val="26"/>
          <w:szCs w:val="26"/>
          <w:lang w:val="ru-RU"/>
        </w:rPr>
        <w:t>»</w:t>
      </w:r>
      <w:r w:rsidR="00F63203" w:rsidRPr="00760139">
        <w:rPr>
          <w:rFonts w:asciiTheme="majorHAnsi" w:hAnsiTheme="majorHAnsi"/>
          <w:sz w:val="26"/>
          <w:szCs w:val="26"/>
          <w:lang w:val="ru-RU"/>
        </w:rPr>
        <w:t>;</w:t>
      </w:r>
    </w:p>
    <w:p w14:paraId="088D36F1" w14:textId="77777777" w:rsidR="000212FF" w:rsidRPr="00760139" w:rsidRDefault="00305D66"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 xml:space="preserve"> </w:t>
      </w:r>
      <w:r w:rsidR="000212FF" w:rsidRPr="00760139">
        <w:rPr>
          <w:rFonts w:asciiTheme="majorHAnsi" w:hAnsiTheme="majorHAnsi"/>
          <w:b/>
          <w:sz w:val="26"/>
          <w:szCs w:val="26"/>
          <w:lang w:val="ru-RU"/>
        </w:rPr>
        <w:t xml:space="preserve">Приложение </w:t>
      </w:r>
      <w:r w:rsidR="005D6481" w:rsidRPr="00760139">
        <w:rPr>
          <w:rFonts w:asciiTheme="majorHAnsi" w:hAnsiTheme="majorHAnsi"/>
          <w:b/>
          <w:sz w:val="26"/>
          <w:szCs w:val="26"/>
          <w:lang w:val="ru-RU"/>
        </w:rPr>
        <w:t>13</w:t>
      </w:r>
      <w:r w:rsidR="000212FF" w:rsidRPr="00760139">
        <w:rPr>
          <w:rFonts w:asciiTheme="majorHAnsi" w:hAnsiTheme="majorHAnsi"/>
          <w:sz w:val="26"/>
          <w:szCs w:val="26"/>
          <w:lang w:val="ru-RU"/>
        </w:rPr>
        <w:t>.</w:t>
      </w:r>
      <w:r w:rsidR="005F2098" w:rsidRPr="00760139">
        <w:rPr>
          <w:rFonts w:asciiTheme="majorHAnsi" w:hAnsiTheme="majorHAnsi"/>
          <w:sz w:val="26"/>
          <w:szCs w:val="26"/>
          <w:lang w:val="ru-RU"/>
        </w:rPr>
        <w:t xml:space="preserve"> </w:t>
      </w:r>
      <w:r w:rsidR="00A75F07" w:rsidRPr="00760139">
        <w:rPr>
          <w:rFonts w:asciiTheme="majorHAnsi" w:hAnsiTheme="majorHAnsi"/>
          <w:sz w:val="26"/>
          <w:szCs w:val="26"/>
          <w:lang w:val="ru-RU"/>
        </w:rPr>
        <w:t>Стандарт «</w:t>
      </w:r>
      <w:r w:rsidR="000212FF" w:rsidRPr="00760139">
        <w:rPr>
          <w:rFonts w:asciiTheme="majorHAnsi" w:hAnsiTheme="majorHAnsi"/>
          <w:sz w:val="26"/>
          <w:szCs w:val="26"/>
          <w:lang w:val="ru-RU"/>
        </w:rPr>
        <w:t>Порядок выявления, оценки и минимизации рисков в области</w:t>
      </w:r>
      <w:r w:rsidR="00885D97" w:rsidRPr="00760139">
        <w:rPr>
          <w:rFonts w:asciiTheme="majorHAnsi" w:hAnsiTheme="majorHAnsi"/>
          <w:sz w:val="26"/>
          <w:szCs w:val="26"/>
          <w:lang w:val="ru-RU"/>
        </w:rPr>
        <w:t xml:space="preserve"> </w:t>
      </w:r>
      <w:r w:rsidR="000212FF" w:rsidRPr="00760139">
        <w:rPr>
          <w:rFonts w:asciiTheme="majorHAnsi" w:hAnsiTheme="majorHAnsi"/>
          <w:sz w:val="26"/>
          <w:szCs w:val="26"/>
          <w:lang w:val="ru-RU"/>
        </w:rPr>
        <w:t>охраны труда</w:t>
      </w:r>
      <w:r w:rsidR="00885D97" w:rsidRPr="00760139">
        <w:rPr>
          <w:rFonts w:asciiTheme="majorHAnsi" w:hAnsiTheme="majorHAnsi"/>
          <w:sz w:val="26"/>
          <w:szCs w:val="26"/>
          <w:lang w:val="ru-RU"/>
        </w:rPr>
        <w:t>, промышленной безопасности и экологии</w:t>
      </w:r>
      <w:r w:rsidR="00A75F07" w:rsidRPr="00760139">
        <w:rPr>
          <w:rFonts w:asciiTheme="majorHAnsi" w:hAnsiTheme="majorHAnsi"/>
          <w:sz w:val="26"/>
          <w:szCs w:val="26"/>
          <w:lang w:val="ru-RU"/>
        </w:rPr>
        <w:t>. Версия 1.0</w:t>
      </w:r>
      <w:r w:rsidR="000212FF" w:rsidRPr="00760139">
        <w:rPr>
          <w:rFonts w:asciiTheme="majorHAnsi" w:hAnsiTheme="majorHAnsi"/>
          <w:sz w:val="26"/>
          <w:szCs w:val="26"/>
          <w:lang w:val="ru-RU"/>
        </w:rPr>
        <w:t>»</w:t>
      </w:r>
      <w:r w:rsidR="00F63203" w:rsidRPr="00760139">
        <w:rPr>
          <w:rFonts w:asciiTheme="majorHAnsi" w:hAnsiTheme="majorHAnsi"/>
          <w:sz w:val="26"/>
          <w:szCs w:val="26"/>
          <w:lang w:val="ru-RU"/>
        </w:rPr>
        <w:t>;</w:t>
      </w:r>
    </w:p>
    <w:p w14:paraId="2C816B95" w14:textId="77777777" w:rsidR="000212FF" w:rsidRPr="00760139" w:rsidRDefault="00305D66" w:rsidP="00160874">
      <w:pPr>
        <w:pStyle w:val="a7"/>
        <w:numPr>
          <w:ilvl w:val="0"/>
          <w:numId w:val="4"/>
        </w:numPr>
        <w:tabs>
          <w:tab w:val="left" w:pos="540"/>
          <w:tab w:val="right" w:pos="9900"/>
        </w:tabs>
        <w:spacing w:after="120"/>
        <w:ind w:right="17"/>
        <w:contextualSpacing w:val="0"/>
        <w:jc w:val="both"/>
        <w:rPr>
          <w:rFonts w:asciiTheme="majorHAnsi" w:hAnsiTheme="majorHAnsi"/>
          <w:sz w:val="26"/>
          <w:szCs w:val="26"/>
          <w:lang w:val="ru-RU"/>
        </w:rPr>
      </w:pPr>
      <w:r w:rsidRPr="00760139">
        <w:rPr>
          <w:rFonts w:asciiTheme="majorHAnsi" w:hAnsiTheme="majorHAnsi"/>
          <w:b/>
          <w:sz w:val="26"/>
          <w:szCs w:val="26"/>
          <w:lang w:val="ru-RU"/>
        </w:rPr>
        <w:t xml:space="preserve"> </w:t>
      </w:r>
      <w:r w:rsidR="000212FF" w:rsidRPr="00760139">
        <w:rPr>
          <w:rFonts w:asciiTheme="majorHAnsi" w:hAnsiTheme="majorHAnsi"/>
          <w:b/>
          <w:sz w:val="26"/>
          <w:szCs w:val="26"/>
          <w:lang w:val="ru-RU"/>
        </w:rPr>
        <w:t xml:space="preserve">Приложение </w:t>
      </w:r>
      <w:r w:rsidR="005D6481" w:rsidRPr="00760139">
        <w:rPr>
          <w:rFonts w:asciiTheme="majorHAnsi" w:hAnsiTheme="majorHAnsi"/>
          <w:b/>
          <w:sz w:val="26"/>
          <w:szCs w:val="26"/>
          <w:lang w:val="ru-RU"/>
        </w:rPr>
        <w:t>14.</w:t>
      </w:r>
      <w:r w:rsidR="000212FF" w:rsidRPr="00760139">
        <w:rPr>
          <w:rFonts w:asciiTheme="majorHAnsi" w:hAnsiTheme="majorHAnsi"/>
          <w:sz w:val="26"/>
          <w:szCs w:val="26"/>
          <w:lang w:val="ru-RU"/>
        </w:rPr>
        <w:t xml:space="preserve"> </w:t>
      </w:r>
      <w:r w:rsidR="00EE242C" w:rsidRPr="00760139">
        <w:rPr>
          <w:rFonts w:asciiTheme="majorHAnsi" w:hAnsiTheme="majorHAnsi"/>
          <w:sz w:val="26"/>
          <w:szCs w:val="26"/>
          <w:lang w:val="ru-RU"/>
        </w:rPr>
        <w:t>Перечень нарушений и штрафных санкций за нарушения в области ОТ,</w:t>
      </w:r>
      <w:r w:rsidR="00733801" w:rsidRPr="00760139">
        <w:rPr>
          <w:rFonts w:asciiTheme="majorHAnsi" w:hAnsiTheme="majorHAnsi"/>
          <w:sz w:val="26"/>
          <w:szCs w:val="26"/>
          <w:lang w:val="ru-RU"/>
        </w:rPr>
        <w:t xml:space="preserve"> </w:t>
      </w:r>
      <w:r w:rsidR="00EE242C" w:rsidRPr="00760139">
        <w:rPr>
          <w:rFonts w:asciiTheme="majorHAnsi" w:hAnsiTheme="majorHAnsi"/>
          <w:sz w:val="26"/>
          <w:szCs w:val="26"/>
          <w:lang w:val="ru-RU"/>
        </w:rPr>
        <w:t>ПБ</w:t>
      </w:r>
      <w:r w:rsidR="00733801" w:rsidRPr="00760139">
        <w:rPr>
          <w:rFonts w:asciiTheme="majorHAnsi" w:hAnsiTheme="majorHAnsi"/>
          <w:sz w:val="26"/>
          <w:szCs w:val="26"/>
          <w:lang w:val="ru-RU"/>
        </w:rPr>
        <w:t xml:space="preserve"> </w:t>
      </w:r>
      <w:r w:rsidR="00EE242C" w:rsidRPr="00760139">
        <w:rPr>
          <w:rFonts w:asciiTheme="majorHAnsi" w:hAnsiTheme="majorHAnsi"/>
          <w:sz w:val="26"/>
          <w:szCs w:val="26"/>
          <w:lang w:val="ru-RU"/>
        </w:rPr>
        <w:t>и</w:t>
      </w:r>
      <w:r w:rsidR="00733801" w:rsidRPr="00760139">
        <w:rPr>
          <w:rFonts w:asciiTheme="majorHAnsi" w:hAnsiTheme="majorHAnsi"/>
          <w:sz w:val="26"/>
          <w:szCs w:val="26"/>
          <w:lang w:val="ru-RU"/>
        </w:rPr>
        <w:t xml:space="preserve"> </w:t>
      </w:r>
      <w:r w:rsidR="00EE242C" w:rsidRPr="00760139">
        <w:rPr>
          <w:rFonts w:asciiTheme="majorHAnsi" w:hAnsiTheme="majorHAnsi"/>
          <w:sz w:val="26"/>
          <w:szCs w:val="26"/>
          <w:lang w:val="ru-RU"/>
        </w:rPr>
        <w:t>Э</w:t>
      </w:r>
      <w:r w:rsidR="00F63203" w:rsidRPr="00760139">
        <w:rPr>
          <w:rFonts w:asciiTheme="majorHAnsi" w:hAnsiTheme="majorHAnsi"/>
          <w:sz w:val="26"/>
          <w:szCs w:val="26"/>
          <w:lang w:val="ru-RU"/>
        </w:rPr>
        <w:t>;</w:t>
      </w:r>
    </w:p>
    <w:p w14:paraId="7C08F729" w14:textId="77777777" w:rsidR="000212FF" w:rsidRPr="00760139" w:rsidRDefault="00305D66" w:rsidP="0016087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 xml:space="preserve"> </w:t>
      </w:r>
      <w:r w:rsidR="000212FF" w:rsidRPr="00760139">
        <w:rPr>
          <w:rFonts w:asciiTheme="majorHAnsi" w:hAnsiTheme="majorHAnsi"/>
          <w:b/>
          <w:sz w:val="26"/>
          <w:szCs w:val="26"/>
          <w:lang w:val="ru-RU"/>
        </w:rPr>
        <w:t xml:space="preserve">Приложение </w:t>
      </w:r>
      <w:r w:rsidR="005D6481" w:rsidRPr="00760139">
        <w:rPr>
          <w:rFonts w:asciiTheme="majorHAnsi" w:hAnsiTheme="majorHAnsi"/>
          <w:b/>
          <w:sz w:val="26"/>
          <w:szCs w:val="26"/>
          <w:lang w:val="ru-RU"/>
        </w:rPr>
        <w:t>15</w:t>
      </w:r>
      <w:r w:rsidR="005F2098" w:rsidRPr="00760139">
        <w:rPr>
          <w:rFonts w:asciiTheme="majorHAnsi" w:hAnsiTheme="majorHAnsi"/>
          <w:sz w:val="26"/>
          <w:szCs w:val="26"/>
          <w:lang w:val="ru-RU"/>
        </w:rPr>
        <w:t xml:space="preserve">. </w:t>
      </w:r>
      <w:r w:rsidR="000212FF" w:rsidRPr="00760139">
        <w:rPr>
          <w:rFonts w:asciiTheme="majorHAnsi" w:hAnsiTheme="majorHAnsi"/>
          <w:sz w:val="26"/>
          <w:szCs w:val="26"/>
          <w:lang w:val="ru-RU"/>
        </w:rPr>
        <w:t>Форма предписания по выявленным нарушениям</w:t>
      </w:r>
      <w:r w:rsidR="00F63203" w:rsidRPr="00760139">
        <w:rPr>
          <w:rFonts w:asciiTheme="majorHAnsi" w:hAnsiTheme="majorHAnsi"/>
          <w:sz w:val="26"/>
          <w:szCs w:val="26"/>
          <w:lang w:val="ru-RU"/>
        </w:rPr>
        <w:t>;</w:t>
      </w:r>
    </w:p>
    <w:p w14:paraId="7EFEDD65" w14:textId="77777777" w:rsidR="00981C91" w:rsidRPr="00760139" w:rsidRDefault="00305D66" w:rsidP="006B1354">
      <w:pPr>
        <w:pStyle w:val="a7"/>
        <w:numPr>
          <w:ilvl w:val="0"/>
          <w:numId w:val="4"/>
        </w:numPr>
        <w:tabs>
          <w:tab w:val="left" w:pos="540"/>
          <w:tab w:val="right" w:pos="9900"/>
        </w:tabs>
        <w:spacing w:after="120"/>
        <w:ind w:left="714" w:right="17" w:hanging="357"/>
        <w:contextualSpacing w:val="0"/>
        <w:jc w:val="both"/>
        <w:rPr>
          <w:rFonts w:asciiTheme="majorHAnsi" w:hAnsiTheme="majorHAnsi"/>
          <w:sz w:val="26"/>
          <w:szCs w:val="26"/>
          <w:lang w:val="ru-RU"/>
        </w:rPr>
      </w:pPr>
      <w:r w:rsidRPr="00760139">
        <w:rPr>
          <w:rFonts w:asciiTheme="majorHAnsi" w:hAnsiTheme="majorHAnsi"/>
          <w:b/>
          <w:sz w:val="26"/>
          <w:szCs w:val="26"/>
          <w:lang w:val="ru-RU"/>
        </w:rPr>
        <w:t xml:space="preserve"> </w:t>
      </w:r>
      <w:r w:rsidR="000212FF" w:rsidRPr="00760139">
        <w:rPr>
          <w:rFonts w:asciiTheme="majorHAnsi" w:hAnsiTheme="majorHAnsi"/>
          <w:b/>
          <w:sz w:val="26"/>
          <w:szCs w:val="26"/>
          <w:lang w:val="ru-RU"/>
        </w:rPr>
        <w:t xml:space="preserve">Приложение </w:t>
      </w:r>
      <w:r w:rsidR="005D6481" w:rsidRPr="00760139">
        <w:rPr>
          <w:rFonts w:asciiTheme="majorHAnsi" w:hAnsiTheme="majorHAnsi"/>
          <w:b/>
          <w:sz w:val="26"/>
          <w:szCs w:val="26"/>
          <w:lang w:val="ru-RU"/>
        </w:rPr>
        <w:t>16</w:t>
      </w:r>
      <w:r w:rsidR="005F2098" w:rsidRPr="00760139">
        <w:rPr>
          <w:rFonts w:asciiTheme="majorHAnsi" w:hAnsiTheme="majorHAnsi"/>
          <w:sz w:val="26"/>
          <w:szCs w:val="26"/>
          <w:lang w:val="ru-RU"/>
        </w:rPr>
        <w:t xml:space="preserve">. </w:t>
      </w:r>
      <w:r w:rsidR="00EE242C" w:rsidRPr="00760139">
        <w:rPr>
          <w:rFonts w:asciiTheme="majorHAnsi" w:hAnsiTheme="majorHAnsi"/>
          <w:sz w:val="26"/>
          <w:szCs w:val="26"/>
          <w:lang w:val="ru-RU"/>
        </w:rPr>
        <w:t xml:space="preserve">Акт </w:t>
      </w:r>
      <w:r w:rsidR="000212FF" w:rsidRPr="00760139">
        <w:rPr>
          <w:rFonts w:asciiTheme="majorHAnsi" w:hAnsiTheme="majorHAnsi"/>
          <w:sz w:val="26"/>
          <w:szCs w:val="26"/>
          <w:lang w:val="ru-RU"/>
        </w:rPr>
        <w:t>об устранении нарушения</w:t>
      </w:r>
      <w:r w:rsidRPr="00760139">
        <w:rPr>
          <w:rFonts w:asciiTheme="majorHAnsi" w:hAnsiTheme="majorHAnsi"/>
          <w:sz w:val="26"/>
          <w:szCs w:val="26"/>
          <w:lang w:val="ru-RU"/>
        </w:rPr>
        <w:t>;</w:t>
      </w:r>
    </w:p>
    <w:p w14:paraId="1280757D" w14:textId="77777777" w:rsidR="006B1354" w:rsidRPr="00760139" w:rsidRDefault="00305D66" w:rsidP="006B1354">
      <w:pPr>
        <w:pStyle w:val="a7"/>
        <w:numPr>
          <w:ilvl w:val="0"/>
          <w:numId w:val="4"/>
        </w:numPr>
        <w:tabs>
          <w:tab w:val="left" w:pos="540"/>
          <w:tab w:val="right" w:pos="9900"/>
        </w:tabs>
        <w:spacing w:after="360"/>
        <w:ind w:right="17"/>
        <w:jc w:val="both"/>
        <w:rPr>
          <w:rFonts w:asciiTheme="majorHAnsi" w:hAnsiTheme="majorHAnsi"/>
          <w:sz w:val="26"/>
          <w:szCs w:val="26"/>
          <w:lang w:val="ru-RU"/>
        </w:rPr>
      </w:pPr>
      <w:r w:rsidRPr="00760139">
        <w:rPr>
          <w:rFonts w:asciiTheme="majorHAnsi" w:hAnsiTheme="majorHAnsi"/>
          <w:b/>
          <w:sz w:val="26"/>
          <w:szCs w:val="26"/>
          <w:lang w:val="ru-RU"/>
        </w:rPr>
        <w:t xml:space="preserve"> </w:t>
      </w:r>
      <w:r w:rsidR="006B1354" w:rsidRPr="00760139">
        <w:rPr>
          <w:rFonts w:asciiTheme="majorHAnsi" w:hAnsiTheme="majorHAnsi"/>
          <w:b/>
          <w:sz w:val="26"/>
          <w:szCs w:val="26"/>
          <w:lang w:val="ru-RU"/>
        </w:rPr>
        <w:t>Приложение 17</w:t>
      </w:r>
      <w:r w:rsidR="006B1354" w:rsidRPr="00760139">
        <w:rPr>
          <w:rFonts w:asciiTheme="majorHAnsi" w:hAnsiTheme="majorHAnsi"/>
          <w:sz w:val="26"/>
          <w:szCs w:val="26"/>
          <w:lang w:val="ru-RU"/>
        </w:rPr>
        <w:t>. План управления контрактом в области ОТ, ПБ и Э</w:t>
      </w:r>
      <w:r w:rsidRPr="00760139">
        <w:rPr>
          <w:rFonts w:asciiTheme="majorHAnsi" w:hAnsiTheme="majorHAnsi"/>
          <w:sz w:val="26"/>
          <w:szCs w:val="26"/>
          <w:lang w:val="ru-RU"/>
        </w:rPr>
        <w:t>.</w:t>
      </w:r>
    </w:p>
    <w:p w14:paraId="6BD81784" w14:textId="77777777" w:rsidR="001E496B" w:rsidRDefault="001E496B">
      <w:pPr>
        <w:spacing w:after="200" w:line="276" w:lineRule="auto"/>
        <w:rPr>
          <w:rFonts w:asciiTheme="majorHAnsi" w:hAnsiTheme="majorHAnsi"/>
          <w:lang w:val="ru-RU"/>
        </w:rPr>
      </w:pPr>
      <w:r>
        <w:rPr>
          <w:rFonts w:asciiTheme="majorHAnsi" w:hAnsiTheme="majorHAnsi"/>
          <w:lang w:val="ru-RU"/>
        </w:rPr>
        <w:t>_____________________</w:t>
      </w:r>
    </w:p>
    <w:p w14:paraId="6527F162" w14:textId="4DB074B9" w:rsidR="001008A3" w:rsidRPr="00760139" w:rsidRDefault="001E496B" w:rsidP="001E496B">
      <w:pPr>
        <w:spacing w:after="200" w:line="276" w:lineRule="auto"/>
        <w:jc w:val="both"/>
        <w:rPr>
          <w:rFonts w:asciiTheme="majorHAnsi" w:hAnsiTheme="majorHAnsi"/>
          <w:lang w:val="ru-RU"/>
        </w:rPr>
      </w:pPr>
      <w:r>
        <w:rPr>
          <w:rFonts w:asciiTheme="majorHAnsi" w:hAnsiTheme="majorHAnsi"/>
          <w:lang w:val="ru-RU"/>
        </w:rPr>
        <w:t>*</w:t>
      </w:r>
      <w:r w:rsidRPr="001E496B">
        <w:rPr>
          <w:lang w:val="ru-RU"/>
        </w:rPr>
        <w:t xml:space="preserve"> </w:t>
      </w:r>
      <w:r w:rsidRPr="001E496B">
        <w:rPr>
          <w:rFonts w:asciiTheme="majorHAnsi" w:hAnsiTheme="majorHAnsi"/>
          <w:sz w:val="20"/>
          <w:lang w:val="ru-RU"/>
        </w:rPr>
        <w:t xml:space="preserve">Приложения к Соглашению размещены далее по тексту, а также в общем доступе на официальном интернет-сайте ООО «НКНП» </w:t>
      </w:r>
      <w:r w:rsidRPr="001E496B">
        <w:rPr>
          <w:rFonts w:ascii="Cambria" w:hAnsi="Cambria"/>
          <w:sz w:val="20"/>
          <w:lang w:val="ru-RU"/>
        </w:rPr>
        <w:t xml:space="preserve">по адресу </w:t>
      </w:r>
      <w:hyperlink r:id="rId14" w:history="1">
        <w:r w:rsidRPr="001E496B">
          <w:rPr>
            <w:rStyle w:val="af7"/>
            <w:rFonts w:ascii="Cambria" w:hAnsi="Cambria"/>
            <w:sz w:val="20"/>
          </w:rPr>
          <w:t>https</w:t>
        </w:r>
        <w:r w:rsidRPr="001E496B">
          <w:rPr>
            <w:rStyle w:val="af7"/>
            <w:rFonts w:ascii="Cambria" w:hAnsi="Cambria"/>
            <w:sz w:val="20"/>
            <w:lang w:val="ru-RU"/>
          </w:rPr>
          <w:t>://</w:t>
        </w:r>
        <w:r w:rsidRPr="001E496B">
          <w:rPr>
            <w:rStyle w:val="af7"/>
            <w:rFonts w:ascii="Cambria" w:hAnsi="Cambria"/>
            <w:sz w:val="20"/>
          </w:rPr>
          <w:t>nknp</w:t>
        </w:r>
        <w:r w:rsidRPr="001E496B">
          <w:rPr>
            <w:rStyle w:val="af7"/>
            <w:rFonts w:ascii="Cambria" w:hAnsi="Cambria"/>
            <w:sz w:val="20"/>
            <w:lang w:val="ru-RU"/>
          </w:rPr>
          <w:t>.</w:t>
        </w:r>
        <w:r w:rsidRPr="001E496B">
          <w:rPr>
            <w:rStyle w:val="af7"/>
            <w:rFonts w:ascii="Cambria" w:hAnsi="Cambria"/>
            <w:sz w:val="20"/>
          </w:rPr>
          <w:t>com</w:t>
        </w:r>
        <w:r w:rsidRPr="001E496B">
          <w:rPr>
            <w:rStyle w:val="af7"/>
            <w:rFonts w:ascii="Cambria" w:hAnsi="Cambria"/>
            <w:sz w:val="20"/>
            <w:lang w:val="ru-RU"/>
          </w:rPr>
          <w:t>.</w:t>
        </w:r>
        <w:r w:rsidRPr="001E496B">
          <w:rPr>
            <w:rStyle w:val="af7"/>
            <w:rFonts w:ascii="Cambria" w:hAnsi="Cambria"/>
            <w:sz w:val="20"/>
          </w:rPr>
          <w:t>ru</w:t>
        </w:r>
        <w:r w:rsidRPr="001E496B">
          <w:rPr>
            <w:rStyle w:val="af7"/>
            <w:rFonts w:ascii="Cambria" w:hAnsi="Cambria"/>
            <w:sz w:val="20"/>
            <w:lang w:val="ru-RU"/>
          </w:rPr>
          <w:t>/</w:t>
        </w:r>
        <w:r w:rsidRPr="001E496B">
          <w:rPr>
            <w:rStyle w:val="af7"/>
            <w:rFonts w:ascii="Cambria" w:hAnsi="Cambria"/>
            <w:sz w:val="20"/>
          </w:rPr>
          <w:t>documents</w:t>
        </w:r>
        <w:r w:rsidRPr="001E496B">
          <w:rPr>
            <w:rStyle w:val="af7"/>
            <w:rFonts w:ascii="Cambria" w:hAnsi="Cambria"/>
            <w:sz w:val="20"/>
            <w:lang w:val="ru-RU"/>
          </w:rPr>
          <w:t>/</w:t>
        </w:r>
        <w:r w:rsidRPr="001E496B">
          <w:rPr>
            <w:rStyle w:val="af7"/>
            <w:rFonts w:ascii="Cambria" w:hAnsi="Cambria"/>
            <w:sz w:val="20"/>
          </w:rPr>
          <w:t>Prilozheniya</w:t>
        </w:r>
        <w:r w:rsidRPr="001E496B">
          <w:rPr>
            <w:rStyle w:val="af7"/>
            <w:rFonts w:ascii="Cambria" w:hAnsi="Cambria"/>
            <w:sz w:val="20"/>
            <w:lang w:val="ru-RU"/>
          </w:rPr>
          <w:t>-</w:t>
        </w:r>
        <w:r w:rsidRPr="001E496B">
          <w:rPr>
            <w:rStyle w:val="af7"/>
            <w:rFonts w:ascii="Cambria" w:hAnsi="Cambria"/>
            <w:sz w:val="20"/>
          </w:rPr>
          <w:t>k</w:t>
        </w:r>
        <w:r w:rsidRPr="001E496B">
          <w:rPr>
            <w:rStyle w:val="af7"/>
            <w:rFonts w:ascii="Cambria" w:hAnsi="Cambria"/>
            <w:sz w:val="20"/>
            <w:lang w:val="ru-RU"/>
          </w:rPr>
          <w:t>-</w:t>
        </w:r>
        <w:r w:rsidRPr="001E496B">
          <w:rPr>
            <w:rStyle w:val="af7"/>
            <w:rFonts w:ascii="Cambria" w:hAnsi="Cambria"/>
            <w:sz w:val="20"/>
          </w:rPr>
          <w:t>Soglasheniyu</w:t>
        </w:r>
        <w:r w:rsidRPr="001E496B">
          <w:rPr>
            <w:rStyle w:val="af7"/>
            <w:rFonts w:ascii="Cambria" w:hAnsi="Cambria"/>
            <w:sz w:val="20"/>
            <w:lang w:val="ru-RU"/>
          </w:rPr>
          <w:t>-</w:t>
        </w:r>
        <w:r w:rsidRPr="001E496B">
          <w:rPr>
            <w:rStyle w:val="af7"/>
            <w:rFonts w:ascii="Cambria" w:hAnsi="Cambria"/>
            <w:sz w:val="20"/>
          </w:rPr>
          <w:t>po</w:t>
        </w:r>
        <w:r w:rsidRPr="001E496B">
          <w:rPr>
            <w:rStyle w:val="af7"/>
            <w:rFonts w:ascii="Cambria" w:hAnsi="Cambria"/>
            <w:sz w:val="20"/>
            <w:lang w:val="ru-RU"/>
          </w:rPr>
          <w:t>-</w:t>
        </w:r>
        <w:r w:rsidRPr="001E496B">
          <w:rPr>
            <w:rStyle w:val="af7"/>
            <w:rFonts w:ascii="Cambria" w:hAnsi="Cambria"/>
            <w:sz w:val="20"/>
          </w:rPr>
          <w:t>OT</w:t>
        </w:r>
        <w:r w:rsidRPr="001E496B">
          <w:rPr>
            <w:rStyle w:val="af7"/>
            <w:rFonts w:ascii="Cambria" w:hAnsi="Cambria"/>
            <w:sz w:val="20"/>
            <w:lang w:val="ru-RU"/>
          </w:rPr>
          <w:t>-</w:t>
        </w:r>
        <w:r w:rsidRPr="001E496B">
          <w:rPr>
            <w:rStyle w:val="af7"/>
            <w:rFonts w:ascii="Cambria" w:hAnsi="Cambria"/>
            <w:sz w:val="20"/>
          </w:rPr>
          <w:t>PB</w:t>
        </w:r>
        <w:r w:rsidRPr="001E496B">
          <w:rPr>
            <w:rStyle w:val="af7"/>
            <w:rFonts w:ascii="Cambria" w:hAnsi="Cambria"/>
            <w:sz w:val="20"/>
            <w:lang w:val="ru-RU"/>
          </w:rPr>
          <w:t>-</w:t>
        </w:r>
        <w:r w:rsidRPr="001E496B">
          <w:rPr>
            <w:rStyle w:val="af7"/>
            <w:rFonts w:ascii="Cambria" w:hAnsi="Cambria"/>
            <w:sz w:val="20"/>
          </w:rPr>
          <w:t>i</w:t>
        </w:r>
        <w:r w:rsidRPr="001E496B">
          <w:rPr>
            <w:rStyle w:val="af7"/>
            <w:rFonts w:ascii="Cambria" w:hAnsi="Cambria"/>
            <w:sz w:val="20"/>
            <w:lang w:val="ru-RU"/>
          </w:rPr>
          <w:t>-</w:t>
        </w:r>
        <w:r w:rsidRPr="001E496B">
          <w:rPr>
            <w:rStyle w:val="af7"/>
            <w:rFonts w:ascii="Cambria" w:hAnsi="Cambria"/>
            <w:sz w:val="20"/>
          </w:rPr>
          <w:t>E</w:t>
        </w:r>
        <w:r w:rsidRPr="001E496B">
          <w:rPr>
            <w:rStyle w:val="af7"/>
            <w:rFonts w:ascii="Cambria" w:hAnsi="Cambria"/>
            <w:sz w:val="20"/>
            <w:lang w:val="ru-RU"/>
          </w:rPr>
          <w:t>.</w:t>
        </w:r>
        <w:r w:rsidRPr="001E496B">
          <w:rPr>
            <w:rStyle w:val="af7"/>
            <w:rFonts w:ascii="Cambria" w:hAnsi="Cambria"/>
            <w:sz w:val="20"/>
          </w:rPr>
          <w:t>zip</w:t>
        </w:r>
      </w:hyperlink>
      <w:r w:rsidRPr="001E496B">
        <w:rPr>
          <w:rFonts w:asciiTheme="majorHAnsi" w:hAnsiTheme="majorHAnsi"/>
          <w:sz w:val="20"/>
          <w:lang w:val="ru-RU"/>
        </w:rPr>
        <w:t xml:space="preserve"> </w:t>
      </w:r>
      <w:r w:rsidR="001008A3" w:rsidRPr="00760139">
        <w:rPr>
          <w:rFonts w:asciiTheme="majorHAnsi" w:hAnsiTheme="majorHAnsi"/>
          <w:lang w:val="ru-RU"/>
        </w:rPr>
        <w:br w:type="page"/>
      </w:r>
    </w:p>
    <w:p w14:paraId="4864268D" w14:textId="77777777" w:rsidR="000212FF" w:rsidRPr="00760139" w:rsidRDefault="000212FF" w:rsidP="000212FF">
      <w:pPr>
        <w:jc w:val="right"/>
        <w:rPr>
          <w:rFonts w:asciiTheme="majorHAnsi" w:hAnsiTheme="majorHAnsi"/>
          <w:sz w:val="26"/>
          <w:szCs w:val="26"/>
          <w:lang w:val="ru-RU"/>
        </w:rPr>
      </w:pPr>
      <w:r w:rsidRPr="00760139">
        <w:rPr>
          <w:rFonts w:asciiTheme="majorHAnsi" w:hAnsiTheme="majorHAnsi"/>
          <w:sz w:val="26"/>
          <w:szCs w:val="26"/>
          <w:lang w:val="ru-RU"/>
        </w:rPr>
        <w:lastRenderedPageBreak/>
        <w:t>Приложение 1</w:t>
      </w:r>
    </w:p>
    <w:p w14:paraId="4527C2EB" w14:textId="77777777" w:rsidR="000212FF" w:rsidRPr="00760139" w:rsidRDefault="000212FF" w:rsidP="000212FF">
      <w:pPr>
        <w:jc w:val="right"/>
        <w:rPr>
          <w:rFonts w:asciiTheme="majorHAnsi" w:hAnsiTheme="majorHAnsi"/>
          <w:sz w:val="24"/>
          <w:szCs w:val="24"/>
          <w:lang w:val="ru-RU"/>
        </w:rPr>
      </w:pPr>
    </w:p>
    <w:p w14:paraId="216D8717" w14:textId="77777777" w:rsidR="001F1CB9" w:rsidRPr="00760139" w:rsidRDefault="001F1CB9" w:rsidP="001F1CB9">
      <w:pPr>
        <w:pStyle w:val="s22"/>
        <w:spacing w:before="120" w:after="0"/>
        <w:rPr>
          <w:rFonts w:asciiTheme="majorHAnsi" w:hAnsiTheme="majorHAnsi"/>
          <w:sz w:val="26"/>
          <w:szCs w:val="26"/>
        </w:rPr>
      </w:pPr>
      <w:r w:rsidRPr="00760139">
        <w:rPr>
          <w:rFonts w:asciiTheme="majorHAnsi" w:hAnsiTheme="majorHAnsi"/>
          <w:sz w:val="26"/>
          <w:szCs w:val="26"/>
        </w:rPr>
        <w:t>ПОЛИТИКА</w:t>
      </w:r>
    </w:p>
    <w:p w14:paraId="01E44F68" w14:textId="77777777" w:rsidR="001F1CB9" w:rsidRPr="00760139" w:rsidRDefault="00514540" w:rsidP="00733801">
      <w:pPr>
        <w:pStyle w:val="s22"/>
        <w:spacing w:before="0"/>
        <w:ind w:left="1134" w:right="1134"/>
        <w:rPr>
          <w:rFonts w:asciiTheme="majorHAnsi" w:hAnsiTheme="majorHAnsi"/>
          <w:sz w:val="26"/>
          <w:szCs w:val="26"/>
        </w:rPr>
      </w:pPr>
      <w:r w:rsidRPr="00760139">
        <w:rPr>
          <w:rFonts w:asciiTheme="majorHAnsi" w:hAnsiTheme="majorHAnsi"/>
          <w:sz w:val="26"/>
          <w:szCs w:val="26"/>
        </w:rPr>
        <w:t>В ОБЛАСТИ ОХРАНЫ ТРУДА, ПРОМЫШЛЕННОЙ БЕЗОПАСНОСТИ И ОХРАНЫ ОКРУЖАЮЩЕЙ СРЕДЫ</w:t>
      </w:r>
    </w:p>
    <w:p w14:paraId="2EC6F84A" w14:textId="77777777" w:rsidR="000212FF" w:rsidRPr="00760139" w:rsidRDefault="001F1CB9" w:rsidP="002712D5">
      <w:pPr>
        <w:tabs>
          <w:tab w:val="left" w:pos="2694"/>
        </w:tabs>
        <w:jc w:val="center"/>
        <w:rPr>
          <w:rFonts w:asciiTheme="majorHAnsi" w:hAnsiTheme="majorHAnsi"/>
          <w:sz w:val="26"/>
          <w:szCs w:val="26"/>
          <w:lang w:val="ru-RU"/>
        </w:rPr>
      </w:pPr>
      <w:r w:rsidRPr="00760139">
        <w:rPr>
          <w:rFonts w:asciiTheme="majorHAnsi" w:hAnsiTheme="majorHAnsi"/>
          <w:sz w:val="26"/>
          <w:szCs w:val="26"/>
          <w:lang w:val="ru-RU"/>
        </w:rPr>
        <w:t xml:space="preserve"> </w:t>
      </w:r>
      <w:r w:rsidR="000212FF" w:rsidRPr="00760139">
        <w:rPr>
          <w:rFonts w:asciiTheme="majorHAnsi" w:hAnsiTheme="majorHAnsi"/>
          <w:sz w:val="26"/>
          <w:szCs w:val="26"/>
          <w:lang w:val="ru-RU"/>
        </w:rPr>
        <w:t>(прикладывается отдельным документом)</w:t>
      </w:r>
    </w:p>
    <w:p w14:paraId="222FE882" w14:textId="77777777" w:rsidR="009E3320" w:rsidRPr="00760139" w:rsidRDefault="009E3320" w:rsidP="009E3320">
      <w:pPr>
        <w:rPr>
          <w:rFonts w:asciiTheme="majorHAnsi" w:hAnsiTheme="majorHAnsi"/>
          <w:sz w:val="26"/>
          <w:szCs w:val="26"/>
          <w:lang w:val="ru-RU"/>
        </w:rPr>
      </w:pPr>
      <w:bookmarkStart w:id="1" w:name="OLE_LINK27"/>
      <w:bookmarkStart w:id="2" w:name="OLE_LINK28"/>
    </w:p>
    <w:p w14:paraId="22F7817E" w14:textId="77777777" w:rsidR="009E3320" w:rsidRPr="00760139" w:rsidRDefault="009E3320" w:rsidP="009E3320">
      <w:pPr>
        <w:rPr>
          <w:rFonts w:asciiTheme="majorHAnsi" w:hAnsiTheme="majorHAnsi"/>
          <w:sz w:val="26"/>
          <w:szCs w:val="26"/>
          <w:lang w:val="ru-RU"/>
        </w:rPr>
      </w:pPr>
    </w:p>
    <w:p w14:paraId="0C2F9671" w14:textId="77777777" w:rsidR="009E3320" w:rsidRPr="00760139" w:rsidRDefault="009E3320" w:rsidP="009E3320">
      <w:pPr>
        <w:rPr>
          <w:rFonts w:asciiTheme="majorHAnsi" w:hAnsiTheme="majorHAnsi"/>
          <w:sz w:val="26"/>
          <w:szCs w:val="26"/>
          <w:lang w:val="ru-RU"/>
        </w:rPr>
      </w:pPr>
    </w:p>
    <w:p w14:paraId="18AB3476" w14:textId="77777777" w:rsidR="002712D5" w:rsidRPr="00760139" w:rsidRDefault="002712D5" w:rsidP="002712D5">
      <w:pPr>
        <w:keepNext/>
        <w:keepLines/>
        <w:jc w:val="right"/>
        <w:rPr>
          <w:rFonts w:asciiTheme="majorHAnsi" w:hAnsiTheme="majorHAnsi"/>
          <w:sz w:val="26"/>
          <w:szCs w:val="26"/>
          <w:lang w:val="ru-RU"/>
        </w:rPr>
      </w:pPr>
      <w:r w:rsidRPr="00760139">
        <w:rPr>
          <w:rFonts w:asciiTheme="majorHAnsi" w:hAnsiTheme="majorHAnsi"/>
          <w:sz w:val="26"/>
          <w:szCs w:val="26"/>
          <w:lang w:val="ru-RU"/>
        </w:rPr>
        <w:t>Приложение 2</w:t>
      </w:r>
    </w:p>
    <w:p w14:paraId="7B084A50" w14:textId="77777777" w:rsidR="002712D5" w:rsidRPr="00760139" w:rsidRDefault="002712D5" w:rsidP="002712D5">
      <w:pPr>
        <w:jc w:val="right"/>
        <w:rPr>
          <w:rFonts w:asciiTheme="majorHAnsi" w:hAnsiTheme="majorHAnsi"/>
          <w:sz w:val="26"/>
          <w:szCs w:val="26"/>
          <w:lang w:val="ru-RU"/>
        </w:rPr>
      </w:pPr>
    </w:p>
    <w:p w14:paraId="0817C8CA" w14:textId="77777777" w:rsidR="002712D5" w:rsidRPr="00760139" w:rsidRDefault="00514540" w:rsidP="002712D5">
      <w:pPr>
        <w:pStyle w:val="s22"/>
        <w:widowControl/>
        <w:spacing w:before="0"/>
        <w:rPr>
          <w:rFonts w:asciiTheme="majorHAnsi" w:hAnsiTheme="majorHAnsi"/>
          <w:sz w:val="26"/>
          <w:szCs w:val="26"/>
        </w:rPr>
      </w:pPr>
      <w:r w:rsidRPr="00760139">
        <w:rPr>
          <w:rFonts w:asciiTheme="majorHAnsi" w:hAnsiTheme="majorHAnsi"/>
          <w:sz w:val="26"/>
          <w:szCs w:val="26"/>
        </w:rPr>
        <w:t>АНТИАЛКОГОЛЬНАЯ ПОЛИТИКА</w:t>
      </w:r>
    </w:p>
    <w:p w14:paraId="137EAC40" w14:textId="77777777" w:rsidR="002712D5" w:rsidRPr="00760139" w:rsidRDefault="002712D5" w:rsidP="002712D5">
      <w:pPr>
        <w:jc w:val="center"/>
        <w:rPr>
          <w:rFonts w:asciiTheme="majorHAnsi" w:hAnsiTheme="majorHAnsi"/>
          <w:sz w:val="26"/>
          <w:szCs w:val="26"/>
          <w:lang w:val="ru-RU"/>
        </w:rPr>
      </w:pPr>
      <w:r w:rsidRPr="00760139">
        <w:rPr>
          <w:rFonts w:asciiTheme="majorHAnsi" w:hAnsiTheme="majorHAnsi"/>
          <w:sz w:val="26"/>
          <w:szCs w:val="26"/>
          <w:lang w:val="ru-RU"/>
        </w:rPr>
        <w:t>(прикладывается отдельным документом)</w:t>
      </w:r>
    </w:p>
    <w:p w14:paraId="7DA2D5EF" w14:textId="77777777" w:rsidR="009E3320" w:rsidRPr="00760139" w:rsidRDefault="009E3320" w:rsidP="009E3320">
      <w:pPr>
        <w:rPr>
          <w:rFonts w:asciiTheme="majorHAnsi" w:hAnsiTheme="majorHAnsi"/>
          <w:lang w:val="ru-RU"/>
        </w:rPr>
      </w:pPr>
    </w:p>
    <w:p w14:paraId="6AF624FD" w14:textId="77777777" w:rsidR="009E3320" w:rsidRPr="00760139" w:rsidRDefault="009E3320" w:rsidP="009E3320">
      <w:pPr>
        <w:rPr>
          <w:rFonts w:asciiTheme="majorHAnsi" w:hAnsiTheme="majorHAnsi"/>
          <w:lang w:val="ru-RU"/>
        </w:rPr>
      </w:pPr>
    </w:p>
    <w:p w14:paraId="7FF5DECA" w14:textId="77777777" w:rsidR="009E3320" w:rsidRPr="00760139" w:rsidRDefault="009E3320" w:rsidP="009E3320">
      <w:pPr>
        <w:rPr>
          <w:rFonts w:asciiTheme="majorHAnsi" w:hAnsiTheme="majorHAnsi"/>
          <w:lang w:val="ru-RU"/>
        </w:rPr>
      </w:pPr>
    </w:p>
    <w:bookmarkEnd w:id="1"/>
    <w:bookmarkEnd w:id="2"/>
    <w:p w14:paraId="1670E658" w14:textId="77777777" w:rsidR="004833F9" w:rsidRPr="00760139" w:rsidRDefault="004833F9" w:rsidP="00733801">
      <w:pPr>
        <w:tabs>
          <w:tab w:val="left" w:pos="3899"/>
        </w:tabs>
        <w:rPr>
          <w:rFonts w:asciiTheme="majorHAnsi" w:hAnsiTheme="majorHAnsi"/>
          <w:sz w:val="24"/>
          <w:szCs w:val="24"/>
          <w:lang w:val="ru-RU"/>
        </w:rPr>
      </w:pPr>
    </w:p>
    <w:p w14:paraId="0441744C" w14:textId="77777777" w:rsidR="000212FF" w:rsidRPr="00760139" w:rsidRDefault="000212FF" w:rsidP="00514540">
      <w:pPr>
        <w:pageBreakBefore/>
        <w:spacing w:after="200" w:line="276" w:lineRule="auto"/>
        <w:jc w:val="right"/>
        <w:rPr>
          <w:rFonts w:asciiTheme="majorHAnsi" w:hAnsiTheme="majorHAnsi"/>
          <w:sz w:val="26"/>
          <w:szCs w:val="26"/>
          <w:lang w:val="ru-RU"/>
        </w:rPr>
      </w:pPr>
      <w:r w:rsidRPr="00760139">
        <w:rPr>
          <w:rFonts w:asciiTheme="majorHAnsi" w:hAnsiTheme="majorHAnsi"/>
          <w:sz w:val="26"/>
          <w:szCs w:val="26"/>
          <w:lang w:val="ru-RU"/>
        </w:rPr>
        <w:lastRenderedPageBreak/>
        <w:t>Приложение 3</w:t>
      </w:r>
    </w:p>
    <w:p w14:paraId="5E172F2C" w14:textId="77777777" w:rsidR="000212FF" w:rsidRPr="00760139" w:rsidRDefault="000212FF" w:rsidP="000212FF">
      <w:pPr>
        <w:jc w:val="center"/>
        <w:rPr>
          <w:rFonts w:asciiTheme="majorHAnsi" w:hAnsiTheme="majorHAnsi"/>
          <w:b/>
          <w:sz w:val="26"/>
          <w:szCs w:val="26"/>
          <w:lang w:val="ru-RU"/>
        </w:rPr>
      </w:pPr>
      <w:r w:rsidRPr="00760139">
        <w:rPr>
          <w:rFonts w:asciiTheme="majorHAnsi" w:hAnsiTheme="majorHAnsi"/>
          <w:b/>
          <w:sz w:val="26"/>
          <w:szCs w:val="26"/>
          <w:lang w:val="ru-RU"/>
        </w:rPr>
        <w:t xml:space="preserve">Типовая форма сообщения о происшествии </w:t>
      </w:r>
    </w:p>
    <w:p w14:paraId="3A79813A" w14:textId="77777777" w:rsidR="000212FF" w:rsidRPr="00760139" w:rsidRDefault="000212FF" w:rsidP="006A22E3">
      <w:pPr>
        <w:spacing w:after="240"/>
        <w:jc w:val="center"/>
        <w:rPr>
          <w:rFonts w:asciiTheme="majorHAnsi" w:hAnsiTheme="majorHAnsi"/>
          <w:sz w:val="26"/>
          <w:szCs w:val="26"/>
          <w:lang w:val="ru-RU"/>
        </w:rPr>
      </w:pPr>
      <w:r w:rsidRPr="00760139">
        <w:rPr>
          <w:rFonts w:asciiTheme="majorHAnsi" w:hAnsiTheme="majorHAnsi"/>
          <w:sz w:val="26"/>
          <w:szCs w:val="26"/>
          <w:lang w:val="ru-RU"/>
        </w:rPr>
        <w:t>(прикладывается отдельным документом в редактируемой форме)</w:t>
      </w:r>
    </w:p>
    <w:p w14:paraId="625F6A88" w14:textId="77777777" w:rsidR="000212FF" w:rsidRPr="00760139" w:rsidRDefault="000212FF" w:rsidP="000212FF">
      <w:pPr>
        <w:jc w:val="right"/>
        <w:rPr>
          <w:rFonts w:asciiTheme="majorHAnsi" w:hAnsiTheme="majorHAnsi"/>
          <w:lang w:val="ru-RU"/>
        </w:rPr>
      </w:pPr>
      <w:r w:rsidRPr="00760139">
        <w:rPr>
          <w:rFonts w:asciiTheme="majorHAnsi" w:hAnsiTheme="majorHAnsi"/>
          <w:noProof/>
          <w:lang w:val="ru-RU" w:eastAsia="ru-RU"/>
        </w:rPr>
        <w:drawing>
          <wp:inline distT="0" distB="0" distL="0" distR="0" wp14:anchorId="3765A477" wp14:editId="51FA7F3F">
            <wp:extent cx="5343076" cy="7536966"/>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9085" cy="7545443"/>
                    </a:xfrm>
                    <a:prstGeom prst="rect">
                      <a:avLst/>
                    </a:prstGeom>
                    <a:noFill/>
                    <a:ln>
                      <a:noFill/>
                    </a:ln>
                  </pic:spPr>
                </pic:pic>
              </a:graphicData>
            </a:graphic>
          </wp:inline>
        </w:drawing>
      </w:r>
    </w:p>
    <w:p w14:paraId="0186C2CB" w14:textId="77777777" w:rsidR="000212FF" w:rsidRPr="00760139" w:rsidRDefault="000212FF" w:rsidP="007B5CEC">
      <w:pPr>
        <w:spacing w:after="200" w:line="276" w:lineRule="auto"/>
        <w:jc w:val="right"/>
        <w:rPr>
          <w:rFonts w:asciiTheme="majorHAnsi" w:hAnsiTheme="majorHAnsi"/>
          <w:sz w:val="26"/>
          <w:szCs w:val="26"/>
          <w:lang w:val="ru-RU"/>
        </w:rPr>
      </w:pPr>
      <w:r w:rsidRPr="00760139">
        <w:rPr>
          <w:rFonts w:asciiTheme="majorHAnsi" w:hAnsiTheme="majorHAnsi"/>
          <w:lang w:val="ru-RU"/>
        </w:rPr>
        <w:br w:type="page"/>
      </w:r>
      <w:r w:rsidRPr="00760139">
        <w:rPr>
          <w:rFonts w:asciiTheme="majorHAnsi" w:hAnsiTheme="majorHAnsi"/>
          <w:sz w:val="26"/>
          <w:szCs w:val="26"/>
          <w:lang w:val="ru-RU"/>
        </w:rPr>
        <w:lastRenderedPageBreak/>
        <w:t>Приложение 4</w:t>
      </w:r>
    </w:p>
    <w:p w14:paraId="29EBA1FD" w14:textId="77777777" w:rsidR="000212FF" w:rsidRPr="00760139" w:rsidRDefault="000212FF" w:rsidP="000212FF">
      <w:pPr>
        <w:jc w:val="right"/>
        <w:rPr>
          <w:rFonts w:asciiTheme="majorHAnsi" w:hAnsiTheme="majorHAnsi"/>
          <w:sz w:val="26"/>
          <w:szCs w:val="26"/>
          <w:lang w:val="ru-RU"/>
        </w:rPr>
      </w:pPr>
    </w:p>
    <w:p w14:paraId="4FB24240" w14:textId="77777777" w:rsidR="000212FF" w:rsidRPr="00760139" w:rsidRDefault="000212FF" w:rsidP="000212FF">
      <w:pPr>
        <w:jc w:val="center"/>
        <w:rPr>
          <w:rFonts w:asciiTheme="majorHAnsi" w:hAnsiTheme="majorHAnsi"/>
          <w:b/>
          <w:sz w:val="26"/>
          <w:szCs w:val="26"/>
          <w:lang w:val="ru-RU"/>
        </w:rPr>
      </w:pPr>
      <w:r w:rsidRPr="00760139">
        <w:rPr>
          <w:rFonts w:asciiTheme="majorHAnsi" w:hAnsiTheme="majorHAnsi"/>
          <w:b/>
          <w:sz w:val="26"/>
          <w:szCs w:val="26"/>
          <w:lang w:val="ru-RU"/>
        </w:rPr>
        <w:t xml:space="preserve">Классификатор происшествий </w:t>
      </w:r>
    </w:p>
    <w:p w14:paraId="04A46057" w14:textId="77777777" w:rsidR="000212FF" w:rsidRPr="00760139" w:rsidRDefault="000212FF" w:rsidP="000212FF">
      <w:pPr>
        <w:jc w:val="center"/>
        <w:rPr>
          <w:rFonts w:asciiTheme="majorHAnsi" w:hAnsiTheme="majorHAnsi"/>
          <w:sz w:val="26"/>
          <w:szCs w:val="26"/>
          <w:lang w:val="ru-RU"/>
        </w:rPr>
      </w:pPr>
      <w:r w:rsidRPr="00760139">
        <w:rPr>
          <w:rFonts w:asciiTheme="majorHAnsi" w:hAnsiTheme="majorHAnsi"/>
          <w:sz w:val="26"/>
          <w:szCs w:val="26"/>
          <w:lang w:val="ru-RU"/>
        </w:rPr>
        <w:t>(прикладывается отдельным документом, приведен титульный лист)</w:t>
      </w:r>
    </w:p>
    <w:p w14:paraId="3110A58D" w14:textId="77777777" w:rsidR="000212FF" w:rsidRPr="00760139" w:rsidRDefault="000212FF" w:rsidP="000212FF">
      <w:pPr>
        <w:jc w:val="both"/>
        <w:rPr>
          <w:rFonts w:asciiTheme="majorHAnsi" w:hAnsiTheme="majorHAnsi"/>
          <w:lang w:val="ru-RU"/>
        </w:rPr>
      </w:pPr>
    </w:p>
    <w:p w14:paraId="66ABD1AF" w14:textId="77777777" w:rsidR="000212FF" w:rsidRPr="00760139" w:rsidRDefault="000212FF" w:rsidP="000212FF">
      <w:pPr>
        <w:jc w:val="both"/>
        <w:rPr>
          <w:rFonts w:asciiTheme="majorHAnsi" w:hAnsiTheme="majorHAnsi"/>
          <w:lang w:val="ru-RU"/>
        </w:rPr>
      </w:pPr>
    </w:p>
    <w:p w14:paraId="68982101" w14:textId="77777777" w:rsidR="000212FF" w:rsidRPr="00760139" w:rsidRDefault="000212FF" w:rsidP="000212FF">
      <w:pPr>
        <w:jc w:val="both"/>
        <w:rPr>
          <w:rFonts w:asciiTheme="majorHAnsi" w:hAnsiTheme="majorHAnsi"/>
          <w:noProof/>
          <w:lang w:val="ru-RU" w:eastAsia="ru-RU"/>
        </w:rPr>
      </w:pPr>
    </w:p>
    <w:p w14:paraId="2F371BED" w14:textId="77777777" w:rsidR="000212FF" w:rsidRPr="00760139" w:rsidRDefault="000212FF" w:rsidP="000212FF">
      <w:pPr>
        <w:jc w:val="both"/>
        <w:rPr>
          <w:rFonts w:asciiTheme="majorHAnsi" w:hAnsiTheme="majorHAnsi"/>
          <w:noProof/>
          <w:lang w:val="ru-RU" w:eastAsia="ru-RU"/>
        </w:rPr>
      </w:pPr>
      <w:r w:rsidRPr="00760139">
        <w:rPr>
          <w:rFonts w:asciiTheme="majorHAnsi" w:hAnsiTheme="majorHAnsi"/>
          <w:noProof/>
          <w:lang w:val="ru-RU" w:eastAsia="ru-RU"/>
        </w:rPr>
        <w:drawing>
          <wp:inline distT="0" distB="0" distL="0" distR="0" wp14:anchorId="68615796" wp14:editId="796A14F1">
            <wp:extent cx="6119495" cy="32359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9495" cy="3235960"/>
                    </a:xfrm>
                    <a:prstGeom prst="rect">
                      <a:avLst/>
                    </a:prstGeom>
                  </pic:spPr>
                </pic:pic>
              </a:graphicData>
            </a:graphic>
          </wp:inline>
        </w:drawing>
      </w:r>
    </w:p>
    <w:p w14:paraId="70371089" w14:textId="77777777" w:rsidR="000212FF" w:rsidRPr="00760139" w:rsidRDefault="000212FF" w:rsidP="000212FF">
      <w:pPr>
        <w:jc w:val="both"/>
        <w:rPr>
          <w:rFonts w:asciiTheme="majorHAnsi" w:hAnsiTheme="majorHAnsi"/>
          <w:noProof/>
          <w:lang w:val="ru-RU" w:eastAsia="ru-RU"/>
        </w:rPr>
      </w:pPr>
    </w:p>
    <w:p w14:paraId="0B8255E1" w14:textId="77777777" w:rsidR="000212FF" w:rsidRPr="00760139" w:rsidRDefault="000212FF" w:rsidP="000212FF">
      <w:pPr>
        <w:spacing w:after="200" w:line="276" w:lineRule="auto"/>
        <w:rPr>
          <w:rFonts w:asciiTheme="majorHAnsi" w:hAnsiTheme="majorHAnsi"/>
          <w:noProof/>
          <w:lang w:val="ru-RU" w:eastAsia="ru-RU"/>
        </w:rPr>
      </w:pPr>
      <w:r w:rsidRPr="00760139">
        <w:rPr>
          <w:rFonts w:asciiTheme="majorHAnsi" w:hAnsiTheme="majorHAnsi"/>
          <w:noProof/>
          <w:lang w:val="ru-RU" w:eastAsia="ru-RU"/>
        </w:rPr>
        <w:br w:type="page"/>
      </w:r>
    </w:p>
    <w:p w14:paraId="222540D4" w14:textId="77777777" w:rsidR="000212FF" w:rsidRPr="00760139" w:rsidRDefault="000212FF" w:rsidP="000212FF">
      <w:pPr>
        <w:jc w:val="right"/>
        <w:rPr>
          <w:rFonts w:asciiTheme="majorHAnsi" w:hAnsiTheme="majorHAnsi"/>
          <w:sz w:val="26"/>
          <w:szCs w:val="26"/>
          <w:lang w:val="ru-RU"/>
        </w:rPr>
      </w:pPr>
      <w:r w:rsidRPr="00760139">
        <w:rPr>
          <w:rFonts w:asciiTheme="majorHAnsi" w:hAnsiTheme="majorHAnsi"/>
          <w:sz w:val="26"/>
          <w:szCs w:val="26"/>
          <w:lang w:val="ru-RU"/>
        </w:rPr>
        <w:lastRenderedPageBreak/>
        <w:t xml:space="preserve">Приложение 5 </w:t>
      </w:r>
    </w:p>
    <w:p w14:paraId="0A34BF50" w14:textId="77777777" w:rsidR="000212FF" w:rsidRPr="00760139" w:rsidRDefault="000212FF" w:rsidP="0030007C">
      <w:pPr>
        <w:jc w:val="both"/>
        <w:rPr>
          <w:rFonts w:asciiTheme="majorHAnsi" w:hAnsiTheme="majorHAnsi"/>
          <w:b/>
          <w:sz w:val="26"/>
          <w:szCs w:val="26"/>
          <w:lang w:val="ru-RU"/>
        </w:rPr>
      </w:pPr>
    </w:p>
    <w:p w14:paraId="249C1FAE" w14:textId="77777777" w:rsidR="000212FF" w:rsidRPr="00760139" w:rsidRDefault="000212FF" w:rsidP="0030007C">
      <w:pPr>
        <w:jc w:val="center"/>
        <w:rPr>
          <w:rFonts w:asciiTheme="majorHAnsi" w:hAnsiTheme="majorHAnsi"/>
          <w:b/>
          <w:sz w:val="26"/>
          <w:szCs w:val="26"/>
          <w:lang w:val="ru-RU"/>
        </w:rPr>
      </w:pPr>
      <w:r w:rsidRPr="00760139">
        <w:rPr>
          <w:rFonts w:asciiTheme="majorHAnsi" w:hAnsiTheme="majorHAnsi"/>
          <w:b/>
          <w:sz w:val="26"/>
          <w:szCs w:val="26"/>
          <w:lang w:val="ru-RU"/>
        </w:rPr>
        <w:t>ИНФОРМАЦИЯ</w:t>
      </w:r>
    </w:p>
    <w:p w14:paraId="147811DB" w14:textId="77777777" w:rsidR="000212FF" w:rsidRPr="00760139" w:rsidRDefault="000212FF" w:rsidP="009173D4">
      <w:pPr>
        <w:jc w:val="center"/>
        <w:rPr>
          <w:rFonts w:asciiTheme="majorHAnsi" w:hAnsiTheme="majorHAnsi"/>
          <w:sz w:val="26"/>
          <w:szCs w:val="26"/>
          <w:lang w:val="ru-RU"/>
        </w:rPr>
      </w:pPr>
      <w:r w:rsidRPr="00760139">
        <w:rPr>
          <w:rFonts w:asciiTheme="majorHAnsi" w:hAnsiTheme="majorHAnsi"/>
          <w:sz w:val="26"/>
          <w:szCs w:val="26"/>
          <w:lang w:val="ru-RU"/>
        </w:rPr>
        <w:t>о результатах работы __________________в области ОТ, ПБ и Э</w:t>
      </w:r>
    </w:p>
    <w:p w14:paraId="5D51C883" w14:textId="77777777" w:rsidR="000212FF" w:rsidRPr="00760139" w:rsidRDefault="000212FF" w:rsidP="009173D4">
      <w:pPr>
        <w:jc w:val="center"/>
        <w:rPr>
          <w:rFonts w:asciiTheme="majorHAnsi" w:hAnsiTheme="majorHAnsi"/>
          <w:sz w:val="20"/>
        </w:rPr>
      </w:pPr>
      <w:r w:rsidRPr="00760139">
        <w:rPr>
          <w:rFonts w:asciiTheme="majorHAnsi" w:hAnsiTheme="majorHAnsi"/>
          <w:sz w:val="20"/>
        </w:rPr>
        <w:t>(</w:t>
      </w:r>
      <w:r w:rsidR="00FC6485" w:rsidRPr="00760139">
        <w:rPr>
          <w:rFonts w:asciiTheme="majorHAnsi" w:hAnsiTheme="majorHAnsi"/>
          <w:sz w:val="20"/>
          <w:lang w:val="ru-RU"/>
        </w:rPr>
        <w:t>Наименование подрядной организации</w:t>
      </w:r>
      <w:r w:rsidRPr="00760139">
        <w:rPr>
          <w:rFonts w:asciiTheme="majorHAnsi" w:hAnsiTheme="majorHAnsi"/>
          <w:sz w:val="20"/>
        </w:rPr>
        <w:t>)</w:t>
      </w:r>
    </w:p>
    <w:p w14:paraId="25862E25" w14:textId="77777777" w:rsidR="000212FF" w:rsidRPr="00760139" w:rsidRDefault="000212FF" w:rsidP="009173D4">
      <w:pPr>
        <w:jc w:val="center"/>
        <w:rPr>
          <w:rFonts w:asciiTheme="majorHAnsi" w:hAnsiTheme="majorHAnsi"/>
          <w:sz w:val="26"/>
          <w:szCs w:val="26"/>
        </w:rPr>
      </w:pPr>
      <w:r w:rsidRPr="00760139">
        <w:rPr>
          <w:rFonts w:asciiTheme="majorHAnsi" w:hAnsiTheme="majorHAnsi"/>
          <w:sz w:val="26"/>
          <w:szCs w:val="26"/>
        </w:rPr>
        <w:t>за ____________ 20__</w:t>
      </w:r>
    </w:p>
    <w:p w14:paraId="27A51224" w14:textId="77777777" w:rsidR="000212FF" w:rsidRPr="00760139" w:rsidRDefault="000212FF" w:rsidP="000212FF">
      <w:pPr>
        <w:ind w:firstLine="851"/>
        <w:jc w:val="center"/>
        <w:rPr>
          <w:rFonts w:asciiTheme="majorHAnsi" w:hAnsiTheme="majorHAnsi"/>
          <w:b/>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49"/>
      </w:tblGrid>
      <w:tr w:rsidR="00760139" w:rsidRPr="0023707D" w14:paraId="63B0CB45" w14:textId="77777777" w:rsidTr="00F90224">
        <w:tc>
          <w:tcPr>
            <w:tcW w:w="5103" w:type="dxa"/>
            <w:vAlign w:val="center"/>
            <w:hideMark/>
          </w:tcPr>
          <w:p w14:paraId="02B5BA9C" w14:textId="77777777" w:rsidR="000212FF" w:rsidRPr="00760139" w:rsidRDefault="000212FF" w:rsidP="00160874">
            <w:pPr>
              <w:numPr>
                <w:ilvl w:val="0"/>
                <w:numId w:val="5"/>
              </w:numPr>
              <w:tabs>
                <w:tab w:val="clear" w:pos="720"/>
              </w:tabs>
              <w:ind w:left="360"/>
              <w:rPr>
                <w:rFonts w:asciiTheme="majorHAnsi" w:hAnsiTheme="majorHAnsi"/>
                <w:szCs w:val="22"/>
                <w:lang w:val="ru-RU"/>
              </w:rPr>
            </w:pPr>
            <w:r w:rsidRPr="00760139">
              <w:rPr>
                <w:rFonts w:asciiTheme="majorHAnsi" w:hAnsiTheme="majorHAnsi"/>
                <w:szCs w:val="22"/>
                <w:lang w:val="ru-RU"/>
              </w:rPr>
              <w:t>Полное наименование и адрес предприятия (подрядчика/исполнителя)</w:t>
            </w:r>
          </w:p>
        </w:tc>
        <w:tc>
          <w:tcPr>
            <w:tcW w:w="4649" w:type="dxa"/>
          </w:tcPr>
          <w:p w14:paraId="10C4A9BF" w14:textId="77777777" w:rsidR="000212FF" w:rsidRPr="00760139" w:rsidRDefault="000212FF" w:rsidP="009D3BB3">
            <w:pPr>
              <w:spacing w:line="240" w:lineRule="exact"/>
              <w:jc w:val="both"/>
              <w:rPr>
                <w:rFonts w:asciiTheme="majorHAnsi" w:hAnsiTheme="majorHAnsi"/>
                <w:sz w:val="20"/>
                <w:lang w:val="ru-RU"/>
              </w:rPr>
            </w:pPr>
          </w:p>
        </w:tc>
      </w:tr>
      <w:tr w:rsidR="00760139" w:rsidRPr="0023707D" w14:paraId="54129BDE" w14:textId="77777777" w:rsidTr="00F90224">
        <w:tc>
          <w:tcPr>
            <w:tcW w:w="5103" w:type="dxa"/>
            <w:vAlign w:val="center"/>
            <w:hideMark/>
          </w:tcPr>
          <w:p w14:paraId="10730078" w14:textId="77777777" w:rsidR="000212FF" w:rsidRPr="00760139" w:rsidRDefault="000212FF" w:rsidP="00160874">
            <w:pPr>
              <w:numPr>
                <w:ilvl w:val="0"/>
                <w:numId w:val="5"/>
              </w:numPr>
              <w:tabs>
                <w:tab w:val="clear" w:pos="720"/>
              </w:tabs>
              <w:ind w:left="360"/>
              <w:rPr>
                <w:rFonts w:asciiTheme="majorHAnsi" w:hAnsiTheme="majorHAnsi"/>
                <w:szCs w:val="22"/>
                <w:lang w:val="ru-RU"/>
              </w:rPr>
            </w:pPr>
            <w:r w:rsidRPr="00760139">
              <w:rPr>
                <w:rFonts w:asciiTheme="majorHAnsi" w:hAnsiTheme="majorHAnsi"/>
                <w:szCs w:val="22"/>
                <w:lang w:val="ru-RU"/>
              </w:rPr>
              <w:t>Вид производимых работ на объектах Заказчика</w:t>
            </w:r>
          </w:p>
        </w:tc>
        <w:tc>
          <w:tcPr>
            <w:tcW w:w="4649" w:type="dxa"/>
          </w:tcPr>
          <w:p w14:paraId="26E5AC60" w14:textId="77777777" w:rsidR="000212FF" w:rsidRPr="00760139" w:rsidRDefault="000212FF" w:rsidP="009D3BB3">
            <w:pPr>
              <w:spacing w:line="240" w:lineRule="exact"/>
              <w:jc w:val="both"/>
              <w:rPr>
                <w:rFonts w:asciiTheme="majorHAnsi" w:hAnsiTheme="majorHAnsi"/>
                <w:sz w:val="20"/>
                <w:lang w:val="ru-RU"/>
              </w:rPr>
            </w:pPr>
          </w:p>
        </w:tc>
      </w:tr>
      <w:tr w:rsidR="00760139" w:rsidRPr="00760139" w14:paraId="77EA311B" w14:textId="77777777" w:rsidTr="00F90224">
        <w:trPr>
          <w:trHeight w:val="395"/>
        </w:trPr>
        <w:tc>
          <w:tcPr>
            <w:tcW w:w="5103" w:type="dxa"/>
            <w:vAlign w:val="center"/>
            <w:hideMark/>
          </w:tcPr>
          <w:p w14:paraId="68F267F1" w14:textId="77777777" w:rsidR="000212FF" w:rsidRPr="00760139" w:rsidRDefault="003B17E4" w:rsidP="00160874">
            <w:pPr>
              <w:numPr>
                <w:ilvl w:val="0"/>
                <w:numId w:val="5"/>
              </w:numPr>
              <w:tabs>
                <w:tab w:val="clear" w:pos="720"/>
                <w:tab w:val="num" w:pos="360"/>
              </w:tabs>
              <w:ind w:left="360"/>
              <w:rPr>
                <w:rFonts w:asciiTheme="majorHAnsi" w:hAnsiTheme="majorHAnsi"/>
                <w:szCs w:val="22"/>
                <w:lang w:val="ru-RU"/>
              </w:rPr>
            </w:pPr>
            <w:r w:rsidRPr="00760139">
              <w:rPr>
                <w:rFonts w:asciiTheme="majorHAnsi" w:hAnsiTheme="majorHAnsi"/>
                <w:szCs w:val="22"/>
                <w:lang w:val="ru-RU"/>
              </w:rPr>
              <w:t>Наименование объекта Заказчика</w:t>
            </w:r>
          </w:p>
        </w:tc>
        <w:tc>
          <w:tcPr>
            <w:tcW w:w="4649" w:type="dxa"/>
          </w:tcPr>
          <w:p w14:paraId="368A6FA7" w14:textId="77777777" w:rsidR="000212FF" w:rsidRPr="00760139" w:rsidRDefault="000212FF" w:rsidP="009D3BB3">
            <w:pPr>
              <w:jc w:val="both"/>
              <w:rPr>
                <w:rFonts w:asciiTheme="majorHAnsi" w:hAnsiTheme="majorHAnsi"/>
                <w:sz w:val="20"/>
              </w:rPr>
            </w:pPr>
          </w:p>
        </w:tc>
      </w:tr>
      <w:tr w:rsidR="00760139" w:rsidRPr="00760139" w14:paraId="2AF671AD" w14:textId="77777777" w:rsidTr="00F90224">
        <w:tc>
          <w:tcPr>
            <w:tcW w:w="5103" w:type="dxa"/>
            <w:hideMark/>
          </w:tcPr>
          <w:p w14:paraId="6E6AD809" w14:textId="77777777" w:rsidR="000212FF" w:rsidRPr="00760139" w:rsidRDefault="000212FF" w:rsidP="00160874">
            <w:pPr>
              <w:numPr>
                <w:ilvl w:val="0"/>
                <w:numId w:val="5"/>
              </w:numPr>
              <w:tabs>
                <w:tab w:val="clear" w:pos="720"/>
              </w:tabs>
              <w:ind w:left="360"/>
              <w:rPr>
                <w:rFonts w:asciiTheme="majorHAnsi" w:hAnsiTheme="majorHAnsi"/>
                <w:szCs w:val="22"/>
                <w:lang w:val="ru-RU"/>
              </w:rPr>
            </w:pPr>
            <w:r w:rsidRPr="00760139">
              <w:rPr>
                <w:rFonts w:asciiTheme="majorHAnsi" w:hAnsiTheme="majorHAnsi"/>
                <w:szCs w:val="22"/>
                <w:lang w:val="ru-RU"/>
              </w:rPr>
              <w:t xml:space="preserve">Срок выполнения работ по контракту </w:t>
            </w:r>
          </w:p>
          <w:p w14:paraId="13EEBB99" w14:textId="77777777" w:rsidR="000212FF" w:rsidRPr="00760139" w:rsidRDefault="000212FF" w:rsidP="00160874">
            <w:pPr>
              <w:numPr>
                <w:ilvl w:val="0"/>
                <w:numId w:val="5"/>
              </w:numPr>
              <w:tabs>
                <w:tab w:val="clear" w:pos="720"/>
              </w:tabs>
              <w:ind w:left="360"/>
              <w:jc w:val="both"/>
              <w:rPr>
                <w:rFonts w:asciiTheme="majorHAnsi" w:hAnsiTheme="majorHAnsi"/>
                <w:szCs w:val="22"/>
                <w:lang w:val="ru-RU"/>
              </w:rPr>
            </w:pPr>
            <w:r w:rsidRPr="00760139">
              <w:rPr>
                <w:rFonts w:asciiTheme="majorHAnsi" w:hAnsiTheme="majorHAnsi"/>
                <w:szCs w:val="22"/>
                <w:lang w:val="ru-RU"/>
              </w:rPr>
              <w:t xml:space="preserve">   (до 201___ года.)</w:t>
            </w:r>
          </w:p>
        </w:tc>
        <w:tc>
          <w:tcPr>
            <w:tcW w:w="4649" w:type="dxa"/>
          </w:tcPr>
          <w:p w14:paraId="489F8677" w14:textId="77777777" w:rsidR="000212FF" w:rsidRPr="00760139" w:rsidRDefault="000212FF" w:rsidP="009D3BB3">
            <w:pPr>
              <w:tabs>
                <w:tab w:val="left" w:pos="567"/>
              </w:tabs>
              <w:jc w:val="center"/>
              <w:rPr>
                <w:rFonts w:asciiTheme="majorHAnsi" w:eastAsia="Calibri" w:hAnsiTheme="majorHAnsi"/>
                <w:sz w:val="20"/>
                <w:lang w:val="ru-RU"/>
              </w:rPr>
            </w:pPr>
          </w:p>
        </w:tc>
      </w:tr>
      <w:tr w:rsidR="00760139" w:rsidRPr="00760139" w14:paraId="3E8344B6" w14:textId="77777777" w:rsidTr="00F90224">
        <w:tc>
          <w:tcPr>
            <w:tcW w:w="5103" w:type="dxa"/>
          </w:tcPr>
          <w:p w14:paraId="4B73C9A5" w14:textId="77777777" w:rsidR="000212FF" w:rsidRPr="00760139" w:rsidRDefault="003B17E4" w:rsidP="00160874">
            <w:pPr>
              <w:numPr>
                <w:ilvl w:val="0"/>
                <w:numId w:val="5"/>
              </w:numPr>
              <w:tabs>
                <w:tab w:val="clear" w:pos="720"/>
              </w:tabs>
              <w:ind w:left="360"/>
              <w:rPr>
                <w:rFonts w:asciiTheme="majorHAnsi" w:hAnsiTheme="majorHAnsi"/>
                <w:szCs w:val="22"/>
                <w:lang w:val="ru-RU"/>
              </w:rPr>
            </w:pPr>
            <w:r w:rsidRPr="00760139">
              <w:rPr>
                <w:rFonts w:asciiTheme="majorHAnsi" w:hAnsiTheme="majorHAnsi"/>
                <w:szCs w:val="22"/>
                <w:lang w:val="ru-RU"/>
              </w:rPr>
              <w:t xml:space="preserve">Наименование привлекаемых субподрядных организаций: </w:t>
            </w:r>
          </w:p>
        </w:tc>
        <w:tc>
          <w:tcPr>
            <w:tcW w:w="4649" w:type="dxa"/>
          </w:tcPr>
          <w:p w14:paraId="340BA9F1" w14:textId="77777777" w:rsidR="000212FF" w:rsidRPr="00760139" w:rsidRDefault="000212FF" w:rsidP="009D3BB3">
            <w:pPr>
              <w:tabs>
                <w:tab w:val="left" w:pos="567"/>
              </w:tabs>
              <w:jc w:val="center"/>
              <w:rPr>
                <w:rFonts w:asciiTheme="majorHAnsi" w:eastAsia="Calibri" w:hAnsiTheme="majorHAnsi"/>
                <w:sz w:val="20"/>
              </w:rPr>
            </w:pPr>
          </w:p>
        </w:tc>
      </w:tr>
      <w:tr w:rsidR="00760139" w:rsidRPr="00760139" w14:paraId="068F573A" w14:textId="77777777" w:rsidTr="00F90224">
        <w:tc>
          <w:tcPr>
            <w:tcW w:w="5103" w:type="dxa"/>
          </w:tcPr>
          <w:p w14:paraId="4CEFE2DE" w14:textId="77777777" w:rsidR="000212FF" w:rsidRPr="00760139" w:rsidRDefault="000212FF" w:rsidP="009D3BB3">
            <w:pPr>
              <w:tabs>
                <w:tab w:val="left" w:pos="567"/>
              </w:tabs>
              <w:rPr>
                <w:rFonts w:asciiTheme="majorHAnsi" w:eastAsia="Calibri" w:hAnsiTheme="majorHAnsi"/>
                <w:szCs w:val="22"/>
                <w:lang w:val="ru-RU"/>
              </w:rPr>
            </w:pPr>
            <w:r w:rsidRPr="00760139">
              <w:rPr>
                <w:rFonts w:asciiTheme="majorHAnsi" w:eastAsia="Calibri" w:hAnsiTheme="majorHAnsi"/>
                <w:szCs w:val="22"/>
                <w:lang w:val="ru-RU"/>
              </w:rPr>
              <w:t>5.</w:t>
            </w:r>
            <w:r w:rsidR="0030007C" w:rsidRPr="00760139">
              <w:rPr>
                <w:rFonts w:asciiTheme="majorHAnsi" w:eastAsia="Calibri" w:hAnsiTheme="majorHAnsi"/>
                <w:szCs w:val="22"/>
                <w:lang w:val="ru-RU"/>
              </w:rPr>
              <w:t>1</w:t>
            </w:r>
            <w:r w:rsidRPr="00760139">
              <w:rPr>
                <w:rFonts w:asciiTheme="majorHAnsi" w:eastAsia="Calibri" w:hAnsiTheme="majorHAnsi"/>
                <w:szCs w:val="22"/>
                <w:lang w:val="ru-RU"/>
              </w:rPr>
              <w:t xml:space="preserve"> Среднесписочная численность работников: </w:t>
            </w:r>
          </w:p>
          <w:p w14:paraId="29DF35F1" w14:textId="77777777" w:rsidR="000212FF" w:rsidRPr="00760139" w:rsidRDefault="000212FF" w:rsidP="009D3BB3">
            <w:pPr>
              <w:tabs>
                <w:tab w:val="left" w:pos="567"/>
              </w:tabs>
              <w:rPr>
                <w:rFonts w:asciiTheme="majorHAnsi" w:eastAsia="Calibri" w:hAnsiTheme="majorHAnsi"/>
                <w:szCs w:val="22"/>
                <w:lang w:val="ru-RU"/>
              </w:rPr>
            </w:pPr>
            <w:r w:rsidRPr="00760139">
              <w:rPr>
                <w:rFonts w:asciiTheme="majorHAnsi" w:eastAsia="Calibri" w:hAnsiTheme="majorHAnsi"/>
                <w:szCs w:val="22"/>
                <w:lang w:val="ru-RU"/>
              </w:rPr>
              <w:t>- собственный персонал</w:t>
            </w:r>
          </w:p>
          <w:p w14:paraId="7325297A" w14:textId="77777777" w:rsidR="000212FF" w:rsidRPr="00760139" w:rsidRDefault="000212FF" w:rsidP="009D3BB3">
            <w:pPr>
              <w:tabs>
                <w:tab w:val="left" w:pos="567"/>
              </w:tabs>
              <w:rPr>
                <w:rFonts w:asciiTheme="majorHAnsi" w:eastAsia="Calibri" w:hAnsiTheme="majorHAnsi"/>
                <w:szCs w:val="22"/>
                <w:lang w:val="ru-RU"/>
              </w:rPr>
            </w:pPr>
            <w:r w:rsidRPr="00760139">
              <w:rPr>
                <w:rFonts w:asciiTheme="majorHAnsi" w:eastAsia="Calibri" w:hAnsiTheme="majorHAnsi"/>
                <w:szCs w:val="22"/>
                <w:lang w:val="ru-RU"/>
              </w:rPr>
              <w:t xml:space="preserve">- субподрядные организации </w:t>
            </w:r>
          </w:p>
        </w:tc>
        <w:tc>
          <w:tcPr>
            <w:tcW w:w="4649" w:type="dxa"/>
          </w:tcPr>
          <w:p w14:paraId="73B51FBC" w14:textId="77777777" w:rsidR="000212FF" w:rsidRPr="00760139" w:rsidRDefault="000212FF" w:rsidP="009D3BB3">
            <w:pPr>
              <w:tabs>
                <w:tab w:val="left" w:pos="567"/>
              </w:tabs>
              <w:jc w:val="center"/>
              <w:rPr>
                <w:rFonts w:asciiTheme="majorHAnsi" w:eastAsia="Calibri" w:hAnsiTheme="majorHAnsi"/>
                <w:sz w:val="20"/>
                <w:lang w:val="ru-RU"/>
              </w:rPr>
            </w:pPr>
          </w:p>
        </w:tc>
      </w:tr>
    </w:tbl>
    <w:p w14:paraId="4411FD26" w14:textId="77777777" w:rsidR="000212FF" w:rsidRPr="00760139" w:rsidRDefault="000212FF" w:rsidP="009173D4">
      <w:pPr>
        <w:spacing w:before="60" w:after="60"/>
        <w:jc w:val="both"/>
        <w:rPr>
          <w:rFonts w:asciiTheme="majorHAnsi" w:hAnsiTheme="majorHAnsi"/>
          <w:sz w:val="24"/>
          <w:szCs w:val="24"/>
          <w:lang w:val="ru-RU"/>
        </w:rPr>
      </w:pPr>
      <w:r w:rsidRPr="00760139">
        <w:rPr>
          <w:rFonts w:asciiTheme="majorHAnsi" w:hAnsiTheme="majorHAnsi"/>
          <w:sz w:val="24"/>
          <w:szCs w:val="24"/>
          <w:lang w:val="ru-RU"/>
        </w:rPr>
        <w:t xml:space="preserve">6. Статистика происшествий (с учетом привлекаемых субподрядных организаций)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0"/>
        <w:gridCol w:w="1730"/>
        <w:gridCol w:w="1672"/>
      </w:tblGrid>
      <w:tr w:rsidR="00760139" w:rsidRPr="00760139" w14:paraId="743C63AF" w14:textId="77777777" w:rsidTr="00F90224">
        <w:tc>
          <w:tcPr>
            <w:tcW w:w="6350" w:type="dxa"/>
            <w:vAlign w:val="center"/>
            <w:hideMark/>
          </w:tcPr>
          <w:p w14:paraId="012973AC"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6.1.Несчастные случаи, связанные с производством в т.ч.</w:t>
            </w:r>
          </w:p>
        </w:tc>
        <w:tc>
          <w:tcPr>
            <w:tcW w:w="1730" w:type="dxa"/>
            <w:vAlign w:val="center"/>
          </w:tcPr>
          <w:p w14:paraId="2E47514C" w14:textId="77777777" w:rsidR="000212FF" w:rsidRPr="00760139" w:rsidRDefault="003B17E4" w:rsidP="009D3BB3">
            <w:pPr>
              <w:spacing w:line="288" w:lineRule="auto"/>
              <w:jc w:val="center"/>
              <w:rPr>
                <w:rFonts w:asciiTheme="majorHAnsi" w:hAnsiTheme="majorHAnsi"/>
                <w:sz w:val="20"/>
                <w:lang w:val="ru-RU"/>
              </w:rPr>
            </w:pPr>
            <w:r w:rsidRPr="00760139">
              <w:rPr>
                <w:rFonts w:asciiTheme="majorHAnsi" w:hAnsiTheme="majorHAnsi"/>
                <w:sz w:val="20"/>
                <w:lang w:val="ru-RU"/>
              </w:rPr>
              <w:t>Отчетный период</w:t>
            </w:r>
          </w:p>
        </w:tc>
        <w:tc>
          <w:tcPr>
            <w:tcW w:w="1672" w:type="dxa"/>
            <w:vAlign w:val="center"/>
          </w:tcPr>
          <w:p w14:paraId="010692DA" w14:textId="77777777" w:rsidR="000212FF" w:rsidRPr="00760139" w:rsidRDefault="003B17E4" w:rsidP="009D3BB3">
            <w:pPr>
              <w:spacing w:line="288" w:lineRule="auto"/>
              <w:jc w:val="center"/>
              <w:rPr>
                <w:rFonts w:asciiTheme="majorHAnsi" w:hAnsiTheme="majorHAnsi"/>
                <w:sz w:val="20"/>
                <w:lang w:val="ru-RU"/>
              </w:rPr>
            </w:pPr>
            <w:r w:rsidRPr="00760139">
              <w:rPr>
                <w:rFonts w:asciiTheme="majorHAnsi" w:hAnsiTheme="majorHAnsi"/>
                <w:sz w:val="20"/>
                <w:lang w:val="ru-RU"/>
              </w:rPr>
              <w:t>С нарастающим итогом</w:t>
            </w:r>
          </w:p>
        </w:tc>
      </w:tr>
      <w:tr w:rsidR="00760139" w:rsidRPr="00760139" w14:paraId="33F9ED31" w14:textId="77777777" w:rsidTr="00F90224">
        <w:tc>
          <w:tcPr>
            <w:tcW w:w="6350" w:type="dxa"/>
            <w:hideMark/>
          </w:tcPr>
          <w:p w14:paraId="4BC938C2" w14:textId="77777777" w:rsidR="000212FF" w:rsidRPr="00760139" w:rsidRDefault="000212FF" w:rsidP="003B17E4">
            <w:pPr>
              <w:spacing w:line="288" w:lineRule="auto"/>
              <w:jc w:val="both"/>
              <w:rPr>
                <w:rFonts w:asciiTheme="majorHAnsi" w:hAnsiTheme="majorHAnsi"/>
                <w:sz w:val="20"/>
                <w:lang w:val="ru-RU"/>
              </w:rPr>
            </w:pPr>
            <w:r w:rsidRPr="00760139">
              <w:rPr>
                <w:rFonts w:asciiTheme="majorHAnsi" w:hAnsiTheme="majorHAnsi"/>
                <w:sz w:val="20"/>
                <w:lang w:val="ru-RU"/>
              </w:rPr>
              <w:t xml:space="preserve">6.1.1. </w:t>
            </w:r>
            <w:r w:rsidR="003B17E4" w:rsidRPr="00760139">
              <w:rPr>
                <w:rFonts w:asciiTheme="majorHAnsi" w:hAnsiTheme="majorHAnsi"/>
                <w:sz w:val="20"/>
                <w:lang w:val="ru-RU"/>
              </w:rPr>
              <w:t>смертельные</w:t>
            </w:r>
            <w:r w:rsidRPr="00760139">
              <w:rPr>
                <w:rFonts w:asciiTheme="majorHAnsi" w:hAnsiTheme="majorHAnsi"/>
                <w:sz w:val="20"/>
                <w:lang w:val="ru-RU"/>
              </w:rPr>
              <w:t xml:space="preserve"> (</w:t>
            </w:r>
            <w:r w:rsidR="003B17E4" w:rsidRPr="00760139">
              <w:rPr>
                <w:rFonts w:asciiTheme="majorHAnsi" w:hAnsiTheme="majorHAnsi"/>
                <w:sz w:val="20"/>
                <w:lang w:val="ru-RU"/>
              </w:rPr>
              <w:t>случаев/человек</w:t>
            </w:r>
            <w:r w:rsidRPr="00760139">
              <w:rPr>
                <w:rFonts w:asciiTheme="majorHAnsi" w:hAnsiTheme="majorHAnsi"/>
                <w:sz w:val="20"/>
                <w:lang w:val="ru-RU"/>
              </w:rPr>
              <w:t>)</w:t>
            </w:r>
          </w:p>
        </w:tc>
        <w:tc>
          <w:tcPr>
            <w:tcW w:w="1730" w:type="dxa"/>
          </w:tcPr>
          <w:p w14:paraId="019341C6"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094EED80" w14:textId="77777777" w:rsidR="000212FF" w:rsidRPr="00760139" w:rsidRDefault="000212FF" w:rsidP="009D3BB3">
            <w:pPr>
              <w:spacing w:line="288" w:lineRule="auto"/>
              <w:ind w:firstLine="360"/>
              <w:jc w:val="center"/>
              <w:rPr>
                <w:rFonts w:asciiTheme="majorHAnsi" w:hAnsiTheme="majorHAnsi"/>
                <w:sz w:val="20"/>
                <w:lang w:val="ru-RU"/>
              </w:rPr>
            </w:pPr>
          </w:p>
        </w:tc>
      </w:tr>
      <w:tr w:rsidR="00760139" w:rsidRPr="00760139" w14:paraId="664C1607" w14:textId="77777777" w:rsidTr="00F90224">
        <w:tc>
          <w:tcPr>
            <w:tcW w:w="6350" w:type="dxa"/>
            <w:hideMark/>
          </w:tcPr>
          <w:p w14:paraId="160D3DCB" w14:textId="77777777" w:rsidR="000212FF" w:rsidRPr="00760139" w:rsidRDefault="000212FF" w:rsidP="003B17E4">
            <w:pPr>
              <w:spacing w:line="288" w:lineRule="auto"/>
              <w:jc w:val="both"/>
              <w:rPr>
                <w:rFonts w:asciiTheme="majorHAnsi" w:hAnsiTheme="majorHAnsi"/>
                <w:sz w:val="20"/>
                <w:lang w:val="ru-RU"/>
              </w:rPr>
            </w:pPr>
            <w:r w:rsidRPr="00760139">
              <w:rPr>
                <w:rFonts w:asciiTheme="majorHAnsi" w:hAnsiTheme="majorHAnsi"/>
                <w:sz w:val="20"/>
                <w:lang w:val="ru-RU"/>
              </w:rPr>
              <w:t xml:space="preserve">6.1.2. </w:t>
            </w:r>
            <w:r w:rsidR="003B17E4" w:rsidRPr="00760139">
              <w:rPr>
                <w:rFonts w:asciiTheme="majorHAnsi" w:hAnsiTheme="majorHAnsi"/>
                <w:sz w:val="20"/>
                <w:lang w:val="ru-RU"/>
              </w:rPr>
              <w:t>групповые (случаев/человек)</w:t>
            </w:r>
          </w:p>
        </w:tc>
        <w:tc>
          <w:tcPr>
            <w:tcW w:w="1730" w:type="dxa"/>
          </w:tcPr>
          <w:p w14:paraId="15084D6F"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7A8F4B63" w14:textId="77777777" w:rsidR="000212FF" w:rsidRPr="00760139" w:rsidRDefault="000212FF" w:rsidP="009D3BB3">
            <w:pPr>
              <w:spacing w:line="288" w:lineRule="auto"/>
              <w:ind w:firstLine="360"/>
              <w:jc w:val="center"/>
              <w:rPr>
                <w:rFonts w:asciiTheme="majorHAnsi" w:hAnsiTheme="majorHAnsi"/>
                <w:sz w:val="20"/>
                <w:lang w:val="ru-RU"/>
              </w:rPr>
            </w:pPr>
          </w:p>
        </w:tc>
      </w:tr>
      <w:tr w:rsidR="00760139" w:rsidRPr="0023707D" w14:paraId="150208DB" w14:textId="77777777" w:rsidTr="00F90224">
        <w:tc>
          <w:tcPr>
            <w:tcW w:w="6350" w:type="dxa"/>
            <w:hideMark/>
          </w:tcPr>
          <w:p w14:paraId="0FF5F2EC" w14:textId="77777777" w:rsidR="000212FF" w:rsidRPr="00760139" w:rsidRDefault="000212FF" w:rsidP="009D3BB3">
            <w:pPr>
              <w:spacing w:line="288" w:lineRule="auto"/>
              <w:rPr>
                <w:rFonts w:asciiTheme="majorHAnsi" w:hAnsiTheme="majorHAnsi"/>
                <w:sz w:val="20"/>
                <w:lang w:val="ru-RU"/>
              </w:rPr>
            </w:pPr>
            <w:r w:rsidRPr="00760139">
              <w:rPr>
                <w:rFonts w:asciiTheme="majorHAnsi" w:hAnsiTheme="majorHAnsi"/>
                <w:sz w:val="20"/>
                <w:lang w:val="ru-RU"/>
              </w:rPr>
              <w:t>6.1.3. с временной потерей трудоспособности (более одной рабочей смены), случаев/человек</w:t>
            </w:r>
          </w:p>
        </w:tc>
        <w:tc>
          <w:tcPr>
            <w:tcW w:w="1730" w:type="dxa"/>
          </w:tcPr>
          <w:p w14:paraId="6974FC2F"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47FB769C" w14:textId="77777777" w:rsidR="000212FF" w:rsidRPr="00760139" w:rsidRDefault="000212FF" w:rsidP="009D3BB3">
            <w:pPr>
              <w:spacing w:line="288" w:lineRule="auto"/>
              <w:ind w:firstLine="360"/>
              <w:jc w:val="center"/>
              <w:rPr>
                <w:rFonts w:asciiTheme="majorHAnsi" w:hAnsiTheme="majorHAnsi"/>
                <w:sz w:val="20"/>
                <w:lang w:val="ru-RU"/>
              </w:rPr>
            </w:pPr>
          </w:p>
        </w:tc>
      </w:tr>
      <w:tr w:rsidR="00760139" w:rsidRPr="00760139" w14:paraId="4F773287" w14:textId="77777777" w:rsidTr="00F90224">
        <w:tc>
          <w:tcPr>
            <w:tcW w:w="6350" w:type="dxa"/>
            <w:hideMark/>
          </w:tcPr>
          <w:p w14:paraId="0A1A664B" w14:textId="77777777" w:rsidR="000212FF" w:rsidRPr="00760139" w:rsidRDefault="000212FF" w:rsidP="003B17E4">
            <w:pPr>
              <w:spacing w:line="288" w:lineRule="auto"/>
              <w:jc w:val="both"/>
              <w:rPr>
                <w:rFonts w:asciiTheme="majorHAnsi" w:hAnsiTheme="majorHAnsi"/>
                <w:sz w:val="20"/>
                <w:lang w:val="ru-RU"/>
              </w:rPr>
            </w:pPr>
            <w:r w:rsidRPr="00760139">
              <w:rPr>
                <w:rFonts w:asciiTheme="majorHAnsi" w:hAnsiTheme="majorHAnsi"/>
                <w:sz w:val="20"/>
              </w:rPr>
              <w:t xml:space="preserve">6.2. </w:t>
            </w:r>
            <w:r w:rsidR="003B17E4" w:rsidRPr="00760139">
              <w:rPr>
                <w:rFonts w:asciiTheme="majorHAnsi" w:hAnsiTheme="majorHAnsi"/>
                <w:sz w:val="20"/>
                <w:lang w:val="ru-RU"/>
              </w:rPr>
              <w:t>Количество микротравм</w:t>
            </w:r>
          </w:p>
        </w:tc>
        <w:tc>
          <w:tcPr>
            <w:tcW w:w="1730" w:type="dxa"/>
          </w:tcPr>
          <w:p w14:paraId="31D30F95" w14:textId="77777777" w:rsidR="000212FF" w:rsidRPr="00760139" w:rsidRDefault="000212FF" w:rsidP="009D3BB3">
            <w:pPr>
              <w:spacing w:line="288" w:lineRule="auto"/>
              <w:jc w:val="center"/>
              <w:rPr>
                <w:rFonts w:asciiTheme="majorHAnsi" w:hAnsiTheme="majorHAnsi"/>
                <w:sz w:val="20"/>
              </w:rPr>
            </w:pPr>
          </w:p>
        </w:tc>
        <w:tc>
          <w:tcPr>
            <w:tcW w:w="1672" w:type="dxa"/>
            <w:vAlign w:val="center"/>
          </w:tcPr>
          <w:p w14:paraId="090993C9" w14:textId="77777777" w:rsidR="000212FF" w:rsidRPr="00760139" w:rsidRDefault="000212FF" w:rsidP="009D3BB3">
            <w:pPr>
              <w:spacing w:line="288" w:lineRule="auto"/>
              <w:jc w:val="center"/>
              <w:rPr>
                <w:rFonts w:asciiTheme="majorHAnsi" w:hAnsiTheme="majorHAnsi"/>
                <w:sz w:val="20"/>
              </w:rPr>
            </w:pPr>
          </w:p>
        </w:tc>
      </w:tr>
      <w:tr w:rsidR="00760139" w:rsidRPr="00760139" w14:paraId="7B4443F9" w14:textId="77777777" w:rsidTr="00F90224">
        <w:tc>
          <w:tcPr>
            <w:tcW w:w="6350" w:type="dxa"/>
          </w:tcPr>
          <w:p w14:paraId="2ADA3AD6"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6.3. Количество случаев по здоровью, чел:</w:t>
            </w:r>
          </w:p>
          <w:p w14:paraId="110FFCC3"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 xml:space="preserve">      - смертельные случаи:</w:t>
            </w:r>
          </w:p>
          <w:p w14:paraId="2D60703A"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 xml:space="preserve">      - экстренная эвакуация по состоянию здоровья; </w:t>
            </w:r>
          </w:p>
          <w:p w14:paraId="67BE1B10" w14:textId="77777777" w:rsidR="000212FF" w:rsidRPr="00760139" w:rsidRDefault="000212FF" w:rsidP="003B17E4">
            <w:pPr>
              <w:spacing w:line="288" w:lineRule="auto"/>
              <w:jc w:val="both"/>
              <w:rPr>
                <w:rFonts w:asciiTheme="majorHAnsi" w:hAnsiTheme="majorHAnsi"/>
                <w:sz w:val="20"/>
              </w:rPr>
            </w:pPr>
            <w:r w:rsidRPr="00760139">
              <w:rPr>
                <w:rFonts w:asciiTheme="majorHAnsi" w:hAnsiTheme="majorHAnsi"/>
                <w:sz w:val="20"/>
                <w:lang w:val="ru-RU"/>
              </w:rPr>
              <w:t xml:space="preserve">      </w:t>
            </w:r>
            <w:r w:rsidRPr="00760139">
              <w:rPr>
                <w:rFonts w:asciiTheme="majorHAnsi" w:hAnsiTheme="majorHAnsi"/>
                <w:sz w:val="20"/>
              </w:rPr>
              <w:t xml:space="preserve">- </w:t>
            </w:r>
            <w:r w:rsidR="003B17E4" w:rsidRPr="00760139">
              <w:rPr>
                <w:rFonts w:asciiTheme="majorHAnsi" w:hAnsiTheme="majorHAnsi"/>
                <w:sz w:val="20"/>
                <w:lang w:val="ru-RU"/>
              </w:rPr>
              <w:t>экстренная помощь без эвакуации</w:t>
            </w:r>
            <w:r w:rsidRPr="00760139">
              <w:rPr>
                <w:rFonts w:asciiTheme="majorHAnsi" w:hAnsiTheme="majorHAnsi"/>
                <w:sz w:val="20"/>
              </w:rPr>
              <w:t>;</w:t>
            </w:r>
          </w:p>
        </w:tc>
        <w:tc>
          <w:tcPr>
            <w:tcW w:w="1730" w:type="dxa"/>
          </w:tcPr>
          <w:p w14:paraId="03212549" w14:textId="77777777" w:rsidR="000212FF" w:rsidRPr="00760139" w:rsidRDefault="000212FF" w:rsidP="009D3BB3">
            <w:pPr>
              <w:spacing w:line="288" w:lineRule="auto"/>
              <w:ind w:firstLine="360"/>
              <w:jc w:val="center"/>
              <w:rPr>
                <w:rFonts w:asciiTheme="majorHAnsi" w:hAnsiTheme="majorHAnsi"/>
                <w:sz w:val="20"/>
              </w:rPr>
            </w:pPr>
          </w:p>
        </w:tc>
        <w:tc>
          <w:tcPr>
            <w:tcW w:w="1672" w:type="dxa"/>
            <w:vAlign w:val="center"/>
          </w:tcPr>
          <w:p w14:paraId="29A00749" w14:textId="77777777" w:rsidR="000212FF" w:rsidRPr="00760139" w:rsidRDefault="000212FF" w:rsidP="009D3BB3">
            <w:pPr>
              <w:spacing w:line="288" w:lineRule="auto"/>
              <w:ind w:firstLine="360"/>
              <w:jc w:val="center"/>
              <w:rPr>
                <w:rFonts w:asciiTheme="majorHAnsi" w:hAnsiTheme="majorHAnsi"/>
                <w:sz w:val="20"/>
              </w:rPr>
            </w:pPr>
          </w:p>
        </w:tc>
      </w:tr>
      <w:tr w:rsidR="00760139" w:rsidRPr="0023707D" w14:paraId="1BFD6D58" w14:textId="77777777" w:rsidTr="00F90224">
        <w:tc>
          <w:tcPr>
            <w:tcW w:w="6350" w:type="dxa"/>
          </w:tcPr>
          <w:p w14:paraId="04F0B11B"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6.4. Массовое инфекционное заболевание, кол-во/ человек</w:t>
            </w:r>
          </w:p>
        </w:tc>
        <w:tc>
          <w:tcPr>
            <w:tcW w:w="1730" w:type="dxa"/>
          </w:tcPr>
          <w:p w14:paraId="20C6FFD9"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0D51F3AA" w14:textId="77777777" w:rsidR="000212FF" w:rsidRPr="00760139" w:rsidRDefault="000212FF" w:rsidP="009D3BB3">
            <w:pPr>
              <w:spacing w:line="288" w:lineRule="auto"/>
              <w:ind w:firstLine="360"/>
              <w:jc w:val="center"/>
              <w:rPr>
                <w:rFonts w:asciiTheme="majorHAnsi" w:hAnsiTheme="majorHAnsi"/>
                <w:sz w:val="20"/>
                <w:lang w:val="ru-RU"/>
              </w:rPr>
            </w:pPr>
          </w:p>
        </w:tc>
      </w:tr>
      <w:tr w:rsidR="00760139" w:rsidRPr="0023707D" w14:paraId="57B6F1BC" w14:textId="77777777" w:rsidTr="00F90224">
        <w:tc>
          <w:tcPr>
            <w:tcW w:w="6350" w:type="dxa"/>
          </w:tcPr>
          <w:p w14:paraId="64587F5D"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6.5. Количество отработанных человеко-часов с учетом субподрядных организаций (чел. час)</w:t>
            </w:r>
          </w:p>
        </w:tc>
        <w:tc>
          <w:tcPr>
            <w:tcW w:w="1730" w:type="dxa"/>
          </w:tcPr>
          <w:p w14:paraId="321B0E0B"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52F68E1E" w14:textId="77777777" w:rsidR="000212FF" w:rsidRPr="00760139" w:rsidRDefault="000212FF" w:rsidP="009D3BB3">
            <w:pPr>
              <w:spacing w:line="288" w:lineRule="auto"/>
              <w:ind w:firstLine="360"/>
              <w:jc w:val="center"/>
              <w:rPr>
                <w:rFonts w:asciiTheme="majorHAnsi" w:hAnsiTheme="majorHAnsi"/>
                <w:sz w:val="20"/>
                <w:lang w:val="ru-RU"/>
              </w:rPr>
            </w:pPr>
          </w:p>
        </w:tc>
      </w:tr>
      <w:tr w:rsidR="00760139" w:rsidRPr="00760139" w14:paraId="4DFCE8C2" w14:textId="77777777" w:rsidTr="00F90224">
        <w:tc>
          <w:tcPr>
            <w:tcW w:w="6350" w:type="dxa"/>
            <w:hideMark/>
          </w:tcPr>
          <w:p w14:paraId="20649529" w14:textId="77777777" w:rsidR="000212FF" w:rsidRPr="00760139" w:rsidRDefault="000212FF" w:rsidP="003B17E4">
            <w:pPr>
              <w:spacing w:line="288" w:lineRule="auto"/>
              <w:jc w:val="both"/>
              <w:rPr>
                <w:rFonts w:asciiTheme="majorHAnsi" w:hAnsiTheme="majorHAnsi"/>
                <w:sz w:val="20"/>
              </w:rPr>
            </w:pPr>
            <w:r w:rsidRPr="00760139">
              <w:rPr>
                <w:rFonts w:asciiTheme="majorHAnsi" w:hAnsiTheme="majorHAnsi"/>
                <w:sz w:val="20"/>
              </w:rPr>
              <w:t>6.6. ДТП (</w:t>
            </w:r>
            <w:r w:rsidR="003B17E4" w:rsidRPr="00760139">
              <w:rPr>
                <w:rFonts w:asciiTheme="majorHAnsi" w:hAnsiTheme="majorHAnsi"/>
                <w:sz w:val="20"/>
                <w:lang w:val="ru-RU"/>
              </w:rPr>
              <w:t>количество</w:t>
            </w:r>
            <w:r w:rsidRPr="00760139">
              <w:rPr>
                <w:rFonts w:asciiTheme="majorHAnsi" w:hAnsiTheme="majorHAnsi"/>
                <w:sz w:val="20"/>
              </w:rPr>
              <w:t xml:space="preserve">), </w:t>
            </w:r>
            <w:r w:rsidR="003B17E4" w:rsidRPr="00760139">
              <w:rPr>
                <w:rFonts w:asciiTheme="majorHAnsi" w:hAnsiTheme="majorHAnsi"/>
                <w:sz w:val="20"/>
                <w:lang w:val="ru-RU"/>
              </w:rPr>
              <w:t>из них</w:t>
            </w:r>
            <w:r w:rsidRPr="00760139">
              <w:rPr>
                <w:rFonts w:asciiTheme="majorHAnsi" w:hAnsiTheme="majorHAnsi"/>
                <w:sz w:val="20"/>
              </w:rPr>
              <w:t>:</w:t>
            </w:r>
          </w:p>
        </w:tc>
        <w:tc>
          <w:tcPr>
            <w:tcW w:w="1730" w:type="dxa"/>
          </w:tcPr>
          <w:p w14:paraId="4DBB13E5" w14:textId="77777777" w:rsidR="000212FF" w:rsidRPr="00760139" w:rsidRDefault="000212FF" w:rsidP="009D3BB3">
            <w:pPr>
              <w:spacing w:line="288" w:lineRule="auto"/>
              <w:jc w:val="center"/>
              <w:rPr>
                <w:rFonts w:asciiTheme="majorHAnsi" w:hAnsiTheme="majorHAnsi"/>
                <w:sz w:val="20"/>
              </w:rPr>
            </w:pPr>
          </w:p>
        </w:tc>
        <w:tc>
          <w:tcPr>
            <w:tcW w:w="1672" w:type="dxa"/>
            <w:vAlign w:val="center"/>
          </w:tcPr>
          <w:p w14:paraId="1CF71568" w14:textId="77777777" w:rsidR="000212FF" w:rsidRPr="00760139" w:rsidRDefault="000212FF" w:rsidP="009D3BB3">
            <w:pPr>
              <w:spacing w:line="288" w:lineRule="auto"/>
              <w:jc w:val="center"/>
              <w:rPr>
                <w:rFonts w:asciiTheme="majorHAnsi" w:hAnsiTheme="majorHAnsi"/>
                <w:sz w:val="20"/>
              </w:rPr>
            </w:pPr>
          </w:p>
        </w:tc>
      </w:tr>
      <w:tr w:rsidR="00760139" w:rsidRPr="00760139" w14:paraId="22C22913" w14:textId="77777777" w:rsidTr="00F90224">
        <w:tc>
          <w:tcPr>
            <w:tcW w:w="6350" w:type="dxa"/>
            <w:hideMark/>
          </w:tcPr>
          <w:p w14:paraId="7A7A3A3B" w14:textId="77777777" w:rsidR="000212FF" w:rsidRPr="00760139" w:rsidRDefault="000212FF" w:rsidP="003B17E4">
            <w:pPr>
              <w:spacing w:line="288" w:lineRule="auto"/>
              <w:jc w:val="both"/>
              <w:rPr>
                <w:rFonts w:asciiTheme="majorHAnsi" w:hAnsiTheme="majorHAnsi"/>
                <w:sz w:val="20"/>
              </w:rPr>
            </w:pPr>
            <w:r w:rsidRPr="00760139">
              <w:rPr>
                <w:rFonts w:asciiTheme="majorHAnsi" w:hAnsiTheme="majorHAnsi"/>
                <w:sz w:val="20"/>
              </w:rPr>
              <w:t xml:space="preserve">6.6.1. </w:t>
            </w:r>
            <w:r w:rsidR="003B17E4" w:rsidRPr="00760139">
              <w:rPr>
                <w:rFonts w:asciiTheme="majorHAnsi" w:hAnsiTheme="majorHAnsi"/>
                <w:sz w:val="20"/>
                <w:lang w:val="ru-RU"/>
              </w:rPr>
              <w:t>Собственные транспортные средства</w:t>
            </w:r>
            <w:r w:rsidRPr="00760139">
              <w:rPr>
                <w:rFonts w:asciiTheme="majorHAnsi" w:hAnsiTheme="majorHAnsi"/>
                <w:sz w:val="20"/>
              </w:rPr>
              <w:t xml:space="preserve"> (ТС)</w:t>
            </w:r>
          </w:p>
        </w:tc>
        <w:tc>
          <w:tcPr>
            <w:tcW w:w="1730" w:type="dxa"/>
          </w:tcPr>
          <w:p w14:paraId="3E18EEE2" w14:textId="77777777" w:rsidR="000212FF" w:rsidRPr="00760139" w:rsidRDefault="000212FF" w:rsidP="009D3BB3">
            <w:pPr>
              <w:spacing w:line="288" w:lineRule="auto"/>
              <w:ind w:firstLine="360"/>
              <w:jc w:val="center"/>
              <w:rPr>
                <w:rFonts w:asciiTheme="majorHAnsi" w:hAnsiTheme="majorHAnsi"/>
                <w:sz w:val="20"/>
              </w:rPr>
            </w:pPr>
          </w:p>
        </w:tc>
        <w:tc>
          <w:tcPr>
            <w:tcW w:w="1672" w:type="dxa"/>
            <w:vAlign w:val="center"/>
          </w:tcPr>
          <w:p w14:paraId="5D911AE8" w14:textId="77777777" w:rsidR="000212FF" w:rsidRPr="00760139" w:rsidRDefault="000212FF" w:rsidP="009D3BB3">
            <w:pPr>
              <w:spacing w:line="288" w:lineRule="auto"/>
              <w:ind w:firstLine="360"/>
              <w:jc w:val="center"/>
              <w:rPr>
                <w:rFonts w:asciiTheme="majorHAnsi" w:hAnsiTheme="majorHAnsi"/>
                <w:sz w:val="20"/>
              </w:rPr>
            </w:pPr>
          </w:p>
        </w:tc>
      </w:tr>
      <w:tr w:rsidR="00760139" w:rsidRPr="00760139" w14:paraId="2FD816F5" w14:textId="77777777" w:rsidTr="00F90224">
        <w:tc>
          <w:tcPr>
            <w:tcW w:w="6350" w:type="dxa"/>
          </w:tcPr>
          <w:p w14:paraId="0DAE7BDF" w14:textId="77777777" w:rsidR="000212FF" w:rsidRPr="00760139" w:rsidRDefault="000212FF" w:rsidP="003B17E4">
            <w:pPr>
              <w:spacing w:line="288" w:lineRule="auto"/>
              <w:jc w:val="both"/>
              <w:rPr>
                <w:rFonts w:asciiTheme="majorHAnsi" w:hAnsiTheme="majorHAnsi"/>
                <w:sz w:val="20"/>
                <w:lang w:val="ru-RU"/>
              </w:rPr>
            </w:pPr>
            <w:r w:rsidRPr="00760139">
              <w:rPr>
                <w:rFonts w:asciiTheme="majorHAnsi" w:hAnsiTheme="majorHAnsi"/>
                <w:sz w:val="20"/>
              </w:rPr>
              <w:t xml:space="preserve">6.6.2. ТС </w:t>
            </w:r>
            <w:r w:rsidR="003B17E4" w:rsidRPr="00760139">
              <w:rPr>
                <w:rFonts w:asciiTheme="majorHAnsi" w:hAnsiTheme="majorHAnsi"/>
                <w:sz w:val="20"/>
                <w:lang w:val="ru-RU"/>
              </w:rPr>
              <w:t>субподрядных организаций</w:t>
            </w:r>
          </w:p>
        </w:tc>
        <w:tc>
          <w:tcPr>
            <w:tcW w:w="1730" w:type="dxa"/>
          </w:tcPr>
          <w:p w14:paraId="79D2D5CD" w14:textId="77777777" w:rsidR="000212FF" w:rsidRPr="00760139" w:rsidRDefault="000212FF" w:rsidP="009D3BB3">
            <w:pPr>
              <w:spacing w:line="288" w:lineRule="auto"/>
              <w:ind w:firstLine="360"/>
              <w:jc w:val="center"/>
              <w:rPr>
                <w:rFonts w:asciiTheme="majorHAnsi" w:hAnsiTheme="majorHAnsi"/>
                <w:sz w:val="20"/>
              </w:rPr>
            </w:pPr>
          </w:p>
        </w:tc>
        <w:tc>
          <w:tcPr>
            <w:tcW w:w="1672" w:type="dxa"/>
            <w:vAlign w:val="center"/>
          </w:tcPr>
          <w:p w14:paraId="286117BB" w14:textId="77777777" w:rsidR="000212FF" w:rsidRPr="00760139" w:rsidRDefault="000212FF" w:rsidP="009D3BB3">
            <w:pPr>
              <w:spacing w:line="288" w:lineRule="auto"/>
              <w:ind w:firstLine="360"/>
              <w:jc w:val="center"/>
              <w:rPr>
                <w:rFonts w:asciiTheme="majorHAnsi" w:hAnsiTheme="majorHAnsi"/>
                <w:sz w:val="20"/>
              </w:rPr>
            </w:pPr>
          </w:p>
        </w:tc>
      </w:tr>
      <w:tr w:rsidR="00760139" w:rsidRPr="00760139" w14:paraId="07D0DBC1" w14:textId="77777777" w:rsidTr="00F90224">
        <w:tc>
          <w:tcPr>
            <w:tcW w:w="6350" w:type="dxa"/>
          </w:tcPr>
          <w:p w14:paraId="0FF58D6C"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6.6.3. Количество пострадавших в ДТП, чел, в т.ч.</w:t>
            </w:r>
          </w:p>
          <w:p w14:paraId="5A3F2899"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 xml:space="preserve">       </w:t>
            </w:r>
            <w:r w:rsidRPr="00760139">
              <w:rPr>
                <w:rFonts w:asciiTheme="majorHAnsi" w:hAnsiTheme="majorHAnsi"/>
                <w:sz w:val="20"/>
              </w:rPr>
              <w:t xml:space="preserve">- </w:t>
            </w:r>
            <w:r w:rsidR="003B17E4" w:rsidRPr="00760139">
              <w:rPr>
                <w:rFonts w:asciiTheme="majorHAnsi" w:hAnsiTheme="majorHAnsi"/>
                <w:sz w:val="20"/>
                <w:lang w:val="ru-RU"/>
              </w:rPr>
              <w:t>работники</w:t>
            </w:r>
          </w:p>
          <w:p w14:paraId="4405508C" w14:textId="77777777" w:rsidR="000212FF" w:rsidRPr="00760139" w:rsidRDefault="000212FF" w:rsidP="003B17E4">
            <w:pPr>
              <w:spacing w:line="288" w:lineRule="auto"/>
              <w:jc w:val="both"/>
              <w:rPr>
                <w:rFonts w:asciiTheme="majorHAnsi" w:hAnsiTheme="majorHAnsi"/>
                <w:sz w:val="20"/>
                <w:lang w:val="ru-RU"/>
              </w:rPr>
            </w:pPr>
            <w:r w:rsidRPr="00760139">
              <w:rPr>
                <w:rFonts w:asciiTheme="majorHAnsi" w:hAnsiTheme="majorHAnsi"/>
                <w:sz w:val="20"/>
              </w:rPr>
              <w:t xml:space="preserve">       - </w:t>
            </w:r>
            <w:r w:rsidR="003B17E4" w:rsidRPr="00760139">
              <w:rPr>
                <w:rFonts w:asciiTheme="majorHAnsi" w:hAnsiTheme="majorHAnsi"/>
                <w:sz w:val="20"/>
                <w:lang w:val="ru-RU"/>
              </w:rPr>
              <w:t>третьи лица</w:t>
            </w:r>
          </w:p>
        </w:tc>
        <w:tc>
          <w:tcPr>
            <w:tcW w:w="1730" w:type="dxa"/>
          </w:tcPr>
          <w:p w14:paraId="1AEFD1F8" w14:textId="77777777" w:rsidR="000212FF" w:rsidRPr="00760139" w:rsidRDefault="000212FF" w:rsidP="009D3BB3">
            <w:pPr>
              <w:spacing w:line="288" w:lineRule="auto"/>
              <w:ind w:firstLine="360"/>
              <w:jc w:val="center"/>
              <w:rPr>
                <w:rFonts w:asciiTheme="majorHAnsi" w:hAnsiTheme="majorHAnsi"/>
                <w:sz w:val="20"/>
              </w:rPr>
            </w:pPr>
          </w:p>
        </w:tc>
        <w:tc>
          <w:tcPr>
            <w:tcW w:w="1672" w:type="dxa"/>
            <w:vAlign w:val="center"/>
          </w:tcPr>
          <w:p w14:paraId="7D56D907" w14:textId="77777777" w:rsidR="000212FF" w:rsidRPr="00760139" w:rsidRDefault="000212FF" w:rsidP="009D3BB3">
            <w:pPr>
              <w:spacing w:line="288" w:lineRule="auto"/>
              <w:ind w:firstLine="360"/>
              <w:jc w:val="center"/>
              <w:rPr>
                <w:rFonts w:asciiTheme="majorHAnsi" w:hAnsiTheme="majorHAnsi"/>
                <w:sz w:val="20"/>
              </w:rPr>
            </w:pPr>
          </w:p>
        </w:tc>
      </w:tr>
      <w:tr w:rsidR="00760139" w:rsidRPr="0023707D" w14:paraId="7D1F370D" w14:textId="77777777" w:rsidTr="00F90224">
        <w:tc>
          <w:tcPr>
            <w:tcW w:w="6350" w:type="dxa"/>
            <w:hideMark/>
          </w:tcPr>
          <w:p w14:paraId="728B387A"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6.7. Пробег транспортных средств, млн. км.</w:t>
            </w:r>
          </w:p>
        </w:tc>
        <w:tc>
          <w:tcPr>
            <w:tcW w:w="1730" w:type="dxa"/>
          </w:tcPr>
          <w:p w14:paraId="62029774"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18793627" w14:textId="77777777" w:rsidR="000212FF" w:rsidRPr="00760139" w:rsidRDefault="000212FF" w:rsidP="009D3BB3">
            <w:pPr>
              <w:spacing w:line="288" w:lineRule="auto"/>
              <w:ind w:firstLine="360"/>
              <w:jc w:val="center"/>
              <w:rPr>
                <w:rFonts w:asciiTheme="majorHAnsi" w:hAnsiTheme="majorHAnsi"/>
                <w:sz w:val="20"/>
                <w:lang w:val="ru-RU"/>
              </w:rPr>
            </w:pPr>
          </w:p>
        </w:tc>
      </w:tr>
      <w:tr w:rsidR="00760139" w:rsidRPr="0023707D" w14:paraId="6063B258" w14:textId="77777777" w:rsidTr="00F90224">
        <w:tc>
          <w:tcPr>
            <w:tcW w:w="6350" w:type="dxa"/>
          </w:tcPr>
          <w:p w14:paraId="318FF977"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6.8. Количество инцидентов (в рамках ФЗ № 116)</w:t>
            </w:r>
          </w:p>
        </w:tc>
        <w:tc>
          <w:tcPr>
            <w:tcW w:w="1730" w:type="dxa"/>
          </w:tcPr>
          <w:p w14:paraId="7B621AED"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7DAFE7FC" w14:textId="77777777" w:rsidR="000212FF" w:rsidRPr="00760139" w:rsidRDefault="000212FF" w:rsidP="009D3BB3">
            <w:pPr>
              <w:spacing w:line="288" w:lineRule="auto"/>
              <w:ind w:firstLine="360"/>
              <w:jc w:val="center"/>
              <w:rPr>
                <w:rFonts w:asciiTheme="majorHAnsi" w:hAnsiTheme="majorHAnsi"/>
                <w:sz w:val="20"/>
                <w:lang w:val="ru-RU"/>
              </w:rPr>
            </w:pPr>
          </w:p>
        </w:tc>
      </w:tr>
      <w:tr w:rsidR="00760139" w:rsidRPr="0023707D" w14:paraId="667FAB1A" w14:textId="77777777" w:rsidTr="00F90224">
        <w:tc>
          <w:tcPr>
            <w:tcW w:w="6350" w:type="dxa"/>
          </w:tcPr>
          <w:p w14:paraId="6BBDC749"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6.9. Количество аварий (в рамках ФЗ № 116)</w:t>
            </w:r>
          </w:p>
        </w:tc>
        <w:tc>
          <w:tcPr>
            <w:tcW w:w="1730" w:type="dxa"/>
          </w:tcPr>
          <w:p w14:paraId="6A933C3E"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2D7B1920" w14:textId="77777777" w:rsidR="000212FF" w:rsidRPr="00760139" w:rsidRDefault="000212FF" w:rsidP="009D3BB3">
            <w:pPr>
              <w:spacing w:line="288" w:lineRule="auto"/>
              <w:ind w:firstLine="360"/>
              <w:jc w:val="center"/>
              <w:rPr>
                <w:rFonts w:asciiTheme="majorHAnsi" w:hAnsiTheme="majorHAnsi"/>
                <w:sz w:val="20"/>
                <w:lang w:val="ru-RU"/>
              </w:rPr>
            </w:pPr>
          </w:p>
        </w:tc>
      </w:tr>
      <w:tr w:rsidR="00760139" w:rsidRPr="00760139" w14:paraId="1634F435" w14:textId="77777777" w:rsidTr="00F90224">
        <w:tc>
          <w:tcPr>
            <w:tcW w:w="6350" w:type="dxa"/>
            <w:hideMark/>
          </w:tcPr>
          <w:p w14:paraId="4AD3F36A" w14:textId="77777777" w:rsidR="000212FF" w:rsidRPr="00760139" w:rsidRDefault="000212FF" w:rsidP="003B17E4">
            <w:pPr>
              <w:spacing w:line="288" w:lineRule="auto"/>
              <w:jc w:val="both"/>
              <w:rPr>
                <w:rFonts w:asciiTheme="majorHAnsi" w:hAnsiTheme="majorHAnsi"/>
                <w:sz w:val="20"/>
                <w:lang w:val="ru-RU"/>
              </w:rPr>
            </w:pPr>
            <w:r w:rsidRPr="00760139">
              <w:rPr>
                <w:rFonts w:asciiTheme="majorHAnsi" w:hAnsiTheme="majorHAnsi"/>
                <w:sz w:val="20"/>
              </w:rPr>
              <w:t xml:space="preserve">6.10. </w:t>
            </w:r>
            <w:r w:rsidR="003B17E4" w:rsidRPr="00760139">
              <w:rPr>
                <w:rFonts w:asciiTheme="majorHAnsi" w:hAnsiTheme="majorHAnsi"/>
                <w:sz w:val="20"/>
                <w:lang w:val="ru-RU"/>
              </w:rPr>
              <w:t>Количество пожаров/загораний</w:t>
            </w:r>
          </w:p>
        </w:tc>
        <w:tc>
          <w:tcPr>
            <w:tcW w:w="1730" w:type="dxa"/>
          </w:tcPr>
          <w:p w14:paraId="402E03B9" w14:textId="77777777" w:rsidR="000212FF" w:rsidRPr="00760139" w:rsidRDefault="000212FF" w:rsidP="009D3BB3">
            <w:pPr>
              <w:spacing w:line="288" w:lineRule="auto"/>
              <w:ind w:firstLine="360"/>
              <w:jc w:val="center"/>
              <w:rPr>
                <w:rFonts w:asciiTheme="majorHAnsi" w:hAnsiTheme="majorHAnsi"/>
                <w:sz w:val="20"/>
              </w:rPr>
            </w:pPr>
          </w:p>
        </w:tc>
        <w:tc>
          <w:tcPr>
            <w:tcW w:w="1672" w:type="dxa"/>
            <w:vAlign w:val="center"/>
          </w:tcPr>
          <w:p w14:paraId="40519E5C" w14:textId="77777777" w:rsidR="000212FF" w:rsidRPr="00760139" w:rsidRDefault="000212FF" w:rsidP="009D3BB3">
            <w:pPr>
              <w:spacing w:line="288" w:lineRule="auto"/>
              <w:ind w:firstLine="360"/>
              <w:jc w:val="center"/>
              <w:rPr>
                <w:rFonts w:asciiTheme="majorHAnsi" w:hAnsiTheme="majorHAnsi"/>
                <w:sz w:val="20"/>
              </w:rPr>
            </w:pPr>
          </w:p>
        </w:tc>
      </w:tr>
      <w:tr w:rsidR="00760139" w:rsidRPr="00760139" w14:paraId="63AE6CB5" w14:textId="77777777" w:rsidTr="00F90224">
        <w:tc>
          <w:tcPr>
            <w:tcW w:w="6350" w:type="dxa"/>
          </w:tcPr>
          <w:p w14:paraId="0889655B" w14:textId="77777777" w:rsidR="000212FF" w:rsidRPr="00760139" w:rsidRDefault="000212FF" w:rsidP="003B17E4">
            <w:pPr>
              <w:spacing w:line="288" w:lineRule="auto"/>
              <w:jc w:val="both"/>
              <w:rPr>
                <w:rFonts w:asciiTheme="majorHAnsi" w:hAnsiTheme="majorHAnsi"/>
                <w:sz w:val="20"/>
                <w:lang w:val="ru-RU"/>
              </w:rPr>
            </w:pPr>
            <w:r w:rsidRPr="00760139">
              <w:rPr>
                <w:rFonts w:asciiTheme="majorHAnsi" w:hAnsiTheme="majorHAnsi"/>
                <w:sz w:val="20"/>
                <w:lang w:val="ru-RU"/>
              </w:rPr>
              <w:t xml:space="preserve">6.11. </w:t>
            </w:r>
            <w:r w:rsidR="003B17E4" w:rsidRPr="00760139">
              <w:rPr>
                <w:rFonts w:asciiTheme="majorHAnsi" w:hAnsiTheme="majorHAnsi"/>
                <w:sz w:val="20"/>
                <w:lang w:val="ru-RU"/>
              </w:rPr>
              <w:t>Аварийные разливы, шт.</w:t>
            </w:r>
          </w:p>
        </w:tc>
        <w:tc>
          <w:tcPr>
            <w:tcW w:w="1730" w:type="dxa"/>
          </w:tcPr>
          <w:p w14:paraId="1A020E35"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5BE7B8EE" w14:textId="77777777" w:rsidR="000212FF" w:rsidRPr="00760139" w:rsidRDefault="000212FF" w:rsidP="009D3BB3">
            <w:pPr>
              <w:spacing w:line="288" w:lineRule="auto"/>
              <w:ind w:firstLine="360"/>
              <w:jc w:val="center"/>
              <w:rPr>
                <w:rFonts w:asciiTheme="majorHAnsi" w:hAnsiTheme="majorHAnsi"/>
                <w:sz w:val="20"/>
                <w:lang w:val="ru-RU"/>
              </w:rPr>
            </w:pPr>
          </w:p>
        </w:tc>
      </w:tr>
      <w:tr w:rsidR="00760139" w:rsidRPr="00760139" w14:paraId="3C88E25F" w14:textId="77777777" w:rsidTr="00F90224">
        <w:tc>
          <w:tcPr>
            <w:tcW w:w="6350" w:type="dxa"/>
            <w:hideMark/>
          </w:tcPr>
          <w:p w14:paraId="358D4B53"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6.12. Площадь загрязнения, Га</w:t>
            </w:r>
          </w:p>
        </w:tc>
        <w:tc>
          <w:tcPr>
            <w:tcW w:w="1730" w:type="dxa"/>
          </w:tcPr>
          <w:p w14:paraId="088F7464" w14:textId="77777777" w:rsidR="000212FF" w:rsidRPr="00760139" w:rsidRDefault="000212FF" w:rsidP="009D3BB3">
            <w:pPr>
              <w:spacing w:line="288" w:lineRule="auto"/>
              <w:ind w:firstLine="360"/>
              <w:jc w:val="center"/>
              <w:rPr>
                <w:rFonts w:asciiTheme="majorHAnsi" w:hAnsiTheme="majorHAnsi"/>
                <w:sz w:val="20"/>
                <w:lang w:val="ru-RU"/>
              </w:rPr>
            </w:pPr>
          </w:p>
        </w:tc>
        <w:tc>
          <w:tcPr>
            <w:tcW w:w="1672" w:type="dxa"/>
            <w:vAlign w:val="center"/>
          </w:tcPr>
          <w:p w14:paraId="0270CD84" w14:textId="77777777" w:rsidR="000212FF" w:rsidRPr="00760139" w:rsidRDefault="000212FF" w:rsidP="009D3BB3">
            <w:pPr>
              <w:spacing w:line="288" w:lineRule="auto"/>
              <w:ind w:firstLine="360"/>
              <w:jc w:val="center"/>
              <w:rPr>
                <w:rFonts w:asciiTheme="majorHAnsi" w:hAnsiTheme="majorHAnsi"/>
                <w:sz w:val="20"/>
                <w:lang w:val="ru-RU"/>
              </w:rPr>
            </w:pPr>
          </w:p>
        </w:tc>
      </w:tr>
    </w:tbl>
    <w:p w14:paraId="6A6130CD" w14:textId="77777777" w:rsidR="000212FF" w:rsidRPr="00760139" w:rsidRDefault="000212FF" w:rsidP="009173D4">
      <w:pPr>
        <w:spacing w:before="60" w:after="60"/>
        <w:jc w:val="both"/>
        <w:rPr>
          <w:rFonts w:asciiTheme="majorHAnsi" w:hAnsiTheme="majorHAnsi"/>
          <w:sz w:val="24"/>
          <w:szCs w:val="24"/>
          <w:lang w:val="ru-RU"/>
        </w:rPr>
      </w:pPr>
      <w:r w:rsidRPr="00760139">
        <w:rPr>
          <w:rFonts w:asciiTheme="majorHAnsi" w:hAnsiTheme="majorHAnsi"/>
          <w:sz w:val="24"/>
          <w:szCs w:val="24"/>
          <w:lang w:val="ru-RU"/>
        </w:rPr>
        <w:t>7. Профилактическая работа</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672"/>
      </w:tblGrid>
      <w:tr w:rsidR="00760139" w:rsidRPr="0023707D" w14:paraId="3C425B02" w14:textId="77777777" w:rsidTr="00F90224">
        <w:tc>
          <w:tcPr>
            <w:tcW w:w="8080" w:type="dxa"/>
            <w:hideMark/>
          </w:tcPr>
          <w:p w14:paraId="2D9A1498"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 xml:space="preserve">7.1. Количество проверок /аудитов по ОТ, ПБ и Э </w:t>
            </w:r>
          </w:p>
        </w:tc>
        <w:tc>
          <w:tcPr>
            <w:tcW w:w="1672" w:type="dxa"/>
            <w:vAlign w:val="center"/>
          </w:tcPr>
          <w:p w14:paraId="0B14E92F" w14:textId="77777777" w:rsidR="000212FF" w:rsidRPr="00760139" w:rsidRDefault="000212FF" w:rsidP="009D3BB3">
            <w:pPr>
              <w:spacing w:line="288" w:lineRule="auto"/>
              <w:ind w:firstLine="252"/>
              <w:rPr>
                <w:rFonts w:asciiTheme="majorHAnsi" w:hAnsiTheme="majorHAnsi"/>
                <w:sz w:val="20"/>
                <w:lang w:val="ru-RU"/>
              </w:rPr>
            </w:pPr>
          </w:p>
        </w:tc>
      </w:tr>
      <w:tr w:rsidR="00760139" w:rsidRPr="0023707D" w14:paraId="2139DF35" w14:textId="77777777" w:rsidTr="00F90224">
        <w:tc>
          <w:tcPr>
            <w:tcW w:w="8080" w:type="dxa"/>
          </w:tcPr>
          <w:p w14:paraId="58AA38A3"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7.1.1. Количество выявленных нарушений за отчетный период, в том числе:</w:t>
            </w:r>
          </w:p>
          <w:p w14:paraId="154BA80C"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 xml:space="preserve">          - во время проверок Заказчиком:</w:t>
            </w:r>
          </w:p>
          <w:p w14:paraId="127A9E3E"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lastRenderedPageBreak/>
              <w:t xml:space="preserve">         - во время собственных проверок:</w:t>
            </w:r>
          </w:p>
        </w:tc>
        <w:tc>
          <w:tcPr>
            <w:tcW w:w="1672" w:type="dxa"/>
            <w:vAlign w:val="center"/>
          </w:tcPr>
          <w:p w14:paraId="051567C0" w14:textId="77777777" w:rsidR="000212FF" w:rsidRPr="00760139" w:rsidRDefault="000212FF" w:rsidP="009D3BB3">
            <w:pPr>
              <w:spacing w:line="288" w:lineRule="auto"/>
              <w:ind w:firstLine="252"/>
              <w:rPr>
                <w:rFonts w:asciiTheme="majorHAnsi" w:hAnsiTheme="majorHAnsi"/>
                <w:sz w:val="20"/>
                <w:lang w:val="ru-RU"/>
              </w:rPr>
            </w:pPr>
          </w:p>
        </w:tc>
      </w:tr>
      <w:tr w:rsidR="00760139" w:rsidRPr="0023707D" w14:paraId="2D710326" w14:textId="77777777" w:rsidTr="00F90224">
        <w:tc>
          <w:tcPr>
            <w:tcW w:w="8080" w:type="dxa"/>
          </w:tcPr>
          <w:p w14:paraId="4434BF68"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 xml:space="preserve">7.2. Количество проверок по </w:t>
            </w:r>
            <w:r w:rsidR="009173D4" w:rsidRPr="00760139">
              <w:rPr>
                <w:rFonts w:asciiTheme="majorHAnsi" w:hAnsiTheme="majorHAnsi"/>
                <w:sz w:val="20"/>
                <w:lang w:val="ru-RU"/>
              </w:rPr>
              <w:t>ОТ, ПБ и Э</w:t>
            </w:r>
            <w:r w:rsidRPr="00760139">
              <w:rPr>
                <w:rFonts w:asciiTheme="majorHAnsi" w:hAnsiTheme="majorHAnsi"/>
                <w:sz w:val="20"/>
                <w:lang w:val="ru-RU"/>
              </w:rPr>
              <w:t xml:space="preserve"> силами надзорных органов</w:t>
            </w:r>
          </w:p>
        </w:tc>
        <w:tc>
          <w:tcPr>
            <w:tcW w:w="1672" w:type="dxa"/>
            <w:vAlign w:val="center"/>
          </w:tcPr>
          <w:p w14:paraId="369FD9BD" w14:textId="77777777" w:rsidR="000212FF" w:rsidRPr="00760139" w:rsidRDefault="000212FF" w:rsidP="009D3BB3">
            <w:pPr>
              <w:spacing w:line="288" w:lineRule="auto"/>
              <w:ind w:firstLine="252"/>
              <w:rPr>
                <w:rFonts w:asciiTheme="majorHAnsi" w:hAnsiTheme="majorHAnsi"/>
                <w:sz w:val="20"/>
                <w:lang w:val="ru-RU"/>
              </w:rPr>
            </w:pPr>
          </w:p>
        </w:tc>
      </w:tr>
      <w:tr w:rsidR="00760139" w:rsidRPr="0023707D" w14:paraId="079D2791" w14:textId="77777777" w:rsidTr="00F90224">
        <w:tc>
          <w:tcPr>
            <w:tcW w:w="8080" w:type="dxa"/>
            <w:hideMark/>
          </w:tcPr>
          <w:p w14:paraId="63929A53"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7.2.1. Количество выявленных нарушений за отчетный период</w:t>
            </w:r>
          </w:p>
        </w:tc>
        <w:tc>
          <w:tcPr>
            <w:tcW w:w="1672" w:type="dxa"/>
            <w:vAlign w:val="center"/>
          </w:tcPr>
          <w:p w14:paraId="0A3753F9" w14:textId="77777777" w:rsidR="000212FF" w:rsidRPr="00760139" w:rsidRDefault="000212FF" w:rsidP="009D3BB3">
            <w:pPr>
              <w:spacing w:line="288" w:lineRule="auto"/>
              <w:ind w:firstLine="252"/>
              <w:rPr>
                <w:rFonts w:asciiTheme="majorHAnsi" w:hAnsiTheme="majorHAnsi"/>
                <w:sz w:val="20"/>
                <w:lang w:val="ru-RU"/>
              </w:rPr>
            </w:pPr>
          </w:p>
        </w:tc>
      </w:tr>
      <w:tr w:rsidR="00760139" w:rsidRPr="00760139" w14:paraId="485CB125" w14:textId="77777777" w:rsidTr="00F90224">
        <w:tc>
          <w:tcPr>
            <w:tcW w:w="8080" w:type="dxa"/>
            <w:hideMark/>
          </w:tcPr>
          <w:p w14:paraId="33038A51" w14:textId="77777777" w:rsidR="000212FF" w:rsidRPr="00760139" w:rsidRDefault="000212FF" w:rsidP="003B17E4">
            <w:pPr>
              <w:spacing w:line="288" w:lineRule="auto"/>
              <w:jc w:val="both"/>
              <w:rPr>
                <w:rFonts w:asciiTheme="majorHAnsi" w:hAnsiTheme="majorHAnsi"/>
                <w:sz w:val="20"/>
              </w:rPr>
            </w:pPr>
            <w:r w:rsidRPr="00760139">
              <w:rPr>
                <w:rFonts w:asciiTheme="majorHAnsi" w:hAnsiTheme="majorHAnsi"/>
                <w:sz w:val="20"/>
              </w:rPr>
              <w:t xml:space="preserve">7.3. </w:t>
            </w:r>
            <w:r w:rsidR="003B17E4" w:rsidRPr="00760139">
              <w:rPr>
                <w:rFonts w:asciiTheme="majorHAnsi" w:hAnsiTheme="majorHAnsi"/>
                <w:sz w:val="20"/>
                <w:lang w:val="ru-RU"/>
              </w:rPr>
              <w:t>Количество приостановок ведения работ</w:t>
            </w:r>
            <w:r w:rsidRPr="00760139">
              <w:rPr>
                <w:rFonts w:asciiTheme="majorHAnsi" w:hAnsiTheme="majorHAnsi"/>
                <w:sz w:val="20"/>
              </w:rPr>
              <w:t xml:space="preserve"> </w:t>
            </w:r>
          </w:p>
        </w:tc>
        <w:tc>
          <w:tcPr>
            <w:tcW w:w="1672" w:type="dxa"/>
            <w:vAlign w:val="center"/>
          </w:tcPr>
          <w:p w14:paraId="29DE1873" w14:textId="77777777" w:rsidR="000212FF" w:rsidRPr="00760139" w:rsidRDefault="000212FF" w:rsidP="009D3BB3">
            <w:pPr>
              <w:spacing w:line="288" w:lineRule="auto"/>
              <w:ind w:firstLine="252"/>
              <w:rPr>
                <w:rFonts w:asciiTheme="majorHAnsi" w:hAnsiTheme="majorHAnsi"/>
                <w:sz w:val="20"/>
              </w:rPr>
            </w:pPr>
          </w:p>
        </w:tc>
      </w:tr>
      <w:tr w:rsidR="00760139" w:rsidRPr="0023707D" w14:paraId="3C93A2A3" w14:textId="77777777" w:rsidTr="00F90224">
        <w:tc>
          <w:tcPr>
            <w:tcW w:w="8080" w:type="dxa"/>
            <w:hideMark/>
          </w:tcPr>
          <w:p w14:paraId="2704A937"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 xml:space="preserve">7.4. Количество в организации работников службы ОТ и ПБ (охраны труда, промышленного контроля, пожарной, транспортной и экологической безопасности) </w:t>
            </w:r>
          </w:p>
        </w:tc>
        <w:tc>
          <w:tcPr>
            <w:tcW w:w="1672" w:type="dxa"/>
            <w:vAlign w:val="center"/>
          </w:tcPr>
          <w:p w14:paraId="78DC7579" w14:textId="77777777" w:rsidR="000212FF" w:rsidRPr="00760139" w:rsidRDefault="000212FF" w:rsidP="009D3BB3">
            <w:pPr>
              <w:spacing w:line="288" w:lineRule="auto"/>
              <w:ind w:firstLine="252"/>
              <w:rPr>
                <w:rFonts w:asciiTheme="majorHAnsi" w:hAnsiTheme="majorHAnsi"/>
                <w:sz w:val="20"/>
                <w:lang w:val="ru-RU"/>
              </w:rPr>
            </w:pPr>
          </w:p>
        </w:tc>
      </w:tr>
      <w:tr w:rsidR="00760139" w:rsidRPr="0023707D" w14:paraId="2C3C41FC" w14:textId="77777777" w:rsidTr="00F90224">
        <w:tc>
          <w:tcPr>
            <w:tcW w:w="8080" w:type="dxa"/>
          </w:tcPr>
          <w:p w14:paraId="06D30E7A"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7.5. Количество работников службы ОТ и ПБ на объекте производства работ в отчетном периоде</w:t>
            </w:r>
          </w:p>
        </w:tc>
        <w:tc>
          <w:tcPr>
            <w:tcW w:w="1672" w:type="dxa"/>
            <w:vAlign w:val="center"/>
          </w:tcPr>
          <w:p w14:paraId="69DF07D4" w14:textId="77777777" w:rsidR="000212FF" w:rsidRPr="00760139" w:rsidRDefault="000212FF" w:rsidP="009D3BB3">
            <w:pPr>
              <w:spacing w:line="288" w:lineRule="auto"/>
              <w:ind w:firstLine="252"/>
              <w:rPr>
                <w:rFonts w:asciiTheme="majorHAnsi" w:hAnsiTheme="majorHAnsi"/>
                <w:sz w:val="20"/>
                <w:lang w:val="ru-RU"/>
              </w:rPr>
            </w:pPr>
          </w:p>
        </w:tc>
      </w:tr>
      <w:tr w:rsidR="00760139" w:rsidRPr="0023707D" w14:paraId="1D8B062C" w14:textId="77777777" w:rsidTr="00F90224">
        <w:tc>
          <w:tcPr>
            <w:tcW w:w="8080" w:type="dxa"/>
            <w:hideMark/>
          </w:tcPr>
          <w:p w14:paraId="1EBC1E97"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7.6. Количество проверок состояния ОТ, ПБ и ООС проведенных собственными силами подрядной организации</w:t>
            </w:r>
          </w:p>
        </w:tc>
        <w:tc>
          <w:tcPr>
            <w:tcW w:w="1672" w:type="dxa"/>
            <w:vAlign w:val="center"/>
          </w:tcPr>
          <w:p w14:paraId="31EE499E" w14:textId="77777777" w:rsidR="000212FF" w:rsidRPr="00760139" w:rsidRDefault="000212FF" w:rsidP="009D3BB3">
            <w:pPr>
              <w:spacing w:line="288" w:lineRule="auto"/>
              <w:ind w:firstLine="252"/>
              <w:rPr>
                <w:rFonts w:asciiTheme="majorHAnsi" w:hAnsiTheme="majorHAnsi"/>
                <w:sz w:val="20"/>
                <w:lang w:val="ru-RU"/>
              </w:rPr>
            </w:pPr>
          </w:p>
        </w:tc>
      </w:tr>
      <w:tr w:rsidR="00760139" w:rsidRPr="0023707D" w14:paraId="7295C05D" w14:textId="77777777" w:rsidTr="00F90224">
        <w:tc>
          <w:tcPr>
            <w:tcW w:w="8080" w:type="dxa"/>
            <w:hideMark/>
          </w:tcPr>
          <w:p w14:paraId="79787C4E"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7.7. Количество выявленных нарушений в соответствии с п. 6.6.</w:t>
            </w:r>
          </w:p>
        </w:tc>
        <w:tc>
          <w:tcPr>
            <w:tcW w:w="1672" w:type="dxa"/>
            <w:vAlign w:val="center"/>
          </w:tcPr>
          <w:p w14:paraId="1E45B0A1" w14:textId="77777777" w:rsidR="000212FF" w:rsidRPr="00760139" w:rsidRDefault="000212FF" w:rsidP="009D3BB3">
            <w:pPr>
              <w:spacing w:line="288" w:lineRule="auto"/>
              <w:ind w:firstLine="252"/>
              <w:rPr>
                <w:rFonts w:asciiTheme="majorHAnsi" w:hAnsiTheme="majorHAnsi"/>
                <w:sz w:val="20"/>
                <w:lang w:val="ru-RU"/>
              </w:rPr>
            </w:pPr>
          </w:p>
        </w:tc>
      </w:tr>
    </w:tbl>
    <w:p w14:paraId="7601B29B" w14:textId="77777777" w:rsidR="000212FF" w:rsidRPr="00760139" w:rsidRDefault="000212FF" w:rsidP="009173D4">
      <w:pPr>
        <w:spacing w:before="60" w:after="60"/>
        <w:jc w:val="both"/>
        <w:rPr>
          <w:rFonts w:asciiTheme="majorHAnsi" w:hAnsiTheme="majorHAnsi"/>
          <w:sz w:val="24"/>
          <w:szCs w:val="24"/>
          <w:lang w:val="ru-RU"/>
        </w:rPr>
      </w:pPr>
      <w:r w:rsidRPr="00760139">
        <w:rPr>
          <w:rFonts w:asciiTheme="majorHAnsi" w:hAnsiTheme="majorHAnsi"/>
          <w:sz w:val="24"/>
          <w:szCs w:val="24"/>
          <w:lang w:val="ru-RU"/>
        </w:rPr>
        <w:t>8. Комментарии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760139" w:rsidRPr="0023707D" w14:paraId="0E7EBD83" w14:textId="77777777" w:rsidTr="00F90224">
        <w:tc>
          <w:tcPr>
            <w:tcW w:w="9752" w:type="dxa"/>
          </w:tcPr>
          <w:p w14:paraId="3A2DEA35" w14:textId="77777777" w:rsidR="000212FF" w:rsidRPr="00760139" w:rsidRDefault="000212FF" w:rsidP="009D3BB3">
            <w:pPr>
              <w:spacing w:line="288" w:lineRule="auto"/>
              <w:jc w:val="both"/>
              <w:rPr>
                <w:rFonts w:asciiTheme="majorHAnsi" w:hAnsiTheme="majorHAnsi"/>
                <w:sz w:val="20"/>
                <w:lang w:val="ru-RU"/>
              </w:rPr>
            </w:pPr>
            <w:r w:rsidRPr="00760139">
              <w:rPr>
                <w:rFonts w:asciiTheme="majorHAnsi" w:hAnsiTheme="majorHAnsi"/>
                <w:sz w:val="20"/>
                <w:lang w:val="ru-RU"/>
              </w:rPr>
              <w:t>Основные причины приостановки работ (при наличии):</w:t>
            </w:r>
          </w:p>
        </w:tc>
      </w:tr>
      <w:tr w:rsidR="00760139" w:rsidRPr="0023707D" w14:paraId="38804376" w14:textId="77777777" w:rsidTr="00F90224">
        <w:tc>
          <w:tcPr>
            <w:tcW w:w="9752" w:type="dxa"/>
          </w:tcPr>
          <w:p w14:paraId="2F38FE4B" w14:textId="77777777" w:rsidR="000212FF" w:rsidRPr="00760139" w:rsidRDefault="000212FF" w:rsidP="009D3BB3">
            <w:pPr>
              <w:spacing w:line="288" w:lineRule="auto"/>
              <w:jc w:val="both"/>
              <w:rPr>
                <w:rFonts w:asciiTheme="majorHAnsi" w:hAnsiTheme="majorHAnsi"/>
                <w:sz w:val="20"/>
                <w:lang w:val="ru-RU"/>
              </w:rPr>
            </w:pPr>
          </w:p>
        </w:tc>
      </w:tr>
      <w:tr w:rsidR="00760139" w:rsidRPr="0023707D" w14:paraId="06AF6A8B" w14:textId="77777777" w:rsidTr="00F90224">
        <w:tc>
          <w:tcPr>
            <w:tcW w:w="9752" w:type="dxa"/>
          </w:tcPr>
          <w:p w14:paraId="2BA8D2E5" w14:textId="77777777" w:rsidR="000212FF" w:rsidRPr="00760139" w:rsidRDefault="000212FF" w:rsidP="009D3BB3">
            <w:pPr>
              <w:spacing w:line="288" w:lineRule="auto"/>
              <w:jc w:val="both"/>
              <w:rPr>
                <w:rFonts w:asciiTheme="majorHAnsi" w:hAnsiTheme="majorHAnsi"/>
                <w:sz w:val="20"/>
                <w:lang w:val="ru-RU"/>
              </w:rPr>
            </w:pPr>
          </w:p>
        </w:tc>
      </w:tr>
      <w:tr w:rsidR="00760139" w:rsidRPr="00760139" w14:paraId="49746F76" w14:textId="77777777" w:rsidTr="00F90224">
        <w:tc>
          <w:tcPr>
            <w:tcW w:w="9752" w:type="dxa"/>
          </w:tcPr>
          <w:p w14:paraId="129717B0" w14:textId="77777777" w:rsidR="000212FF" w:rsidRPr="00760139" w:rsidRDefault="003B17E4" w:rsidP="009D3BB3">
            <w:pPr>
              <w:spacing w:line="288" w:lineRule="auto"/>
              <w:jc w:val="both"/>
              <w:rPr>
                <w:rFonts w:asciiTheme="majorHAnsi" w:hAnsiTheme="majorHAnsi"/>
                <w:sz w:val="20"/>
              </w:rPr>
            </w:pPr>
            <w:r w:rsidRPr="00760139">
              <w:rPr>
                <w:rFonts w:asciiTheme="majorHAnsi" w:hAnsiTheme="majorHAnsi"/>
                <w:sz w:val="20"/>
                <w:lang w:val="ru-RU"/>
              </w:rPr>
              <w:t>Прочие комментарии</w:t>
            </w:r>
            <w:r w:rsidR="000212FF" w:rsidRPr="00760139">
              <w:rPr>
                <w:rFonts w:asciiTheme="majorHAnsi" w:hAnsiTheme="majorHAnsi"/>
                <w:sz w:val="20"/>
              </w:rPr>
              <w:t>:</w:t>
            </w:r>
          </w:p>
        </w:tc>
      </w:tr>
      <w:tr w:rsidR="00760139" w:rsidRPr="00760139" w14:paraId="72B34A91" w14:textId="77777777" w:rsidTr="00F90224">
        <w:tc>
          <w:tcPr>
            <w:tcW w:w="9752" w:type="dxa"/>
          </w:tcPr>
          <w:p w14:paraId="12E4E85F" w14:textId="77777777" w:rsidR="000212FF" w:rsidRPr="00760139" w:rsidRDefault="000212FF" w:rsidP="009D3BB3">
            <w:pPr>
              <w:spacing w:line="288" w:lineRule="auto"/>
              <w:jc w:val="both"/>
              <w:rPr>
                <w:rFonts w:asciiTheme="majorHAnsi" w:hAnsiTheme="majorHAnsi"/>
                <w:sz w:val="20"/>
              </w:rPr>
            </w:pPr>
          </w:p>
        </w:tc>
      </w:tr>
      <w:tr w:rsidR="00760139" w:rsidRPr="00760139" w14:paraId="3FDAE08E" w14:textId="77777777" w:rsidTr="00F90224">
        <w:tc>
          <w:tcPr>
            <w:tcW w:w="9752" w:type="dxa"/>
          </w:tcPr>
          <w:p w14:paraId="63409682" w14:textId="77777777" w:rsidR="000212FF" w:rsidRPr="00760139" w:rsidRDefault="000212FF" w:rsidP="009D3BB3">
            <w:pPr>
              <w:spacing w:line="288" w:lineRule="auto"/>
              <w:jc w:val="both"/>
              <w:rPr>
                <w:rFonts w:asciiTheme="majorHAnsi" w:hAnsiTheme="majorHAnsi"/>
                <w:sz w:val="20"/>
              </w:rPr>
            </w:pPr>
          </w:p>
        </w:tc>
      </w:tr>
    </w:tbl>
    <w:p w14:paraId="4AE56D92" w14:textId="77777777" w:rsidR="000212FF" w:rsidRPr="00760139" w:rsidRDefault="000212FF" w:rsidP="000212FF">
      <w:pPr>
        <w:ind w:firstLine="851"/>
        <w:jc w:val="both"/>
        <w:rPr>
          <w:rFonts w:asciiTheme="majorHAnsi" w:hAnsiTheme="majorHAnsi"/>
          <w:sz w:val="24"/>
          <w:szCs w:val="24"/>
        </w:rPr>
      </w:pPr>
    </w:p>
    <w:p w14:paraId="5EA9468A" w14:textId="77777777" w:rsidR="000212FF" w:rsidRPr="00760139" w:rsidRDefault="000212FF" w:rsidP="000212FF">
      <w:pPr>
        <w:tabs>
          <w:tab w:val="left" w:pos="360"/>
          <w:tab w:val="left" w:pos="1080"/>
        </w:tabs>
        <w:jc w:val="both"/>
        <w:rPr>
          <w:rFonts w:asciiTheme="majorHAnsi" w:hAnsiTheme="majorHAnsi"/>
          <w:sz w:val="26"/>
          <w:szCs w:val="26"/>
          <w:lang w:val="ru-RU"/>
        </w:rPr>
      </w:pPr>
      <w:r w:rsidRPr="00760139">
        <w:rPr>
          <w:rFonts w:asciiTheme="majorHAnsi" w:hAnsiTheme="majorHAnsi"/>
          <w:b/>
          <w:sz w:val="26"/>
          <w:szCs w:val="26"/>
          <w:lang w:val="ru-RU"/>
        </w:rPr>
        <w:t>Примечание</w:t>
      </w:r>
      <w:r w:rsidRPr="00760139">
        <w:rPr>
          <w:rFonts w:asciiTheme="majorHAnsi" w:hAnsiTheme="majorHAnsi"/>
          <w:sz w:val="26"/>
          <w:szCs w:val="26"/>
          <w:lang w:val="ru-RU"/>
        </w:rPr>
        <w:t>: в информации указываются показатели как по Подрядчику, так и по привлекаемым им для оказания услуг Заказчику субподрядным организациям (индивидуальным предпринимателям).</w:t>
      </w:r>
    </w:p>
    <w:p w14:paraId="1F04076F" w14:textId="77777777" w:rsidR="000212FF" w:rsidRPr="00760139" w:rsidRDefault="000212FF" w:rsidP="000212FF">
      <w:pPr>
        <w:tabs>
          <w:tab w:val="left" w:pos="360"/>
          <w:tab w:val="left" w:pos="1080"/>
        </w:tabs>
        <w:jc w:val="both"/>
        <w:rPr>
          <w:rFonts w:asciiTheme="majorHAnsi" w:hAnsiTheme="majorHAnsi"/>
          <w:sz w:val="26"/>
          <w:szCs w:val="26"/>
          <w:lang w:val="ru-RU"/>
        </w:rPr>
      </w:pPr>
    </w:p>
    <w:p w14:paraId="789DE4FE" w14:textId="77777777" w:rsidR="000212FF" w:rsidRPr="00760139" w:rsidRDefault="000212FF" w:rsidP="000212FF">
      <w:pPr>
        <w:tabs>
          <w:tab w:val="left" w:pos="360"/>
          <w:tab w:val="left" w:pos="1080"/>
        </w:tabs>
        <w:jc w:val="both"/>
        <w:rPr>
          <w:rFonts w:asciiTheme="majorHAnsi" w:hAnsiTheme="majorHAnsi"/>
          <w:sz w:val="26"/>
          <w:szCs w:val="26"/>
          <w:lang w:val="ru-RU"/>
        </w:rPr>
      </w:pPr>
      <w:r w:rsidRPr="00760139">
        <w:rPr>
          <w:rFonts w:asciiTheme="majorHAnsi" w:hAnsiTheme="majorHAnsi"/>
          <w:sz w:val="26"/>
          <w:szCs w:val="26"/>
          <w:lang w:val="ru-RU"/>
        </w:rPr>
        <w:t>Дата заполнения: «___» ____________ 20 ___ г.</w:t>
      </w:r>
    </w:p>
    <w:p w14:paraId="5C66E2E7" w14:textId="77777777" w:rsidR="000212FF" w:rsidRPr="00760139" w:rsidRDefault="000212FF" w:rsidP="000212FF">
      <w:pPr>
        <w:tabs>
          <w:tab w:val="left" w:pos="360"/>
          <w:tab w:val="left" w:pos="1080"/>
        </w:tabs>
        <w:jc w:val="both"/>
        <w:rPr>
          <w:rFonts w:asciiTheme="majorHAnsi" w:hAnsiTheme="majorHAnsi"/>
          <w:b/>
          <w:sz w:val="26"/>
          <w:szCs w:val="26"/>
          <w:lang w:val="ru-RU"/>
        </w:rPr>
      </w:pPr>
    </w:p>
    <w:p w14:paraId="721B90DB" w14:textId="77777777" w:rsidR="000212FF" w:rsidRPr="00760139" w:rsidRDefault="000212FF" w:rsidP="000212FF">
      <w:pPr>
        <w:tabs>
          <w:tab w:val="left" w:pos="360"/>
          <w:tab w:val="left" w:pos="1080"/>
        </w:tabs>
        <w:jc w:val="both"/>
        <w:rPr>
          <w:rFonts w:asciiTheme="majorHAnsi" w:hAnsiTheme="majorHAnsi"/>
          <w:b/>
          <w:sz w:val="26"/>
          <w:szCs w:val="26"/>
          <w:lang w:val="ru-RU"/>
        </w:rPr>
      </w:pPr>
      <w:r w:rsidRPr="00760139">
        <w:rPr>
          <w:rFonts w:asciiTheme="majorHAnsi" w:hAnsiTheme="majorHAnsi"/>
          <w:b/>
          <w:sz w:val="26"/>
          <w:szCs w:val="26"/>
          <w:lang w:val="ru-RU"/>
        </w:rPr>
        <w:t>Руководитель подрядной организации:</w:t>
      </w:r>
    </w:p>
    <w:p w14:paraId="269112B4" w14:textId="77777777" w:rsidR="000212FF" w:rsidRPr="00760139" w:rsidRDefault="000212FF" w:rsidP="000212FF">
      <w:pPr>
        <w:ind w:left="5529"/>
        <w:jc w:val="both"/>
        <w:rPr>
          <w:rFonts w:asciiTheme="majorHAnsi" w:hAnsiTheme="majorHAnsi"/>
          <w:sz w:val="20"/>
          <w:lang w:val="ru-RU"/>
        </w:rPr>
      </w:pPr>
    </w:p>
    <w:tbl>
      <w:tblPr>
        <w:tblW w:w="9356" w:type="dxa"/>
        <w:tblInd w:w="108" w:type="dxa"/>
        <w:tblLook w:val="04A0" w:firstRow="1" w:lastRow="0" w:firstColumn="1" w:lastColumn="0" w:noHBand="0" w:noVBand="1"/>
      </w:tblPr>
      <w:tblGrid>
        <w:gridCol w:w="3275"/>
        <w:gridCol w:w="3398"/>
        <w:gridCol w:w="2683"/>
      </w:tblGrid>
      <w:tr w:rsidR="00E849F8" w:rsidRPr="00760139" w14:paraId="709DDA2A" w14:textId="77777777" w:rsidTr="00F90224">
        <w:trPr>
          <w:trHeight w:val="570"/>
        </w:trPr>
        <w:tc>
          <w:tcPr>
            <w:tcW w:w="3275" w:type="dxa"/>
            <w:shd w:val="clear" w:color="auto" w:fill="auto"/>
          </w:tcPr>
          <w:p w14:paraId="268741A8" w14:textId="77777777" w:rsidR="000212FF" w:rsidRPr="00760139" w:rsidRDefault="000212FF" w:rsidP="009D3BB3">
            <w:pPr>
              <w:rPr>
                <w:rFonts w:asciiTheme="majorHAnsi" w:hAnsiTheme="majorHAnsi"/>
              </w:rPr>
            </w:pPr>
            <w:r w:rsidRPr="00760139">
              <w:rPr>
                <w:rFonts w:asciiTheme="majorHAnsi" w:hAnsiTheme="majorHAnsi"/>
              </w:rPr>
              <w:t>_________________________</w:t>
            </w:r>
          </w:p>
          <w:p w14:paraId="2DEEA1B3" w14:textId="77777777" w:rsidR="000212FF" w:rsidRPr="00760139" w:rsidRDefault="000212FF" w:rsidP="00FC6485">
            <w:pPr>
              <w:jc w:val="center"/>
              <w:rPr>
                <w:rFonts w:asciiTheme="majorHAnsi" w:hAnsiTheme="majorHAnsi"/>
                <w:sz w:val="16"/>
                <w:szCs w:val="16"/>
              </w:rPr>
            </w:pPr>
            <w:r w:rsidRPr="00760139">
              <w:rPr>
                <w:rFonts w:asciiTheme="majorHAnsi" w:hAnsiTheme="majorHAnsi"/>
                <w:sz w:val="16"/>
                <w:szCs w:val="16"/>
              </w:rPr>
              <w:t>(</w:t>
            </w:r>
            <w:r w:rsidR="00FC6485" w:rsidRPr="00760139">
              <w:rPr>
                <w:rFonts w:asciiTheme="majorHAnsi" w:hAnsiTheme="majorHAnsi"/>
                <w:sz w:val="16"/>
                <w:szCs w:val="16"/>
                <w:lang w:val="ru-RU"/>
              </w:rPr>
              <w:t>должность</w:t>
            </w:r>
            <w:r w:rsidRPr="00760139">
              <w:rPr>
                <w:rFonts w:asciiTheme="majorHAnsi" w:hAnsiTheme="majorHAnsi"/>
                <w:sz w:val="16"/>
                <w:szCs w:val="16"/>
              </w:rPr>
              <w:t>)</w:t>
            </w:r>
          </w:p>
        </w:tc>
        <w:tc>
          <w:tcPr>
            <w:tcW w:w="3398" w:type="dxa"/>
            <w:shd w:val="clear" w:color="auto" w:fill="auto"/>
          </w:tcPr>
          <w:p w14:paraId="36BE176F" w14:textId="77777777" w:rsidR="000212FF" w:rsidRPr="00760139" w:rsidRDefault="000212FF" w:rsidP="009D3BB3">
            <w:pPr>
              <w:rPr>
                <w:rFonts w:asciiTheme="majorHAnsi" w:hAnsiTheme="majorHAnsi"/>
              </w:rPr>
            </w:pPr>
            <w:r w:rsidRPr="00760139">
              <w:rPr>
                <w:rFonts w:asciiTheme="majorHAnsi" w:hAnsiTheme="majorHAnsi"/>
              </w:rPr>
              <w:t>__________________________</w:t>
            </w:r>
          </w:p>
          <w:p w14:paraId="3595DB23" w14:textId="77777777" w:rsidR="000212FF" w:rsidRPr="00760139" w:rsidRDefault="000212FF" w:rsidP="00FC6485">
            <w:pPr>
              <w:jc w:val="center"/>
              <w:rPr>
                <w:rFonts w:asciiTheme="majorHAnsi" w:hAnsiTheme="majorHAnsi"/>
                <w:sz w:val="16"/>
                <w:szCs w:val="16"/>
              </w:rPr>
            </w:pPr>
            <w:r w:rsidRPr="00760139">
              <w:rPr>
                <w:rFonts w:asciiTheme="majorHAnsi" w:hAnsiTheme="majorHAnsi"/>
                <w:sz w:val="16"/>
                <w:szCs w:val="16"/>
              </w:rPr>
              <w:t>(</w:t>
            </w:r>
            <w:r w:rsidR="00FC6485" w:rsidRPr="00760139">
              <w:rPr>
                <w:rFonts w:asciiTheme="majorHAnsi" w:hAnsiTheme="majorHAnsi"/>
                <w:sz w:val="16"/>
                <w:szCs w:val="16"/>
                <w:lang w:val="ru-RU"/>
              </w:rPr>
              <w:t>подпись</w:t>
            </w:r>
            <w:r w:rsidRPr="00760139">
              <w:rPr>
                <w:rFonts w:asciiTheme="majorHAnsi" w:hAnsiTheme="majorHAnsi"/>
                <w:sz w:val="16"/>
                <w:szCs w:val="16"/>
              </w:rPr>
              <w:t>)</w:t>
            </w:r>
          </w:p>
        </w:tc>
        <w:tc>
          <w:tcPr>
            <w:tcW w:w="2683" w:type="dxa"/>
            <w:shd w:val="clear" w:color="auto" w:fill="auto"/>
          </w:tcPr>
          <w:p w14:paraId="51049113" w14:textId="77777777" w:rsidR="000212FF" w:rsidRPr="00760139" w:rsidRDefault="000212FF" w:rsidP="009D3BB3">
            <w:pPr>
              <w:rPr>
                <w:rFonts w:asciiTheme="majorHAnsi" w:hAnsiTheme="majorHAnsi"/>
              </w:rPr>
            </w:pPr>
            <w:r w:rsidRPr="00760139">
              <w:rPr>
                <w:rFonts w:asciiTheme="majorHAnsi" w:hAnsiTheme="majorHAnsi"/>
              </w:rPr>
              <w:t>____________________</w:t>
            </w:r>
          </w:p>
          <w:p w14:paraId="373E6B0E" w14:textId="77777777" w:rsidR="000212FF" w:rsidRPr="00760139" w:rsidRDefault="000212FF" w:rsidP="009D3BB3">
            <w:pPr>
              <w:rPr>
                <w:rFonts w:asciiTheme="majorHAnsi" w:hAnsiTheme="majorHAnsi"/>
                <w:sz w:val="16"/>
                <w:szCs w:val="16"/>
              </w:rPr>
            </w:pPr>
            <w:r w:rsidRPr="00760139">
              <w:rPr>
                <w:rFonts w:asciiTheme="majorHAnsi" w:hAnsiTheme="majorHAnsi"/>
                <w:sz w:val="16"/>
                <w:szCs w:val="16"/>
              </w:rPr>
              <w:t xml:space="preserve">                   (Ф.И.О.)</w:t>
            </w:r>
          </w:p>
        </w:tc>
      </w:tr>
    </w:tbl>
    <w:p w14:paraId="72C7748A" w14:textId="77777777" w:rsidR="000212FF" w:rsidRPr="00760139" w:rsidRDefault="000212FF" w:rsidP="000212FF">
      <w:pPr>
        <w:jc w:val="center"/>
        <w:rPr>
          <w:rFonts w:asciiTheme="majorHAnsi" w:hAnsiTheme="majorHAnsi"/>
          <w:lang w:val="ru-RU"/>
        </w:rPr>
      </w:pPr>
    </w:p>
    <w:p w14:paraId="68CED8ED" w14:textId="77777777" w:rsidR="000212FF" w:rsidRPr="00760139" w:rsidRDefault="000212FF" w:rsidP="000212FF">
      <w:pPr>
        <w:jc w:val="both"/>
        <w:rPr>
          <w:rFonts w:asciiTheme="majorHAnsi" w:hAnsiTheme="majorHAnsi"/>
          <w:lang w:val="ru-RU"/>
        </w:rPr>
      </w:pPr>
    </w:p>
    <w:p w14:paraId="6264F39B" w14:textId="77777777" w:rsidR="000212FF" w:rsidRPr="00760139" w:rsidRDefault="000212FF" w:rsidP="000212FF">
      <w:pPr>
        <w:spacing w:after="200" w:line="276" w:lineRule="auto"/>
        <w:jc w:val="right"/>
        <w:rPr>
          <w:rFonts w:asciiTheme="majorHAnsi" w:hAnsiTheme="majorHAnsi"/>
          <w:sz w:val="26"/>
          <w:szCs w:val="26"/>
          <w:lang w:val="ru-RU"/>
        </w:rPr>
      </w:pPr>
      <w:r w:rsidRPr="00760139">
        <w:rPr>
          <w:rFonts w:asciiTheme="majorHAnsi" w:hAnsiTheme="majorHAnsi"/>
          <w:lang w:val="ru-RU"/>
        </w:rPr>
        <w:br w:type="page"/>
      </w:r>
      <w:r w:rsidRPr="00760139">
        <w:rPr>
          <w:rFonts w:asciiTheme="majorHAnsi" w:hAnsiTheme="majorHAnsi"/>
          <w:sz w:val="26"/>
          <w:szCs w:val="26"/>
          <w:lang w:val="ru-RU"/>
        </w:rPr>
        <w:lastRenderedPageBreak/>
        <w:t>Приложение 6</w:t>
      </w:r>
    </w:p>
    <w:p w14:paraId="55E276A5" w14:textId="77777777" w:rsidR="000212FF" w:rsidRPr="00760139" w:rsidRDefault="000212FF" w:rsidP="000212FF">
      <w:pPr>
        <w:jc w:val="right"/>
        <w:rPr>
          <w:rFonts w:asciiTheme="majorHAnsi" w:hAnsiTheme="majorHAnsi"/>
          <w:sz w:val="26"/>
          <w:szCs w:val="26"/>
          <w:lang w:val="ru-RU"/>
        </w:rPr>
      </w:pPr>
    </w:p>
    <w:p w14:paraId="6BEE8303" w14:textId="77777777" w:rsidR="00514540" w:rsidRPr="00760139" w:rsidRDefault="00514540" w:rsidP="00305D66">
      <w:pPr>
        <w:pStyle w:val="s22"/>
        <w:widowControl/>
        <w:spacing w:before="0"/>
        <w:rPr>
          <w:rFonts w:asciiTheme="majorHAnsi" w:hAnsiTheme="majorHAnsi"/>
          <w:sz w:val="26"/>
          <w:szCs w:val="26"/>
        </w:rPr>
      </w:pPr>
      <w:r w:rsidRPr="00760139">
        <w:rPr>
          <w:rFonts w:asciiTheme="majorHAnsi" w:hAnsiTheme="majorHAnsi"/>
          <w:sz w:val="26"/>
          <w:szCs w:val="26"/>
        </w:rPr>
        <w:t>СТАНДАРТ</w:t>
      </w:r>
    </w:p>
    <w:p w14:paraId="3824F995" w14:textId="77777777" w:rsidR="000212FF" w:rsidRPr="00760139" w:rsidRDefault="00514540" w:rsidP="00514540">
      <w:pPr>
        <w:pStyle w:val="s22"/>
        <w:widowControl/>
        <w:spacing w:before="0" w:after="240"/>
        <w:rPr>
          <w:rFonts w:asciiTheme="majorHAnsi" w:hAnsiTheme="majorHAnsi"/>
          <w:sz w:val="26"/>
          <w:szCs w:val="26"/>
        </w:rPr>
      </w:pPr>
      <w:r w:rsidRPr="00760139">
        <w:rPr>
          <w:rFonts w:asciiTheme="majorHAnsi" w:hAnsiTheme="majorHAnsi"/>
          <w:sz w:val="26"/>
          <w:szCs w:val="26"/>
        </w:rPr>
        <w:t>СИСТЕМА УПРАВЛЕНИЯ БЕЗОПАСНОСТЬЮ ДОРОЖНОГО ДВИЖЕНИЯ</w:t>
      </w:r>
    </w:p>
    <w:p w14:paraId="7D87ADC1" w14:textId="77777777" w:rsidR="000212FF" w:rsidRPr="00760139" w:rsidRDefault="00D323A4" w:rsidP="000212FF">
      <w:pPr>
        <w:jc w:val="center"/>
        <w:rPr>
          <w:rFonts w:asciiTheme="majorHAnsi" w:hAnsiTheme="majorHAnsi"/>
          <w:sz w:val="26"/>
          <w:szCs w:val="26"/>
          <w:lang w:val="ru-RU"/>
        </w:rPr>
      </w:pPr>
      <w:r w:rsidRPr="00760139">
        <w:rPr>
          <w:rFonts w:asciiTheme="majorHAnsi" w:hAnsiTheme="majorHAnsi"/>
          <w:sz w:val="26"/>
          <w:szCs w:val="26"/>
          <w:lang w:val="ru-RU"/>
        </w:rPr>
        <w:t>(прикладывается отдельным документом)</w:t>
      </w:r>
    </w:p>
    <w:p w14:paraId="5921C324" w14:textId="77777777" w:rsidR="0030007C" w:rsidRPr="00760139" w:rsidRDefault="0030007C" w:rsidP="000212FF">
      <w:pPr>
        <w:jc w:val="right"/>
        <w:rPr>
          <w:rFonts w:asciiTheme="majorHAnsi" w:hAnsiTheme="majorHAnsi"/>
          <w:sz w:val="24"/>
          <w:szCs w:val="24"/>
          <w:lang w:val="ru-RU"/>
        </w:rPr>
      </w:pPr>
    </w:p>
    <w:p w14:paraId="7F4829FF" w14:textId="77777777" w:rsidR="000212FF" w:rsidRPr="00760139" w:rsidRDefault="000212FF" w:rsidP="006A22E3">
      <w:pPr>
        <w:keepNext/>
        <w:keepLines/>
        <w:suppressLineNumbers/>
        <w:suppressAutoHyphens/>
        <w:jc w:val="right"/>
        <w:rPr>
          <w:rFonts w:asciiTheme="majorHAnsi" w:hAnsiTheme="majorHAnsi"/>
          <w:sz w:val="26"/>
          <w:szCs w:val="26"/>
          <w:lang w:val="ru-RU"/>
        </w:rPr>
      </w:pPr>
      <w:r w:rsidRPr="00760139">
        <w:rPr>
          <w:rFonts w:asciiTheme="majorHAnsi" w:hAnsiTheme="majorHAnsi"/>
          <w:sz w:val="26"/>
          <w:szCs w:val="26"/>
          <w:lang w:val="ru-RU"/>
        </w:rPr>
        <w:t>Приложение 7</w:t>
      </w:r>
    </w:p>
    <w:p w14:paraId="0E800763" w14:textId="77777777" w:rsidR="00DC2F2E" w:rsidRPr="00760139" w:rsidRDefault="00DC2F2E" w:rsidP="006A22E3">
      <w:pPr>
        <w:keepNext/>
        <w:keepLines/>
        <w:suppressLineNumbers/>
        <w:suppressAutoHyphens/>
        <w:jc w:val="center"/>
        <w:rPr>
          <w:rFonts w:asciiTheme="majorHAnsi" w:hAnsiTheme="majorHAnsi"/>
          <w:sz w:val="26"/>
          <w:szCs w:val="26"/>
          <w:lang w:val="ru-RU"/>
        </w:rPr>
      </w:pPr>
    </w:p>
    <w:p w14:paraId="60A81C3B" w14:textId="77777777" w:rsidR="00DC2F2E" w:rsidRPr="00760139" w:rsidRDefault="00DC2F2E" w:rsidP="00305D66">
      <w:pPr>
        <w:pStyle w:val="s22"/>
        <w:widowControl/>
        <w:spacing w:before="0"/>
        <w:rPr>
          <w:rFonts w:asciiTheme="majorHAnsi" w:hAnsiTheme="majorHAnsi"/>
          <w:sz w:val="26"/>
          <w:szCs w:val="26"/>
        </w:rPr>
      </w:pPr>
      <w:r w:rsidRPr="00760139">
        <w:rPr>
          <w:rFonts w:asciiTheme="majorHAnsi" w:hAnsiTheme="majorHAnsi"/>
          <w:sz w:val="26"/>
          <w:szCs w:val="26"/>
        </w:rPr>
        <w:t xml:space="preserve">РЕКОМЕНДАЦИИ </w:t>
      </w:r>
    </w:p>
    <w:p w14:paraId="2C4FF746" w14:textId="77777777" w:rsidR="000212FF" w:rsidRPr="00760139" w:rsidRDefault="006056A2" w:rsidP="00F46378">
      <w:pPr>
        <w:tabs>
          <w:tab w:val="left" w:pos="4147"/>
          <w:tab w:val="left" w:pos="8080"/>
        </w:tabs>
        <w:spacing w:after="120"/>
        <w:ind w:left="1304" w:right="1304"/>
        <w:jc w:val="center"/>
        <w:rPr>
          <w:rFonts w:asciiTheme="majorHAnsi" w:hAnsiTheme="majorHAnsi"/>
          <w:b/>
          <w:sz w:val="26"/>
          <w:szCs w:val="26"/>
          <w:lang w:val="ru-RU"/>
        </w:rPr>
      </w:pPr>
      <w:r w:rsidRPr="00760139">
        <w:rPr>
          <w:rFonts w:asciiTheme="majorHAnsi" w:hAnsiTheme="majorHAnsi"/>
          <w:b/>
          <w:sz w:val="26"/>
          <w:szCs w:val="26"/>
          <w:lang w:val="ru-RU"/>
        </w:rPr>
        <w:t xml:space="preserve">ПО </w:t>
      </w:r>
      <w:r w:rsidR="00DC2F2E" w:rsidRPr="00760139">
        <w:rPr>
          <w:rFonts w:asciiTheme="majorHAnsi" w:hAnsiTheme="majorHAnsi"/>
          <w:b/>
          <w:sz w:val="26"/>
          <w:szCs w:val="26"/>
          <w:lang w:val="ru-RU"/>
        </w:rPr>
        <w:t>УСТАНОВЛЕНИ</w:t>
      </w:r>
      <w:r w:rsidRPr="00760139">
        <w:rPr>
          <w:rFonts w:asciiTheme="majorHAnsi" w:hAnsiTheme="majorHAnsi"/>
          <w:b/>
          <w:sz w:val="26"/>
          <w:szCs w:val="26"/>
          <w:lang w:val="ru-RU"/>
        </w:rPr>
        <w:t>Ю</w:t>
      </w:r>
      <w:r w:rsidR="00DC2F2E" w:rsidRPr="00760139">
        <w:rPr>
          <w:rFonts w:asciiTheme="majorHAnsi" w:hAnsiTheme="majorHAnsi"/>
          <w:b/>
          <w:sz w:val="26"/>
          <w:szCs w:val="26"/>
          <w:lang w:val="ru-RU"/>
        </w:rPr>
        <w:t xml:space="preserve"> «ОСНОВНЫХ ПРАВИЛ БЕЗОПАСНОСТИ В ОБЛАСТИ ОТ, ПБ И Э»</w:t>
      </w:r>
    </w:p>
    <w:p w14:paraId="12CE0B3B" w14:textId="77777777" w:rsidR="00DC2F2E" w:rsidRPr="00760139" w:rsidRDefault="00DC2F2E" w:rsidP="00DC2F2E">
      <w:pPr>
        <w:jc w:val="center"/>
        <w:rPr>
          <w:rFonts w:asciiTheme="majorHAnsi" w:hAnsiTheme="majorHAnsi"/>
          <w:sz w:val="26"/>
          <w:szCs w:val="26"/>
          <w:lang w:val="ru-RU"/>
        </w:rPr>
      </w:pPr>
      <w:r w:rsidRPr="00760139">
        <w:rPr>
          <w:rFonts w:asciiTheme="majorHAnsi" w:hAnsiTheme="majorHAnsi"/>
          <w:sz w:val="26"/>
          <w:szCs w:val="26"/>
          <w:lang w:val="ru-RU"/>
        </w:rPr>
        <w:t>(прикладывается отдельным документом)</w:t>
      </w:r>
    </w:p>
    <w:p w14:paraId="05917EE6" w14:textId="77777777" w:rsidR="00056925" w:rsidRPr="00760139" w:rsidRDefault="00056925" w:rsidP="00DC2F2E">
      <w:pPr>
        <w:jc w:val="center"/>
        <w:rPr>
          <w:rFonts w:asciiTheme="majorHAnsi" w:hAnsiTheme="majorHAnsi"/>
          <w:sz w:val="26"/>
          <w:szCs w:val="26"/>
          <w:lang w:val="ru-RU"/>
        </w:rPr>
      </w:pPr>
    </w:p>
    <w:p w14:paraId="39BDF454" w14:textId="77777777" w:rsidR="00F46378" w:rsidRPr="00760139" w:rsidRDefault="00F46378" w:rsidP="00DA2C7F">
      <w:pPr>
        <w:spacing w:after="200" w:line="276" w:lineRule="auto"/>
        <w:jc w:val="right"/>
        <w:rPr>
          <w:rFonts w:asciiTheme="majorHAnsi" w:hAnsiTheme="majorHAnsi"/>
          <w:lang w:val="ru-RU"/>
        </w:rPr>
      </w:pPr>
    </w:p>
    <w:p w14:paraId="47530BE3" w14:textId="77777777" w:rsidR="000212FF" w:rsidRPr="00760139" w:rsidRDefault="00F46378" w:rsidP="00F46378">
      <w:pPr>
        <w:tabs>
          <w:tab w:val="left" w:pos="2892"/>
        </w:tabs>
        <w:spacing w:after="200" w:line="276" w:lineRule="auto"/>
        <w:jc w:val="right"/>
        <w:rPr>
          <w:rFonts w:asciiTheme="majorHAnsi" w:hAnsiTheme="majorHAnsi"/>
          <w:sz w:val="26"/>
          <w:szCs w:val="26"/>
          <w:lang w:val="ru-RU"/>
        </w:rPr>
      </w:pPr>
      <w:r w:rsidRPr="00760139">
        <w:rPr>
          <w:rFonts w:asciiTheme="majorHAnsi" w:hAnsiTheme="majorHAnsi"/>
          <w:lang w:val="ru-RU"/>
        </w:rPr>
        <w:tab/>
      </w:r>
      <w:r w:rsidR="000212FF" w:rsidRPr="00760139">
        <w:rPr>
          <w:rFonts w:asciiTheme="majorHAnsi" w:hAnsiTheme="majorHAnsi"/>
          <w:sz w:val="26"/>
          <w:szCs w:val="26"/>
          <w:lang w:val="ru-RU"/>
        </w:rPr>
        <w:t xml:space="preserve">Приложение </w:t>
      </w:r>
      <w:r w:rsidR="00B574CB" w:rsidRPr="00760139">
        <w:rPr>
          <w:rFonts w:asciiTheme="majorHAnsi" w:hAnsiTheme="majorHAnsi"/>
          <w:sz w:val="26"/>
          <w:szCs w:val="26"/>
          <w:lang w:val="ru-RU"/>
        </w:rPr>
        <w:t>8</w:t>
      </w:r>
    </w:p>
    <w:p w14:paraId="57FBE758" w14:textId="77777777" w:rsidR="00F46378" w:rsidRPr="00760139" w:rsidRDefault="003279EB" w:rsidP="00305D66">
      <w:pPr>
        <w:pStyle w:val="s22"/>
        <w:widowControl/>
        <w:spacing w:before="0"/>
        <w:rPr>
          <w:rFonts w:asciiTheme="majorHAnsi" w:hAnsiTheme="majorHAnsi"/>
          <w:sz w:val="26"/>
          <w:szCs w:val="26"/>
        </w:rPr>
      </w:pPr>
      <w:r w:rsidRPr="00760139">
        <w:rPr>
          <w:rFonts w:asciiTheme="majorHAnsi" w:hAnsiTheme="majorHAnsi"/>
          <w:sz w:val="26"/>
          <w:szCs w:val="26"/>
        </w:rPr>
        <w:t xml:space="preserve"> </w:t>
      </w:r>
      <w:r w:rsidR="006056A2" w:rsidRPr="00760139">
        <w:rPr>
          <w:rFonts w:asciiTheme="majorHAnsi" w:hAnsiTheme="majorHAnsi"/>
          <w:sz w:val="26"/>
          <w:szCs w:val="26"/>
        </w:rPr>
        <w:t xml:space="preserve">МЕТОДИЧЕСКИЕ </w:t>
      </w:r>
      <w:r w:rsidR="00F46378" w:rsidRPr="00760139">
        <w:rPr>
          <w:rFonts w:asciiTheme="majorHAnsi" w:hAnsiTheme="majorHAnsi"/>
          <w:sz w:val="26"/>
          <w:szCs w:val="26"/>
        </w:rPr>
        <w:t>РЕКОМЕНДАЦИИ</w:t>
      </w:r>
    </w:p>
    <w:p w14:paraId="75E6F9AD" w14:textId="77777777" w:rsidR="000212FF" w:rsidRPr="00760139" w:rsidRDefault="00514540" w:rsidP="008747B0">
      <w:pPr>
        <w:spacing w:after="120"/>
        <w:jc w:val="center"/>
        <w:rPr>
          <w:rFonts w:asciiTheme="majorHAnsi" w:hAnsiTheme="majorHAnsi"/>
          <w:b/>
          <w:sz w:val="26"/>
          <w:szCs w:val="26"/>
          <w:lang w:val="ru-RU"/>
        </w:rPr>
      </w:pPr>
      <w:r w:rsidRPr="00760139">
        <w:rPr>
          <w:rFonts w:asciiTheme="majorHAnsi" w:hAnsiTheme="majorHAnsi"/>
          <w:b/>
          <w:sz w:val="26"/>
          <w:szCs w:val="26"/>
          <w:lang w:val="ru-RU"/>
        </w:rPr>
        <w:t>«</w:t>
      </w:r>
      <w:r w:rsidR="00F46378" w:rsidRPr="00760139">
        <w:rPr>
          <w:rFonts w:asciiTheme="majorHAnsi" w:hAnsiTheme="majorHAnsi"/>
          <w:b/>
          <w:sz w:val="26"/>
          <w:szCs w:val="26"/>
          <w:lang w:val="ru-RU"/>
        </w:rPr>
        <w:t>ОРГАНИЗАЦИЯ ЭКСТРЕННОЙ МЕДИЦИНСКОЙ ПОМОЩИ</w:t>
      </w:r>
      <w:r w:rsidRPr="00760139">
        <w:rPr>
          <w:rFonts w:asciiTheme="majorHAnsi" w:hAnsiTheme="majorHAnsi"/>
          <w:b/>
          <w:sz w:val="26"/>
          <w:szCs w:val="26"/>
          <w:lang w:val="ru-RU"/>
        </w:rPr>
        <w:t>»</w:t>
      </w:r>
    </w:p>
    <w:p w14:paraId="39055277" w14:textId="77777777" w:rsidR="00F46378" w:rsidRPr="00760139" w:rsidRDefault="00F46378" w:rsidP="00F46378">
      <w:pPr>
        <w:spacing w:after="200" w:line="276" w:lineRule="auto"/>
        <w:jc w:val="center"/>
        <w:rPr>
          <w:rFonts w:asciiTheme="majorHAnsi" w:hAnsiTheme="majorHAnsi"/>
          <w:lang w:val="ru-RU"/>
        </w:rPr>
      </w:pPr>
      <w:r w:rsidRPr="00760139">
        <w:rPr>
          <w:rFonts w:asciiTheme="majorHAnsi" w:hAnsiTheme="majorHAnsi"/>
          <w:sz w:val="26"/>
          <w:szCs w:val="26"/>
          <w:lang w:val="ru-RU"/>
        </w:rPr>
        <w:t>(прикладывается отдельным документом)</w:t>
      </w:r>
    </w:p>
    <w:p w14:paraId="1C39795F" w14:textId="77777777" w:rsidR="00266A34" w:rsidRPr="00760139" w:rsidRDefault="00266A34" w:rsidP="00266A34">
      <w:pPr>
        <w:jc w:val="right"/>
        <w:rPr>
          <w:rFonts w:asciiTheme="majorHAnsi" w:hAnsiTheme="majorHAnsi"/>
          <w:sz w:val="26"/>
          <w:szCs w:val="26"/>
          <w:lang w:val="ru-RU"/>
        </w:rPr>
      </w:pPr>
    </w:p>
    <w:p w14:paraId="63F1F8B1" w14:textId="77777777" w:rsidR="000212FF" w:rsidRPr="00760139" w:rsidRDefault="00AB57A2" w:rsidP="00266A34">
      <w:pPr>
        <w:jc w:val="right"/>
        <w:rPr>
          <w:rFonts w:asciiTheme="majorHAnsi" w:hAnsiTheme="majorHAnsi"/>
          <w:sz w:val="26"/>
          <w:szCs w:val="26"/>
          <w:lang w:val="ru-RU"/>
        </w:rPr>
      </w:pPr>
      <w:r w:rsidRPr="00760139">
        <w:rPr>
          <w:rFonts w:asciiTheme="majorHAnsi" w:hAnsiTheme="majorHAnsi"/>
          <w:sz w:val="26"/>
          <w:szCs w:val="26"/>
          <w:lang w:val="ru-RU"/>
        </w:rPr>
        <w:t xml:space="preserve">Приложение </w:t>
      </w:r>
      <w:r w:rsidR="00B574CB" w:rsidRPr="00760139">
        <w:rPr>
          <w:rFonts w:asciiTheme="majorHAnsi" w:hAnsiTheme="majorHAnsi"/>
          <w:sz w:val="26"/>
          <w:szCs w:val="26"/>
          <w:lang w:val="ru-RU"/>
        </w:rPr>
        <w:t>9</w:t>
      </w:r>
    </w:p>
    <w:p w14:paraId="54DE8D91" w14:textId="77777777" w:rsidR="000212FF" w:rsidRPr="00760139" w:rsidRDefault="000212FF" w:rsidP="000212FF">
      <w:pPr>
        <w:jc w:val="right"/>
        <w:rPr>
          <w:rFonts w:asciiTheme="majorHAnsi" w:hAnsiTheme="majorHAnsi"/>
          <w:sz w:val="26"/>
          <w:szCs w:val="26"/>
          <w:lang w:val="ru-RU"/>
        </w:rPr>
      </w:pPr>
    </w:p>
    <w:p w14:paraId="78E9E9C2" w14:textId="77777777" w:rsidR="00C93D04" w:rsidRPr="00760139" w:rsidRDefault="00514540" w:rsidP="00305D66">
      <w:pPr>
        <w:pStyle w:val="s22"/>
        <w:widowControl/>
        <w:spacing w:before="0"/>
        <w:rPr>
          <w:rFonts w:asciiTheme="majorHAnsi" w:hAnsiTheme="majorHAnsi"/>
          <w:sz w:val="26"/>
          <w:szCs w:val="26"/>
        </w:rPr>
      </w:pPr>
      <w:r w:rsidRPr="00760139">
        <w:rPr>
          <w:rFonts w:asciiTheme="majorHAnsi" w:hAnsiTheme="majorHAnsi"/>
          <w:sz w:val="26"/>
          <w:szCs w:val="26"/>
        </w:rPr>
        <w:t>ПОЛОЖЕНИЕ</w:t>
      </w:r>
    </w:p>
    <w:p w14:paraId="40B9C1DF" w14:textId="77777777" w:rsidR="000212FF" w:rsidRPr="00760139" w:rsidRDefault="00514540" w:rsidP="006158A0">
      <w:pPr>
        <w:spacing w:after="120"/>
        <w:ind w:left="1134" w:right="1134"/>
        <w:jc w:val="center"/>
        <w:rPr>
          <w:rFonts w:asciiTheme="majorHAnsi" w:hAnsiTheme="majorHAnsi"/>
          <w:b/>
          <w:sz w:val="26"/>
          <w:szCs w:val="26"/>
          <w:lang w:val="ru-RU"/>
        </w:rPr>
      </w:pPr>
      <w:r w:rsidRPr="00760139">
        <w:rPr>
          <w:rFonts w:asciiTheme="majorHAnsi" w:hAnsiTheme="majorHAnsi"/>
          <w:b/>
          <w:sz w:val="26"/>
          <w:szCs w:val="26"/>
          <w:lang w:val="ru-RU"/>
        </w:rPr>
        <w:t>«</w:t>
      </w:r>
      <w:r w:rsidR="00F46378" w:rsidRPr="00760139">
        <w:rPr>
          <w:rFonts w:asciiTheme="majorHAnsi" w:hAnsiTheme="majorHAnsi"/>
          <w:b/>
          <w:sz w:val="26"/>
          <w:szCs w:val="26"/>
          <w:lang w:val="ru-RU"/>
        </w:rPr>
        <w:t>ПОРЯДОК УСТАНОВЛЕНИЯ ФАКТОВ ПОЯВЛЕНИЯ НА РАБОТЕ В СОСТОЯНИИ АЛКОГОЛЬНОГО, НАРКОТИЧЕСКОГО И ИНОГО ТОКСИЧЕСКОГО ОПЬЯНЕНИЯ, И УПОТРЕБЛЕНИЯ АЛКОГОЛЬНЫХ НАПИТКОВ НА РАБОЧЕМ МЕСТЕ</w:t>
      </w:r>
      <w:r w:rsidRPr="00760139">
        <w:rPr>
          <w:rFonts w:asciiTheme="majorHAnsi" w:hAnsiTheme="majorHAnsi"/>
          <w:b/>
          <w:sz w:val="26"/>
          <w:szCs w:val="26"/>
          <w:lang w:val="ru-RU"/>
        </w:rPr>
        <w:t>»</w:t>
      </w:r>
    </w:p>
    <w:p w14:paraId="314F4E5F" w14:textId="77777777" w:rsidR="00266A34" w:rsidRPr="00760139" w:rsidRDefault="00266A34" w:rsidP="00266A34">
      <w:pPr>
        <w:spacing w:after="200" w:line="276" w:lineRule="auto"/>
        <w:jc w:val="center"/>
        <w:rPr>
          <w:rFonts w:asciiTheme="majorHAnsi" w:hAnsiTheme="majorHAnsi"/>
          <w:lang w:val="ru-RU"/>
        </w:rPr>
      </w:pPr>
      <w:bookmarkStart w:id="3" w:name="_Toc395517573"/>
      <w:r w:rsidRPr="00760139">
        <w:rPr>
          <w:rFonts w:asciiTheme="majorHAnsi" w:hAnsiTheme="majorHAnsi"/>
          <w:sz w:val="26"/>
          <w:szCs w:val="26"/>
          <w:lang w:val="ru-RU"/>
        </w:rPr>
        <w:t>(прикладывается отдельным документом)</w:t>
      </w:r>
    </w:p>
    <w:bookmarkEnd w:id="3"/>
    <w:p w14:paraId="4A7E5B7E" w14:textId="77777777" w:rsidR="00E12CAC" w:rsidRPr="00760139" w:rsidRDefault="00E12CAC" w:rsidP="00624BEA">
      <w:pPr>
        <w:keepNext/>
        <w:keepLines/>
        <w:suppressAutoHyphens/>
        <w:ind w:firstLine="340"/>
        <w:jc w:val="both"/>
        <w:rPr>
          <w:rFonts w:asciiTheme="majorHAnsi" w:hAnsiTheme="majorHAnsi"/>
          <w:noProof/>
          <w:sz w:val="26"/>
          <w:szCs w:val="26"/>
          <w:lang w:val="ru-RU" w:eastAsia="ru-RU"/>
        </w:rPr>
      </w:pPr>
    </w:p>
    <w:p w14:paraId="6C88C777" w14:textId="77777777" w:rsidR="000212FF" w:rsidRPr="00760139" w:rsidRDefault="000212FF" w:rsidP="00E12CAC">
      <w:pPr>
        <w:keepNext/>
        <w:jc w:val="both"/>
        <w:rPr>
          <w:rFonts w:asciiTheme="majorHAnsi" w:hAnsiTheme="majorHAnsi"/>
          <w:lang w:val="ru-RU"/>
        </w:rPr>
      </w:pPr>
    </w:p>
    <w:p w14:paraId="56590023" w14:textId="77777777" w:rsidR="000212FF" w:rsidRPr="00760139" w:rsidRDefault="000212FF" w:rsidP="00804763">
      <w:pPr>
        <w:keepNext/>
        <w:spacing w:after="120" w:line="276" w:lineRule="auto"/>
        <w:jc w:val="right"/>
        <w:rPr>
          <w:rFonts w:asciiTheme="majorHAnsi" w:hAnsiTheme="majorHAnsi"/>
          <w:sz w:val="26"/>
          <w:szCs w:val="26"/>
          <w:lang w:val="ru-RU"/>
        </w:rPr>
      </w:pPr>
      <w:r w:rsidRPr="00760139">
        <w:rPr>
          <w:rFonts w:asciiTheme="majorHAnsi" w:hAnsiTheme="majorHAnsi"/>
          <w:sz w:val="26"/>
          <w:szCs w:val="26"/>
          <w:lang w:val="ru-RU"/>
        </w:rPr>
        <w:t xml:space="preserve">Приложение </w:t>
      </w:r>
      <w:r w:rsidR="00B574CB" w:rsidRPr="00760139">
        <w:rPr>
          <w:rFonts w:asciiTheme="majorHAnsi" w:hAnsiTheme="majorHAnsi"/>
          <w:sz w:val="26"/>
          <w:szCs w:val="26"/>
          <w:lang w:val="ru-RU"/>
        </w:rPr>
        <w:t>10</w:t>
      </w:r>
      <w:r w:rsidRPr="00760139">
        <w:rPr>
          <w:rFonts w:asciiTheme="majorHAnsi" w:hAnsiTheme="majorHAnsi"/>
          <w:sz w:val="26"/>
          <w:szCs w:val="26"/>
          <w:lang w:val="ru-RU"/>
        </w:rPr>
        <w:t xml:space="preserve"> </w:t>
      </w:r>
    </w:p>
    <w:p w14:paraId="2F672BBD" w14:textId="77777777" w:rsidR="00514540" w:rsidRPr="00760139" w:rsidRDefault="00514540" w:rsidP="00514540">
      <w:pPr>
        <w:jc w:val="center"/>
        <w:outlineLvl w:val="0"/>
        <w:rPr>
          <w:rFonts w:asciiTheme="majorHAnsi" w:hAnsiTheme="majorHAnsi"/>
          <w:b/>
          <w:sz w:val="26"/>
          <w:szCs w:val="26"/>
          <w:lang w:val="ru-RU"/>
        </w:rPr>
      </w:pPr>
      <w:r w:rsidRPr="00760139">
        <w:rPr>
          <w:rFonts w:asciiTheme="majorHAnsi" w:hAnsiTheme="majorHAnsi"/>
          <w:b/>
          <w:sz w:val="26"/>
          <w:szCs w:val="26"/>
          <w:lang w:val="ru-RU"/>
        </w:rPr>
        <w:t>МЕТОДИЧЕСКИЙ ДОКУМЕНТ</w:t>
      </w:r>
    </w:p>
    <w:p w14:paraId="2405B027" w14:textId="77777777" w:rsidR="000212FF" w:rsidRPr="00760139" w:rsidRDefault="00514540" w:rsidP="00514540">
      <w:pPr>
        <w:spacing w:after="240"/>
        <w:jc w:val="center"/>
        <w:outlineLvl w:val="0"/>
        <w:rPr>
          <w:rFonts w:asciiTheme="majorHAnsi" w:hAnsiTheme="majorHAnsi"/>
          <w:b/>
          <w:sz w:val="26"/>
          <w:szCs w:val="26"/>
          <w:lang w:val="ru-RU"/>
        </w:rPr>
      </w:pPr>
      <w:r w:rsidRPr="00760139">
        <w:rPr>
          <w:rFonts w:asciiTheme="majorHAnsi" w:hAnsiTheme="majorHAnsi"/>
          <w:b/>
          <w:sz w:val="26"/>
          <w:szCs w:val="26"/>
          <w:lang w:val="ru-RU"/>
        </w:rPr>
        <w:t>КРИТИЧНЫЕ НАРУШЕНИЯ ПРАВИЛ ЭЛЕКТРОБЕЗОПАСНОСТИ</w:t>
      </w:r>
    </w:p>
    <w:p w14:paraId="09438E61" w14:textId="77777777" w:rsidR="00514540" w:rsidRPr="00760139" w:rsidRDefault="00514540" w:rsidP="00514540">
      <w:pPr>
        <w:jc w:val="center"/>
        <w:rPr>
          <w:rFonts w:asciiTheme="majorHAnsi" w:hAnsiTheme="majorHAnsi"/>
          <w:sz w:val="26"/>
          <w:szCs w:val="26"/>
          <w:lang w:val="ru-RU"/>
        </w:rPr>
      </w:pPr>
      <w:r w:rsidRPr="00760139">
        <w:rPr>
          <w:rFonts w:asciiTheme="majorHAnsi" w:hAnsiTheme="majorHAnsi"/>
          <w:sz w:val="26"/>
          <w:szCs w:val="26"/>
          <w:lang w:val="ru-RU"/>
        </w:rPr>
        <w:t>(прикладывается отдельным документом)</w:t>
      </w:r>
    </w:p>
    <w:p w14:paraId="7FB9DA47" w14:textId="77777777" w:rsidR="00514540" w:rsidRPr="00760139" w:rsidRDefault="00514540" w:rsidP="00863308">
      <w:pPr>
        <w:jc w:val="center"/>
        <w:outlineLvl w:val="0"/>
        <w:rPr>
          <w:rFonts w:asciiTheme="majorHAnsi" w:hAnsiTheme="majorHAnsi"/>
          <w:b/>
          <w:sz w:val="26"/>
          <w:szCs w:val="26"/>
          <w:lang w:val="ru-RU"/>
        </w:rPr>
      </w:pPr>
    </w:p>
    <w:p w14:paraId="17F7DB18" w14:textId="77777777" w:rsidR="000212FF" w:rsidRPr="00760139" w:rsidRDefault="000212FF" w:rsidP="000212FF">
      <w:pPr>
        <w:jc w:val="both"/>
        <w:rPr>
          <w:rFonts w:asciiTheme="majorHAnsi" w:hAnsiTheme="majorHAnsi"/>
          <w:sz w:val="26"/>
          <w:szCs w:val="26"/>
          <w:lang w:val="ru-RU"/>
        </w:rPr>
      </w:pPr>
    </w:p>
    <w:p w14:paraId="1A9CE098" w14:textId="77777777" w:rsidR="000212FF" w:rsidRPr="00760139" w:rsidRDefault="000212FF" w:rsidP="00804763">
      <w:pPr>
        <w:jc w:val="right"/>
        <w:outlineLvl w:val="0"/>
        <w:rPr>
          <w:rFonts w:asciiTheme="majorHAnsi" w:hAnsiTheme="majorHAnsi"/>
          <w:sz w:val="26"/>
          <w:szCs w:val="26"/>
          <w:lang w:val="ru-RU"/>
        </w:rPr>
      </w:pPr>
      <w:r w:rsidRPr="00760139">
        <w:rPr>
          <w:rFonts w:asciiTheme="majorHAnsi" w:hAnsiTheme="majorHAnsi"/>
          <w:sz w:val="26"/>
          <w:szCs w:val="26"/>
          <w:lang w:val="ru-RU"/>
        </w:rPr>
        <w:t xml:space="preserve">Приложение </w:t>
      </w:r>
      <w:r w:rsidR="00B574CB" w:rsidRPr="00760139">
        <w:rPr>
          <w:rFonts w:asciiTheme="majorHAnsi" w:hAnsiTheme="majorHAnsi"/>
          <w:sz w:val="26"/>
          <w:szCs w:val="26"/>
          <w:lang w:val="ru-RU"/>
        </w:rPr>
        <w:t>11</w:t>
      </w:r>
    </w:p>
    <w:p w14:paraId="0F60D587" w14:textId="77777777" w:rsidR="0083703B" w:rsidRPr="00760139" w:rsidRDefault="00514540" w:rsidP="006724B0">
      <w:pPr>
        <w:spacing w:after="240"/>
        <w:jc w:val="center"/>
        <w:outlineLvl w:val="0"/>
        <w:rPr>
          <w:rFonts w:asciiTheme="majorHAnsi" w:hAnsiTheme="majorHAnsi"/>
          <w:b/>
          <w:sz w:val="26"/>
          <w:szCs w:val="26"/>
          <w:lang w:val="ru-RU"/>
        </w:rPr>
      </w:pPr>
      <w:r w:rsidRPr="00760139">
        <w:rPr>
          <w:rFonts w:asciiTheme="majorHAnsi" w:hAnsiTheme="majorHAnsi"/>
          <w:b/>
          <w:sz w:val="26"/>
          <w:szCs w:val="26"/>
          <w:lang w:val="ru-RU"/>
        </w:rPr>
        <w:t>ПОЛОЖЕНИЕ</w:t>
      </w:r>
    </w:p>
    <w:p w14:paraId="10EC5943" w14:textId="77777777" w:rsidR="000212FF" w:rsidRPr="00760139" w:rsidRDefault="00514540" w:rsidP="006724B0">
      <w:pPr>
        <w:spacing w:after="240"/>
        <w:jc w:val="center"/>
        <w:outlineLvl w:val="0"/>
        <w:rPr>
          <w:rFonts w:asciiTheme="majorHAnsi" w:hAnsiTheme="majorHAnsi"/>
          <w:b/>
          <w:sz w:val="26"/>
          <w:szCs w:val="26"/>
          <w:lang w:val="ru-RU"/>
        </w:rPr>
      </w:pPr>
      <w:r w:rsidRPr="00760139">
        <w:rPr>
          <w:rFonts w:asciiTheme="majorHAnsi" w:hAnsiTheme="majorHAnsi"/>
          <w:b/>
          <w:sz w:val="26"/>
          <w:szCs w:val="26"/>
          <w:lang w:val="ru-RU"/>
        </w:rPr>
        <w:lastRenderedPageBreak/>
        <w:t xml:space="preserve">ПОРЯДОК ДОПУСКА ПОДРЯДНЫХ СТРОИТЕЛЬНЫХ ОРГАНИЗАЦИЙ К ВЫПОЛНЕНИЮ СТРОИТЕЛЬНО-МОНТАЖНЫХ РАБОТ НА ОБЪЕКТАХ КАПИТАЛЬНОГО СТРОИТЕЛЬСТВА </w:t>
      </w:r>
    </w:p>
    <w:p w14:paraId="5629222D" w14:textId="77777777" w:rsidR="000212FF" w:rsidRPr="00760139" w:rsidRDefault="000212FF" w:rsidP="000212FF">
      <w:pPr>
        <w:jc w:val="center"/>
        <w:rPr>
          <w:rFonts w:asciiTheme="majorHAnsi" w:hAnsiTheme="majorHAnsi"/>
          <w:sz w:val="26"/>
          <w:szCs w:val="26"/>
          <w:lang w:val="ru-RU"/>
        </w:rPr>
      </w:pPr>
      <w:r w:rsidRPr="00760139">
        <w:rPr>
          <w:rFonts w:asciiTheme="majorHAnsi" w:hAnsiTheme="majorHAnsi"/>
          <w:sz w:val="26"/>
          <w:szCs w:val="26"/>
          <w:lang w:val="ru-RU"/>
        </w:rPr>
        <w:t>(прикладывается отдельным документом)</w:t>
      </w:r>
    </w:p>
    <w:p w14:paraId="0310F317" w14:textId="77777777" w:rsidR="000212FF" w:rsidRPr="00760139" w:rsidRDefault="000212FF" w:rsidP="006724B0">
      <w:pPr>
        <w:jc w:val="center"/>
        <w:rPr>
          <w:rFonts w:asciiTheme="majorHAnsi" w:hAnsiTheme="majorHAnsi"/>
          <w:lang w:val="ru-RU"/>
        </w:rPr>
      </w:pPr>
    </w:p>
    <w:p w14:paraId="3C4A6B8F" w14:textId="77777777" w:rsidR="000212FF" w:rsidRPr="00760139" w:rsidRDefault="000212FF" w:rsidP="006724B0">
      <w:pPr>
        <w:jc w:val="center"/>
        <w:rPr>
          <w:rFonts w:asciiTheme="majorHAnsi" w:hAnsiTheme="majorHAnsi"/>
          <w:lang w:val="ru-RU"/>
        </w:rPr>
      </w:pPr>
    </w:p>
    <w:p w14:paraId="0E0D1B41" w14:textId="77777777" w:rsidR="000212FF" w:rsidRPr="00760139" w:rsidRDefault="000212FF" w:rsidP="00804763">
      <w:pPr>
        <w:spacing w:after="120"/>
        <w:jc w:val="right"/>
        <w:outlineLvl w:val="0"/>
        <w:rPr>
          <w:rFonts w:asciiTheme="majorHAnsi" w:hAnsiTheme="majorHAnsi"/>
          <w:sz w:val="26"/>
          <w:szCs w:val="26"/>
          <w:lang w:val="ru-RU"/>
        </w:rPr>
      </w:pPr>
      <w:r w:rsidRPr="00760139">
        <w:rPr>
          <w:rFonts w:asciiTheme="majorHAnsi" w:hAnsiTheme="majorHAnsi"/>
          <w:sz w:val="26"/>
          <w:szCs w:val="26"/>
          <w:lang w:val="ru-RU"/>
        </w:rPr>
        <w:t xml:space="preserve">Приложение </w:t>
      </w:r>
      <w:r w:rsidR="00B574CB" w:rsidRPr="00760139">
        <w:rPr>
          <w:rFonts w:asciiTheme="majorHAnsi" w:hAnsiTheme="majorHAnsi"/>
          <w:sz w:val="26"/>
          <w:szCs w:val="26"/>
          <w:lang w:val="ru-RU"/>
        </w:rPr>
        <w:t>12</w:t>
      </w:r>
    </w:p>
    <w:p w14:paraId="27DB4FFA" w14:textId="77777777" w:rsidR="00213676" w:rsidRPr="00760139" w:rsidRDefault="00804763" w:rsidP="00804763">
      <w:pPr>
        <w:suppressAutoHyphens/>
        <w:spacing w:after="120"/>
        <w:jc w:val="center"/>
        <w:rPr>
          <w:rFonts w:asciiTheme="majorHAnsi" w:hAnsiTheme="majorHAnsi"/>
          <w:b/>
          <w:sz w:val="26"/>
          <w:szCs w:val="26"/>
          <w:lang w:val="ru-RU"/>
        </w:rPr>
      </w:pPr>
      <w:r w:rsidRPr="00760139">
        <w:rPr>
          <w:rFonts w:asciiTheme="majorHAnsi" w:hAnsiTheme="majorHAnsi"/>
          <w:b/>
          <w:sz w:val="26"/>
          <w:szCs w:val="26"/>
          <w:lang w:val="ru-RU"/>
        </w:rPr>
        <w:t>МЕТОДИЧЕСКИЙ ДОКУМЕНТ</w:t>
      </w:r>
    </w:p>
    <w:p w14:paraId="2397E89D" w14:textId="77777777" w:rsidR="00213676" w:rsidRPr="00760139" w:rsidRDefault="00804763" w:rsidP="00804763">
      <w:pPr>
        <w:suppressAutoHyphens/>
        <w:jc w:val="center"/>
        <w:rPr>
          <w:rFonts w:asciiTheme="majorHAnsi" w:hAnsiTheme="majorHAnsi"/>
          <w:b/>
          <w:sz w:val="26"/>
          <w:szCs w:val="26"/>
          <w:lang w:val="ru-RU"/>
        </w:rPr>
      </w:pPr>
      <w:r w:rsidRPr="00760139">
        <w:rPr>
          <w:rFonts w:asciiTheme="majorHAnsi" w:hAnsiTheme="majorHAnsi"/>
          <w:b/>
          <w:sz w:val="26"/>
          <w:szCs w:val="26"/>
          <w:lang w:val="ru-RU"/>
        </w:rPr>
        <w:t>ПОРЯДОК ДЕЙСТВИЙ ПО ПРИОСТАНОВКЕ РАБОТ, ВЫПОЛНЯЕМЫХ ПОДРЯДНОЙ ОРГАНИЗАЦИЕЙ, В СЛУЧАЕ ВОЗНИКНОВЕНИЯ УГРОЗЫ ПРОИЗВОДСТВЕННОЙ БЕЗОПАСНОСТИ</w:t>
      </w:r>
    </w:p>
    <w:p w14:paraId="15C38AC2" w14:textId="77777777" w:rsidR="00804763" w:rsidRPr="00760139" w:rsidRDefault="00804763" w:rsidP="00804763">
      <w:pPr>
        <w:suppressAutoHyphens/>
        <w:jc w:val="center"/>
        <w:rPr>
          <w:rFonts w:asciiTheme="majorHAnsi" w:hAnsiTheme="majorHAnsi"/>
          <w:b/>
          <w:sz w:val="26"/>
          <w:szCs w:val="26"/>
          <w:lang w:val="ru-RU"/>
        </w:rPr>
      </w:pPr>
    </w:p>
    <w:p w14:paraId="09AEDF0A" w14:textId="77777777" w:rsidR="00804763" w:rsidRPr="00760139" w:rsidRDefault="00804763" w:rsidP="00804763">
      <w:pPr>
        <w:jc w:val="center"/>
        <w:rPr>
          <w:rFonts w:asciiTheme="majorHAnsi" w:hAnsiTheme="majorHAnsi"/>
          <w:sz w:val="26"/>
          <w:szCs w:val="26"/>
          <w:lang w:val="ru-RU"/>
        </w:rPr>
      </w:pPr>
      <w:r w:rsidRPr="00760139">
        <w:rPr>
          <w:rFonts w:asciiTheme="majorHAnsi" w:hAnsiTheme="majorHAnsi"/>
          <w:sz w:val="26"/>
          <w:szCs w:val="26"/>
          <w:lang w:val="ru-RU"/>
        </w:rPr>
        <w:t>(прикладывается отдельным документом)</w:t>
      </w:r>
    </w:p>
    <w:p w14:paraId="14AF3CB5" w14:textId="77777777" w:rsidR="00804763" w:rsidRPr="00760139" w:rsidRDefault="00804763" w:rsidP="00804763">
      <w:pPr>
        <w:suppressAutoHyphens/>
        <w:jc w:val="center"/>
        <w:rPr>
          <w:rFonts w:asciiTheme="majorHAnsi" w:hAnsiTheme="majorHAnsi"/>
          <w:b/>
          <w:sz w:val="26"/>
          <w:szCs w:val="26"/>
          <w:lang w:val="ru-RU"/>
        </w:rPr>
      </w:pPr>
    </w:p>
    <w:p w14:paraId="21B89677" w14:textId="77777777" w:rsidR="000212FF" w:rsidRPr="00760139" w:rsidRDefault="000212FF" w:rsidP="00384129">
      <w:pPr>
        <w:keepNext/>
        <w:keepLines/>
        <w:tabs>
          <w:tab w:val="left" w:pos="1134"/>
        </w:tabs>
        <w:suppressAutoHyphens/>
        <w:spacing w:after="60"/>
        <w:ind w:left="360"/>
        <w:jc w:val="both"/>
        <w:rPr>
          <w:rFonts w:ascii="Cambria" w:hAnsi="Cambria"/>
          <w:sz w:val="26"/>
          <w:szCs w:val="26"/>
          <w:lang w:val="ru-RU"/>
        </w:rPr>
      </w:pPr>
    </w:p>
    <w:p w14:paraId="41711B3D" w14:textId="77777777" w:rsidR="000212FF" w:rsidRPr="00760139" w:rsidRDefault="000212FF" w:rsidP="00AB57A2">
      <w:pPr>
        <w:spacing w:after="360"/>
        <w:jc w:val="right"/>
        <w:outlineLvl w:val="0"/>
        <w:rPr>
          <w:rFonts w:asciiTheme="majorHAnsi" w:hAnsiTheme="majorHAnsi"/>
          <w:sz w:val="26"/>
          <w:szCs w:val="26"/>
          <w:lang w:val="ru-RU"/>
        </w:rPr>
      </w:pPr>
      <w:r w:rsidRPr="00760139">
        <w:rPr>
          <w:rFonts w:asciiTheme="majorHAnsi" w:hAnsiTheme="majorHAnsi"/>
          <w:sz w:val="26"/>
          <w:szCs w:val="26"/>
          <w:lang w:val="ru-RU"/>
        </w:rPr>
        <w:t xml:space="preserve">Приложение </w:t>
      </w:r>
      <w:r w:rsidR="00B574CB" w:rsidRPr="00760139">
        <w:rPr>
          <w:rFonts w:asciiTheme="majorHAnsi" w:hAnsiTheme="majorHAnsi"/>
          <w:sz w:val="26"/>
          <w:szCs w:val="26"/>
          <w:lang w:val="ru-RU"/>
        </w:rPr>
        <w:t>13</w:t>
      </w:r>
    </w:p>
    <w:p w14:paraId="2B2EBBFE" w14:textId="77777777" w:rsidR="00AB57A2" w:rsidRPr="00760139" w:rsidRDefault="00AB57A2" w:rsidP="006724B0">
      <w:pPr>
        <w:spacing w:after="240"/>
        <w:ind w:left="1134" w:right="1134"/>
        <w:jc w:val="center"/>
        <w:outlineLvl w:val="0"/>
        <w:rPr>
          <w:rFonts w:asciiTheme="majorHAnsi" w:hAnsiTheme="majorHAnsi"/>
          <w:b/>
          <w:sz w:val="26"/>
          <w:szCs w:val="26"/>
          <w:lang w:val="ru-RU"/>
        </w:rPr>
      </w:pPr>
      <w:r w:rsidRPr="00760139">
        <w:rPr>
          <w:rFonts w:asciiTheme="majorHAnsi" w:hAnsiTheme="majorHAnsi"/>
          <w:b/>
          <w:sz w:val="26"/>
          <w:szCs w:val="26"/>
          <w:lang w:val="ru-RU"/>
        </w:rPr>
        <w:t>СТАНДАРТ</w:t>
      </w:r>
    </w:p>
    <w:p w14:paraId="3AEEC808" w14:textId="77777777" w:rsidR="00392959" w:rsidRPr="00760139" w:rsidRDefault="00AB57A2" w:rsidP="006724B0">
      <w:pPr>
        <w:spacing w:after="240"/>
        <w:ind w:left="1134" w:right="1134"/>
        <w:jc w:val="center"/>
        <w:outlineLvl w:val="0"/>
        <w:rPr>
          <w:rFonts w:asciiTheme="majorHAnsi" w:hAnsiTheme="majorHAnsi"/>
          <w:b/>
          <w:sz w:val="26"/>
          <w:szCs w:val="26"/>
          <w:lang w:val="ru-RU"/>
        </w:rPr>
      </w:pPr>
      <w:r w:rsidRPr="00760139">
        <w:rPr>
          <w:rFonts w:asciiTheme="majorHAnsi" w:hAnsiTheme="majorHAnsi"/>
          <w:b/>
          <w:sz w:val="26"/>
          <w:szCs w:val="26"/>
          <w:lang w:val="ru-RU"/>
        </w:rPr>
        <w:t>ПОРЯДОК ВЫЯВЛЕНИЯ, ОЦЕНКИ И МИНИМИЗАЦИИ РИСКОВ В ОБЛАСТИ ОХРАНЫ ТРУДА, ПРОМЫШЛЕННОЙ БЕЗОПАСНОСТИ И ЭКОЛОГИИ</w:t>
      </w:r>
    </w:p>
    <w:p w14:paraId="757C9CB1" w14:textId="77777777" w:rsidR="00392959" w:rsidRPr="00760139" w:rsidRDefault="00392959" w:rsidP="00392959">
      <w:pPr>
        <w:jc w:val="center"/>
        <w:rPr>
          <w:rFonts w:asciiTheme="majorHAnsi" w:hAnsiTheme="majorHAnsi"/>
          <w:sz w:val="26"/>
          <w:szCs w:val="26"/>
          <w:lang w:val="ru-RU"/>
        </w:rPr>
      </w:pPr>
      <w:r w:rsidRPr="00760139">
        <w:rPr>
          <w:rFonts w:asciiTheme="majorHAnsi" w:hAnsiTheme="majorHAnsi"/>
          <w:sz w:val="26"/>
          <w:szCs w:val="26"/>
          <w:lang w:val="ru-RU"/>
        </w:rPr>
        <w:t>(прикладывается отдельным документом)</w:t>
      </w:r>
    </w:p>
    <w:p w14:paraId="48941E92" w14:textId="77777777" w:rsidR="00392959" w:rsidRPr="00760139" w:rsidRDefault="00392959" w:rsidP="00392959">
      <w:pPr>
        <w:rPr>
          <w:rFonts w:asciiTheme="majorHAnsi" w:hAnsiTheme="majorHAnsi"/>
          <w:sz w:val="26"/>
          <w:szCs w:val="26"/>
          <w:lang w:val="ru-RU"/>
        </w:rPr>
      </w:pPr>
    </w:p>
    <w:p w14:paraId="7565B302" w14:textId="77777777" w:rsidR="00392959" w:rsidRPr="00760139" w:rsidRDefault="00392959" w:rsidP="00392959">
      <w:pPr>
        <w:rPr>
          <w:rFonts w:asciiTheme="majorHAnsi" w:hAnsiTheme="majorHAnsi"/>
          <w:sz w:val="26"/>
          <w:szCs w:val="26"/>
          <w:lang w:val="ru-RU"/>
        </w:rPr>
      </w:pPr>
    </w:p>
    <w:p w14:paraId="59914A1D" w14:textId="77777777" w:rsidR="00392959" w:rsidRPr="00760139" w:rsidRDefault="00392959" w:rsidP="00392959">
      <w:pPr>
        <w:rPr>
          <w:rFonts w:asciiTheme="majorHAnsi" w:hAnsiTheme="majorHAnsi"/>
          <w:sz w:val="26"/>
          <w:szCs w:val="26"/>
          <w:lang w:val="ru-RU"/>
        </w:rPr>
      </w:pPr>
    </w:p>
    <w:p w14:paraId="35D51413" w14:textId="77777777" w:rsidR="00392959" w:rsidRPr="00760139" w:rsidRDefault="00392959" w:rsidP="00392959">
      <w:pPr>
        <w:rPr>
          <w:rFonts w:asciiTheme="majorHAnsi" w:hAnsiTheme="majorHAnsi"/>
          <w:lang w:val="ru-RU"/>
        </w:rPr>
      </w:pPr>
    </w:p>
    <w:p w14:paraId="4A6FF910" w14:textId="77777777" w:rsidR="000212FF" w:rsidRPr="00760139" w:rsidRDefault="000212FF" w:rsidP="000212FF">
      <w:pPr>
        <w:rPr>
          <w:rFonts w:asciiTheme="majorHAnsi" w:hAnsiTheme="majorHAnsi"/>
          <w:lang w:val="ru-RU"/>
        </w:rPr>
      </w:pPr>
    </w:p>
    <w:p w14:paraId="44B2C4B0" w14:textId="77777777" w:rsidR="000212FF" w:rsidRPr="00760139" w:rsidRDefault="000212FF" w:rsidP="000212FF">
      <w:pPr>
        <w:widowControl w:val="0"/>
        <w:overflowPunct w:val="0"/>
        <w:autoSpaceDE w:val="0"/>
        <w:autoSpaceDN w:val="0"/>
        <w:adjustRightInd w:val="0"/>
        <w:spacing w:before="60"/>
        <w:ind w:firstLine="340"/>
        <w:jc w:val="both"/>
        <w:textAlignment w:val="baseline"/>
        <w:rPr>
          <w:rFonts w:asciiTheme="majorHAnsi" w:hAnsiTheme="majorHAnsi"/>
          <w:szCs w:val="24"/>
          <w:lang w:val="ru-RU" w:eastAsia="ru-RU"/>
        </w:rPr>
      </w:pPr>
    </w:p>
    <w:p w14:paraId="193060AB" w14:textId="77777777" w:rsidR="000212FF" w:rsidRPr="00760139" w:rsidRDefault="000212FF" w:rsidP="000212FF">
      <w:pPr>
        <w:widowControl w:val="0"/>
        <w:overflowPunct w:val="0"/>
        <w:autoSpaceDE w:val="0"/>
        <w:autoSpaceDN w:val="0"/>
        <w:adjustRightInd w:val="0"/>
        <w:spacing w:before="60"/>
        <w:ind w:firstLine="340"/>
        <w:jc w:val="both"/>
        <w:textAlignment w:val="baseline"/>
        <w:rPr>
          <w:rFonts w:asciiTheme="majorHAnsi" w:hAnsiTheme="majorHAnsi"/>
          <w:szCs w:val="24"/>
          <w:lang w:val="ru-RU" w:eastAsia="ru-RU"/>
        </w:rPr>
      </w:pPr>
    </w:p>
    <w:p w14:paraId="6FF93398" w14:textId="77777777" w:rsidR="000212FF" w:rsidRPr="00760139" w:rsidRDefault="000212FF" w:rsidP="000212FF">
      <w:pPr>
        <w:jc w:val="right"/>
        <w:rPr>
          <w:rFonts w:asciiTheme="majorHAnsi" w:hAnsiTheme="majorHAnsi"/>
          <w:lang w:val="ru-RU"/>
        </w:rPr>
      </w:pPr>
    </w:p>
    <w:p w14:paraId="463D4641" w14:textId="77777777" w:rsidR="000212FF" w:rsidRPr="00760139" w:rsidRDefault="000212FF" w:rsidP="000212FF">
      <w:pPr>
        <w:jc w:val="right"/>
        <w:rPr>
          <w:rFonts w:asciiTheme="majorHAnsi" w:hAnsiTheme="majorHAnsi"/>
          <w:lang w:val="ru-RU"/>
        </w:rPr>
      </w:pPr>
    </w:p>
    <w:p w14:paraId="37BD0527" w14:textId="77777777" w:rsidR="000212FF" w:rsidRPr="00760139" w:rsidRDefault="000212FF" w:rsidP="000212FF">
      <w:pPr>
        <w:jc w:val="right"/>
        <w:rPr>
          <w:rFonts w:asciiTheme="majorHAnsi" w:hAnsiTheme="majorHAnsi"/>
          <w:lang w:val="ru-RU"/>
        </w:rPr>
      </w:pPr>
    </w:p>
    <w:p w14:paraId="697B8554" w14:textId="77777777" w:rsidR="000212FF" w:rsidRPr="00760139" w:rsidRDefault="000212FF" w:rsidP="000212FF">
      <w:pPr>
        <w:jc w:val="right"/>
        <w:rPr>
          <w:rFonts w:asciiTheme="majorHAnsi" w:hAnsiTheme="majorHAnsi"/>
          <w:lang w:val="ru-RU"/>
        </w:rPr>
      </w:pPr>
    </w:p>
    <w:p w14:paraId="42B6D164" w14:textId="77777777" w:rsidR="000212FF" w:rsidRPr="00760139" w:rsidRDefault="000212FF" w:rsidP="000212FF">
      <w:pPr>
        <w:jc w:val="right"/>
        <w:rPr>
          <w:rFonts w:asciiTheme="majorHAnsi" w:hAnsiTheme="majorHAnsi"/>
          <w:lang w:val="ru-RU"/>
        </w:rPr>
      </w:pPr>
    </w:p>
    <w:p w14:paraId="7A8BB60D" w14:textId="77777777" w:rsidR="000212FF" w:rsidRPr="00760139" w:rsidRDefault="000212FF" w:rsidP="000212FF">
      <w:pPr>
        <w:spacing w:after="200" w:line="276" w:lineRule="auto"/>
        <w:rPr>
          <w:rFonts w:asciiTheme="majorHAnsi" w:hAnsiTheme="majorHAnsi"/>
          <w:lang w:val="ru-RU"/>
        </w:rPr>
      </w:pPr>
      <w:r w:rsidRPr="00760139">
        <w:rPr>
          <w:rFonts w:asciiTheme="majorHAnsi" w:hAnsiTheme="majorHAnsi"/>
          <w:lang w:val="ru-RU"/>
        </w:rPr>
        <w:br w:type="page"/>
      </w:r>
    </w:p>
    <w:p w14:paraId="5CD410EC" w14:textId="77777777" w:rsidR="008A4B5E" w:rsidRPr="00760139" w:rsidRDefault="008A4B5E" w:rsidP="000212FF">
      <w:pPr>
        <w:keepNext/>
        <w:keepLines/>
        <w:widowControl w:val="0"/>
        <w:overflowPunct w:val="0"/>
        <w:autoSpaceDE w:val="0"/>
        <w:autoSpaceDN w:val="0"/>
        <w:adjustRightInd w:val="0"/>
        <w:spacing w:before="240" w:after="120"/>
        <w:ind w:left="340"/>
        <w:jc w:val="right"/>
        <w:textAlignment w:val="baseline"/>
        <w:outlineLvl w:val="0"/>
        <w:rPr>
          <w:rFonts w:asciiTheme="majorHAnsi" w:hAnsiTheme="majorHAnsi"/>
          <w:bCs/>
          <w:szCs w:val="22"/>
          <w:lang w:val="ru-RU" w:eastAsia="ru-RU"/>
        </w:rPr>
        <w:sectPr w:rsidR="008A4B5E" w:rsidRPr="00760139" w:rsidSect="00F90224">
          <w:pgSz w:w="11906" w:h="16838" w:code="9"/>
          <w:pgMar w:top="1134" w:right="851" w:bottom="1134" w:left="1418" w:header="737" w:footer="680" w:gutter="0"/>
          <w:cols w:space="708"/>
          <w:docGrid w:linePitch="360"/>
        </w:sectPr>
      </w:pPr>
    </w:p>
    <w:p w14:paraId="4E9A25D8" w14:textId="77777777" w:rsidR="008A4B5E" w:rsidRPr="001E496B" w:rsidRDefault="008A4B5E" w:rsidP="006724B0">
      <w:pPr>
        <w:jc w:val="right"/>
        <w:outlineLvl w:val="0"/>
        <w:rPr>
          <w:rFonts w:ascii="Cambria" w:hAnsi="Cambria"/>
          <w:szCs w:val="22"/>
          <w:lang w:val="ru-RU"/>
        </w:rPr>
      </w:pPr>
      <w:r w:rsidRPr="001E496B">
        <w:rPr>
          <w:rFonts w:ascii="Cambria" w:hAnsi="Cambria"/>
          <w:szCs w:val="22"/>
          <w:lang w:val="ru-RU"/>
        </w:rPr>
        <w:lastRenderedPageBreak/>
        <w:t xml:space="preserve">Приложение </w:t>
      </w:r>
      <w:r w:rsidR="00B574CB" w:rsidRPr="001E496B">
        <w:rPr>
          <w:rFonts w:ascii="Cambria" w:hAnsi="Cambria"/>
          <w:szCs w:val="22"/>
          <w:lang w:val="ru-RU"/>
        </w:rPr>
        <w:t>14</w:t>
      </w:r>
    </w:p>
    <w:p w14:paraId="0AAAAFD5" w14:textId="77777777" w:rsidR="008A4B5E" w:rsidRDefault="008A4B5E" w:rsidP="009F3FBD">
      <w:pPr>
        <w:spacing w:before="240" w:after="120"/>
        <w:ind w:left="284" w:right="423"/>
        <w:jc w:val="center"/>
        <w:outlineLvl w:val="0"/>
        <w:rPr>
          <w:rFonts w:asciiTheme="majorHAnsi" w:hAnsiTheme="majorHAnsi"/>
          <w:b/>
          <w:sz w:val="26"/>
          <w:szCs w:val="26"/>
          <w:lang w:val="ru-RU"/>
        </w:rPr>
      </w:pPr>
      <w:r w:rsidRPr="00760139">
        <w:rPr>
          <w:rFonts w:asciiTheme="majorHAnsi" w:hAnsiTheme="majorHAnsi"/>
          <w:b/>
          <w:sz w:val="26"/>
          <w:szCs w:val="26"/>
          <w:lang w:val="ru-RU"/>
        </w:rPr>
        <w:t>Перечень нарушений и штрафных санкций за нарушения в области ОТ, ПБ и Э</w:t>
      </w:r>
    </w:p>
    <w:p w14:paraId="2ECC7038" w14:textId="77777777" w:rsidR="00B929D7" w:rsidRPr="001E496B" w:rsidRDefault="00B929D7" w:rsidP="00B929D7">
      <w:pPr>
        <w:jc w:val="center"/>
        <w:outlineLvl w:val="0"/>
        <w:rPr>
          <w:rFonts w:ascii="Cambria" w:hAnsi="Cambria"/>
          <w:szCs w:val="22"/>
          <w:lang w:val="ru-RU"/>
        </w:rPr>
      </w:pPr>
      <w:r>
        <w:rPr>
          <w:rFonts w:ascii="Cambria" w:hAnsi="Cambria"/>
          <w:szCs w:val="22"/>
          <w:lang w:val="ru-RU"/>
        </w:rPr>
        <w:t xml:space="preserve">(размещено </w:t>
      </w:r>
      <w:r w:rsidRPr="001E496B">
        <w:rPr>
          <w:rFonts w:ascii="Cambria" w:hAnsi="Cambria"/>
          <w:szCs w:val="22"/>
          <w:lang w:val="ru-RU"/>
        </w:rPr>
        <w:t>в общем доступе на официальном интернет-сайте ООО «НКНП» по адресу</w:t>
      </w:r>
    </w:p>
    <w:p w14:paraId="73F9D168" w14:textId="77777777" w:rsidR="00B929D7" w:rsidRPr="00B929D7" w:rsidRDefault="0023707D" w:rsidP="00B929D7">
      <w:pPr>
        <w:jc w:val="center"/>
        <w:outlineLvl w:val="0"/>
        <w:rPr>
          <w:rFonts w:ascii="Cambria" w:hAnsi="Cambria"/>
          <w:szCs w:val="22"/>
          <w:lang w:val="ru-RU"/>
        </w:rPr>
      </w:pPr>
      <w:hyperlink r:id="rId17" w:history="1">
        <w:r w:rsidR="00B929D7" w:rsidRPr="001E496B">
          <w:rPr>
            <w:rStyle w:val="af7"/>
            <w:rFonts w:ascii="Cambria" w:hAnsi="Cambria"/>
            <w:szCs w:val="22"/>
          </w:rPr>
          <w:t>https</w:t>
        </w:r>
        <w:r w:rsidR="00B929D7" w:rsidRPr="001E496B">
          <w:rPr>
            <w:rStyle w:val="af7"/>
            <w:rFonts w:ascii="Cambria" w:hAnsi="Cambria"/>
            <w:szCs w:val="22"/>
            <w:lang w:val="ru-RU"/>
          </w:rPr>
          <w:t>://</w:t>
        </w:r>
        <w:r w:rsidR="00B929D7" w:rsidRPr="001E496B">
          <w:rPr>
            <w:rStyle w:val="af7"/>
            <w:rFonts w:ascii="Cambria" w:hAnsi="Cambria"/>
            <w:szCs w:val="22"/>
          </w:rPr>
          <w:t>nknp</w:t>
        </w:r>
        <w:r w:rsidR="00B929D7" w:rsidRPr="001E496B">
          <w:rPr>
            <w:rStyle w:val="af7"/>
            <w:rFonts w:ascii="Cambria" w:hAnsi="Cambria"/>
            <w:szCs w:val="22"/>
            <w:lang w:val="ru-RU"/>
          </w:rPr>
          <w:t>.</w:t>
        </w:r>
        <w:r w:rsidR="00B929D7" w:rsidRPr="001E496B">
          <w:rPr>
            <w:rStyle w:val="af7"/>
            <w:rFonts w:ascii="Cambria" w:hAnsi="Cambria"/>
            <w:szCs w:val="22"/>
          </w:rPr>
          <w:t>com</w:t>
        </w:r>
        <w:r w:rsidR="00B929D7" w:rsidRPr="001E496B">
          <w:rPr>
            <w:rStyle w:val="af7"/>
            <w:rFonts w:ascii="Cambria" w:hAnsi="Cambria"/>
            <w:szCs w:val="22"/>
            <w:lang w:val="ru-RU"/>
          </w:rPr>
          <w:t>.</w:t>
        </w:r>
        <w:r w:rsidR="00B929D7" w:rsidRPr="001E496B">
          <w:rPr>
            <w:rStyle w:val="af7"/>
            <w:rFonts w:ascii="Cambria" w:hAnsi="Cambria"/>
            <w:szCs w:val="22"/>
          </w:rPr>
          <w:t>ru</w:t>
        </w:r>
        <w:r w:rsidR="00B929D7" w:rsidRPr="001E496B">
          <w:rPr>
            <w:rStyle w:val="af7"/>
            <w:rFonts w:ascii="Cambria" w:hAnsi="Cambria"/>
            <w:szCs w:val="22"/>
            <w:lang w:val="ru-RU"/>
          </w:rPr>
          <w:t>/</w:t>
        </w:r>
        <w:r w:rsidR="00B929D7" w:rsidRPr="001E496B">
          <w:rPr>
            <w:rStyle w:val="af7"/>
            <w:rFonts w:ascii="Cambria" w:hAnsi="Cambria"/>
            <w:szCs w:val="22"/>
          </w:rPr>
          <w:t>documents</w:t>
        </w:r>
        <w:r w:rsidR="00B929D7" w:rsidRPr="001E496B">
          <w:rPr>
            <w:rStyle w:val="af7"/>
            <w:rFonts w:ascii="Cambria" w:hAnsi="Cambria"/>
            <w:szCs w:val="22"/>
            <w:lang w:val="ru-RU"/>
          </w:rPr>
          <w:t>/</w:t>
        </w:r>
        <w:r w:rsidR="00B929D7" w:rsidRPr="001E496B">
          <w:rPr>
            <w:rStyle w:val="af7"/>
            <w:rFonts w:ascii="Cambria" w:hAnsi="Cambria"/>
            <w:szCs w:val="22"/>
          </w:rPr>
          <w:t>Perechen</w:t>
        </w:r>
        <w:r w:rsidR="00B929D7" w:rsidRPr="001E496B">
          <w:rPr>
            <w:rStyle w:val="af7"/>
            <w:rFonts w:ascii="Cambria" w:hAnsi="Cambria"/>
            <w:szCs w:val="22"/>
            <w:lang w:val="ru-RU"/>
          </w:rPr>
          <w:t>-</w:t>
        </w:r>
        <w:r w:rsidR="00B929D7" w:rsidRPr="001E496B">
          <w:rPr>
            <w:rStyle w:val="af7"/>
            <w:rFonts w:ascii="Cambria" w:hAnsi="Cambria"/>
            <w:szCs w:val="22"/>
          </w:rPr>
          <w:t>narusheniy</w:t>
        </w:r>
        <w:r w:rsidR="00B929D7" w:rsidRPr="001E496B">
          <w:rPr>
            <w:rStyle w:val="af7"/>
            <w:rFonts w:ascii="Cambria" w:hAnsi="Cambria"/>
            <w:szCs w:val="22"/>
            <w:lang w:val="ru-RU"/>
          </w:rPr>
          <w:t>-</w:t>
        </w:r>
        <w:r w:rsidR="00B929D7" w:rsidRPr="001E496B">
          <w:rPr>
            <w:rStyle w:val="af7"/>
            <w:rFonts w:ascii="Cambria" w:hAnsi="Cambria"/>
            <w:szCs w:val="22"/>
          </w:rPr>
          <w:t>i</w:t>
        </w:r>
        <w:r w:rsidR="00B929D7" w:rsidRPr="001E496B">
          <w:rPr>
            <w:rStyle w:val="af7"/>
            <w:rFonts w:ascii="Cambria" w:hAnsi="Cambria"/>
            <w:szCs w:val="22"/>
            <w:lang w:val="ru-RU"/>
          </w:rPr>
          <w:t>-</w:t>
        </w:r>
        <w:r w:rsidR="00B929D7" w:rsidRPr="001E496B">
          <w:rPr>
            <w:rStyle w:val="af7"/>
            <w:rFonts w:ascii="Cambria" w:hAnsi="Cambria"/>
            <w:szCs w:val="22"/>
          </w:rPr>
          <w:t>shtrafnyh</w:t>
        </w:r>
        <w:r w:rsidR="00B929D7" w:rsidRPr="001E496B">
          <w:rPr>
            <w:rStyle w:val="af7"/>
            <w:rFonts w:ascii="Cambria" w:hAnsi="Cambria"/>
            <w:szCs w:val="22"/>
            <w:lang w:val="ru-RU"/>
          </w:rPr>
          <w:t>-</w:t>
        </w:r>
        <w:r w:rsidR="00B929D7" w:rsidRPr="001E496B">
          <w:rPr>
            <w:rStyle w:val="af7"/>
            <w:rFonts w:ascii="Cambria" w:hAnsi="Cambria"/>
            <w:szCs w:val="22"/>
          </w:rPr>
          <w:t>sankciy</w:t>
        </w:r>
        <w:r w:rsidR="00B929D7" w:rsidRPr="001E496B">
          <w:rPr>
            <w:rStyle w:val="af7"/>
            <w:rFonts w:ascii="Cambria" w:hAnsi="Cambria"/>
            <w:szCs w:val="22"/>
            <w:lang w:val="ru-RU"/>
          </w:rPr>
          <w:t>-</w:t>
        </w:r>
        <w:r w:rsidR="00B929D7" w:rsidRPr="001E496B">
          <w:rPr>
            <w:rStyle w:val="af7"/>
            <w:rFonts w:ascii="Cambria" w:hAnsi="Cambria"/>
            <w:szCs w:val="22"/>
          </w:rPr>
          <w:t>za</w:t>
        </w:r>
        <w:r w:rsidR="00B929D7" w:rsidRPr="001E496B">
          <w:rPr>
            <w:rStyle w:val="af7"/>
            <w:rFonts w:ascii="Cambria" w:hAnsi="Cambria"/>
            <w:szCs w:val="22"/>
            <w:lang w:val="ru-RU"/>
          </w:rPr>
          <w:t>-</w:t>
        </w:r>
        <w:r w:rsidR="00B929D7" w:rsidRPr="001E496B">
          <w:rPr>
            <w:rStyle w:val="af7"/>
            <w:rFonts w:ascii="Cambria" w:hAnsi="Cambria"/>
            <w:szCs w:val="22"/>
          </w:rPr>
          <w:t>narusheniya</w:t>
        </w:r>
        <w:r w:rsidR="00B929D7" w:rsidRPr="001E496B">
          <w:rPr>
            <w:rStyle w:val="af7"/>
            <w:rFonts w:ascii="Cambria" w:hAnsi="Cambria"/>
            <w:szCs w:val="22"/>
            <w:lang w:val="ru-RU"/>
          </w:rPr>
          <w:t>-</w:t>
        </w:r>
        <w:r w:rsidR="00B929D7" w:rsidRPr="001E496B">
          <w:rPr>
            <w:rStyle w:val="af7"/>
            <w:rFonts w:ascii="Cambria" w:hAnsi="Cambria"/>
            <w:szCs w:val="22"/>
          </w:rPr>
          <w:t>v</w:t>
        </w:r>
        <w:r w:rsidR="00B929D7" w:rsidRPr="001E496B">
          <w:rPr>
            <w:rStyle w:val="af7"/>
            <w:rFonts w:ascii="Cambria" w:hAnsi="Cambria"/>
            <w:szCs w:val="22"/>
            <w:lang w:val="ru-RU"/>
          </w:rPr>
          <w:t>-</w:t>
        </w:r>
        <w:r w:rsidR="00B929D7" w:rsidRPr="001E496B">
          <w:rPr>
            <w:rStyle w:val="af7"/>
            <w:rFonts w:ascii="Cambria" w:hAnsi="Cambria"/>
            <w:szCs w:val="22"/>
          </w:rPr>
          <w:t>oblasti</w:t>
        </w:r>
        <w:r w:rsidR="00B929D7" w:rsidRPr="001E496B">
          <w:rPr>
            <w:rStyle w:val="af7"/>
            <w:rFonts w:ascii="Cambria" w:hAnsi="Cambria"/>
            <w:szCs w:val="22"/>
            <w:lang w:val="ru-RU"/>
          </w:rPr>
          <w:t>-</w:t>
        </w:r>
        <w:r w:rsidR="00B929D7" w:rsidRPr="001E496B">
          <w:rPr>
            <w:rStyle w:val="af7"/>
            <w:rFonts w:ascii="Cambria" w:hAnsi="Cambria"/>
            <w:szCs w:val="22"/>
          </w:rPr>
          <w:t>OT</w:t>
        </w:r>
        <w:r w:rsidR="00B929D7" w:rsidRPr="001E496B">
          <w:rPr>
            <w:rStyle w:val="af7"/>
            <w:rFonts w:ascii="Cambria" w:hAnsi="Cambria"/>
            <w:szCs w:val="22"/>
            <w:lang w:val="ru-RU"/>
          </w:rPr>
          <w:t>-</w:t>
        </w:r>
        <w:r w:rsidR="00B929D7" w:rsidRPr="001E496B">
          <w:rPr>
            <w:rStyle w:val="af7"/>
            <w:rFonts w:ascii="Cambria" w:hAnsi="Cambria"/>
            <w:szCs w:val="22"/>
          </w:rPr>
          <w:t>PB</w:t>
        </w:r>
        <w:r w:rsidR="00B929D7" w:rsidRPr="001E496B">
          <w:rPr>
            <w:rStyle w:val="af7"/>
            <w:rFonts w:ascii="Cambria" w:hAnsi="Cambria"/>
            <w:szCs w:val="22"/>
            <w:lang w:val="ru-RU"/>
          </w:rPr>
          <w:t>-</w:t>
        </w:r>
        <w:r w:rsidR="00B929D7" w:rsidRPr="001E496B">
          <w:rPr>
            <w:rStyle w:val="af7"/>
            <w:rFonts w:ascii="Cambria" w:hAnsi="Cambria"/>
            <w:szCs w:val="22"/>
          </w:rPr>
          <w:t>i</w:t>
        </w:r>
        <w:r w:rsidR="00B929D7" w:rsidRPr="001E496B">
          <w:rPr>
            <w:rStyle w:val="af7"/>
            <w:rFonts w:ascii="Cambria" w:hAnsi="Cambria"/>
            <w:szCs w:val="22"/>
            <w:lang w:val="ru-RU"/>
          </w:rPr>
          <w:t>-</w:t>
        </w:r>
        <w:r w:rsidR="00B929D7" w:rsidRPr="001E496B">
          <w:rPr>
            <w:rStyle w:val="af7"/>
            <w:rFonts w:ascii="Cambria" w:hAnsi="Cambria"/>
            <w:szCs w:val="22"/>
          </w:rPr>
          <w:t>E</w:t>
        </w:r>
        <w:r w:rsidR="00B929D7" w:rsidRPr="001E496B">
          <w:rPr>
            <w:rStyle w:val="af7"/>
            <w:rFonts w:ascii="Cambria" w:hAnsi="Cambria"/>
            <w:szCs w:val="22"/>
            <w:lang w:val="ru-RU"/>
          </w:rPr>
          <w:t>.</w:t>
        </w:r>
        <w:r w:rsidR="00B929D7" w:rsidRPr="001E496B">
          <w:rPr>
            <w:rStyle w:val="af7"/>
            <w:rFonts w:ascii="Cambria" w:hAnsi="Cambria"/>
            <w:szCs w:val="22"/>
          </w:rPr>
          <w:t>docx</w:t>
        </w:r>
      </w:hyperlink>
      <w:r w:rsidR="00B929D7">
        <w:rPr>
          <w:rFonts w:ascii="Cambria" w:hAnsi="Cambria"/>
          <w:szCs w:val="22"/>
          <w:lang w:val="ru-RU"/>
        </w:rPr>
        <w:t>)</w:t>
      </w:r>
    </w:p>
    <w:p w14:paraId="032289F3" w14:textId="77777777" w:rsidR="00B929D7" w:rsidRPr="00760139" w:rsidRDefault="00B929D7" w:rsidP="009F3FBD">
      <w:pPr>
        <w:spacing w:before="240" w:after="120"/>
        <w:ind w:left="284" w:right="423"/>
        <w:jc w:val="center"/>
        <w:outlineLvl w:val="0"/>
        <w:rPr>
          <w:rFonts w:asciiTheme="majorHAnsi" w:hAnsiTheme="majorHAnsi"/>
          <w:b/>
          <w:sz w:val="26"/>
          <w:szCs w:val="26"/>
          <w:lang w:val="ru-RU"/>
        </w:rPr>
      </w:pPr>
    </w:p>
    <w:tbl>
      <w:tblPr>
        <w:tblW w:w="5000" w:type="pct"/>
        <w:tblLook w:val="04A0" w:firstRow="1" w:lastRow="0" w:firstColumn="1" w:lastColumn="0" w:noHBand="0" w:noVBand="1"/>
      </w:tblPr>
      <w:tblGrid>
        <w:gridCol w:w="604"/>
        <w:gridCol w:w="3489"/>
        <w:gridCol w:w="780"/>
        <w:gridCol w:w="982"/>
        <w:gridCol w:w="886"/>
        <w:gridCol w:w="934"/>
        <w:gridCol w:w="839"/>
        <w:gridCol w:w="1113"/>
      </w:tblGrid>
      <w:tr w:rsidR="00760139" w:rsidRPr="0023707D" w14:paraId="79D0824B" w14:textId="77777777" w:rsidTr="00F90224">
        <w:trPr>
          <w:trHeight w:val="405"/>
          <w:tblHeader/>
        </w:trPr>
        <w:tc>
          <w:tcPr>
            <w:tcW w:w="3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28221E" w14:textId="77777777" w:rsidR="00FA3C31" w:rsidRPr="00760139" w:rsidRDefault="00FA3C31" w:rsidP="002860AE">
            <w:pPr>
              <w:jc w:val="center"/>
              <w:rPr>
                <w:rFonts w:ascii="Cambria" w:hAnsi="Cambria" w:cs="Arial"/>
                <w:sz w:val="16"/>
                <w:szCs w:val="16"/>
                <w:lang w:eastAsia="ru-RU"/>
              </w:rPr>
            </w:pPr>
            <w:r w:rsidRPr="00760139">
              <w:rPr>
                <w:rFonts w:ascii="Cambria" w:hAnsi="Cambria" w:cs="Arial"/>
                <w:sz w:val="16"/>
                <w:szCs w:val="16"/>
                <w:lang w:eastAsia="ru-RU"/>
              </w:rPr>
              <w:t>№ п.п.</w:t>
            </w:r>
          </w:p>
        </w:tc>
        <w:tc>
          <w:tcPr>
            <w:tcW w:w="18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B1CB64" w14:textId="77777777" w:rsidR="00FA3C31" w:rsidRPr="00760139" w:rsidRDefault="00FA3C31" w:rsidP="002860AE">
            <w:pPr>
              <w:jc w:val="center"/>
              <w:rPr>
                <w:rFonts w:ascii="Cambria" w:hAnsi="Cambria" w:cs="Arial"/>
                <w:sz w:val="16"/>
                <w:szCs w:val="16"/>
                <w:lang w:eastAsia="ru-RU"/>
              </w:rPr>
            </w:pPr>
            <w:r w:rsidRPr="00760139">
              <w:rPr>
                <w:rFonts w:ascii="Cambria" w:hAnsi="Cambria" w:cs="Arial"/>
                <w:sz w:val="16"/>
                <w:szCs w:val="16"/>
                <w:lang w:eastAsia="ru-RU"/>
              </w:rPr>
              <w:t>Нарушение</w:t>
            </w:r>
          </w:p>
        </w:tc>
        <w:tc>
          <w:tcPr>
            <w:tcW w:w="2874" w:type="pct"/>
            <w:gridSpan w:val="6"/>
            <w:tcBorders>
              <w:top w:val="single" w:sz="4" w:space="0" w:color="auto"/>
              <w:left w:val="nil"/>
              <w:bottom w:val="single" w:sz="4" w:space="0" w:color="auto"/>
              <w:right w:val="single" w:sz="4" w:space="0" w:color="000000"/>
            </w:tcBorders>
            <w:shd w:val="clear" w:color="auto" w:fill="auto"/>
            <w:vAlign w:val="center"/>
            <w:hideMark/>
          </w:tcPr>
          <w:p w14:paraId="3ED483C9" w14:textId="77777777" w:rsidR="00FA3C31" w:rsidRPr="00760139" w:rsidRDefault="00FA3C31" w:rsidP="002860AE">
            <w:pPr>
              <w:jc w:val="center"/>
              <w:rPr>
                <w:rFonts w:ascii="Cambria" w:hAnsi="Cambria" w:cs="Arial"/>
                <w:sz w:val="16"/>
                <w:szCs w:val="16"/>
                <w:lang w:val="ru-RU" w:eastAsia="ru-RU"/>
              </w:rPr>
            </w:pPr>
            <w:r w:rsidRPr="00760139">
              <w:rPr>
                <w:rFonts w:ascii="Cambria" w:hAnsi="Cambria" w:cs="Arial"/>
                <w:sz w:val="16"/>
                <w:szCs w:val="16"/>
                <w:lang w:val="ru-RU" w:eastAsia="ru-RU"/>
              </w:rPr>
              <w:t>Цена договора с учетом НДС, тыс. руб.</w:t>
            </w:r>
          </w:p>
        </w:tc>
      </w:tr>
      <w:tr w:rsidR="00760139" w:rsidRPr="00760139" w14:paraId="7E7B4DF8" w14:textId="77777777" w:rsidTr="00F90224">
        <w:trPr>
          <w:trHeight w:val="585"/>
          <w:tblHeader/>
        </w:trPr>
        <w:tc>
          <w:tcPr>
            <w:tcW w:w="314" w:type="pct"/>
            <w:vMerge/>
            <w:tcBorders>
              <w:top w:val="single" w:sz="4" w:space="0" w:color="auto"/>
              <w:left w:val="single" w:sz="4" w:space="0" w:color="auto"/>
              <w:bottom w:val="single" w:sz="4" w:space="0" w:color="000000"/>
              <w:right w:val="single" w:sz="4" w:space="0" w:color="auto"/>
            </w:tcBorders>
            <w:vAlign w:val="center"/>
            <w:hideMark/>
          </w:tcPr>
          <w:p w14:paraId="4F237400" w14:textId="77777777" w:rsidR="00FA3C31" w:rsidRPr="00760139" w:rsidRDefault="00FA3C31" w:rsidP="002860AE">
            <w:pPr>
              <w:rPr>
                <w:rFonts w:ascii="Cambria" w:hAnsi="Cambria" w:cs="Arial"/>
                <w:sz w:val="16"/>
                <w:szCs w:val="16"/>
                <w:lang w:val="ru-RU" w:eastAsia="ru-RU"/>
              </w:rPr>
            </w:pPr>
          </w:p>
        </w:tc>
        <w:tc>
          <w:tcPr>
            <w:tcW w:w="1812" w:type="pct"/>
            <w:vMerge/>
            <w:tcBorders>
              <w:top w:val="single" w:sz="4" w:space="0" w:color="auto"/>
              <w:left w:val="single" w:sz="4" w:space="0" w:color="auto"/>
              <w:bottom w:val="single" w:sz="4" w:space="0" w:color="000000"/>
              <w:right w:val="single" w:sz="4" w:space="0" w:color="auto"/>
            </w:tcBorders>
            <w:vAlign w:val="center"/>
            <w:hideMark/>
          </w:tcPr>
          <w:p w14:paraId="1E260E7A" w14:textId="77777777" w:rsidR="00FA3C31" w:rsidRPr="00760139" w:rsidRDefault="00FA3C31" w:rsidP="002860AE">
            <w:pPr>
              <w:rPr>
                <w:rFonts w:ascii="Cambria" w:hAnsi="Cambria" w:cs="Arial"/>
                <w:sz w:val="16"/>
                <w:szCs w:val="16"/>
                <w:lang w:val="ru-RU" w:eastAsia="ru-RU"/>
              </w:rPr>
            </w:pPr>
          </w:p>
        </w:tc>
        <w:tc>
          <w:tcPr>
            <w:tcW w:w="405" w:type="pct"/>
            <w:tcBorders>
              <w:top w:val="nil"/>
              <w:left w:val="nil"/>
              <w:bottom w:val="single" w:sz="4" w:space="0" w:color="auto"/>
              <w:right w:val="single" w:sz="4" w:space="0" w:color="auto"/>
            </w:tcBorders>
            <w:shd w:val="clear" w:color="auto" w:fill="auto"/>
            <w:vAlign w:val="center"/>
            <w:hideMark/>
          </w:tcPr>
          <w:p w14:paraId="35061611" w14:textId="77777777" w:rsidR="00FA3C31" w:rsidRPr="00760139" w:rsidRDefault="00FA3C31" w:rsidP="002860AE">
            <w:pPr>
              <w:jc w:val="center"/>
              <w:rPr>
                <w:rFonts w:ascii="Cambria" w:hAnsi="Cambria" w:cs="Arial"/>
                <w:sz w:val="16"/>
                <w:szCs w:val="16"/>
                <w:lang w:eastAsia="ru-RU"/>
              </w:rPr>
            </w:pPr>
            <w:r w:rsidRPr="00760139">
              <w:rPr>
                <w:rFonts w:ascii="Cambria" w:hAnsi="Cambria" w:cs="Arial"/>
                <w:sz w:val="16"/>
                <w:szCs w:val="16"/>
                <w:lang w:eastAsia="ru-RU"/>
              </w:rPr>
              <w:t>≤100</w:t>
            </w:r>
          </w:p>
        </w:tc>
        <w:tc>
          <w:tcPr>
            <w:tcW w:w="510" w:type="pct"/>
            <w:tcBorders>
              <w:top w:val="nil"/>
              <w:left w:val="nil"/>
              <w:bottom w:val="single" w:sz="4" w:space="0" w:color="auto"/>
              <w:right w:val="single" w:sz="4" w:space="0" w:color="auto"/>
            </w:tcBorders>
            <w:shd w:val="clear" w:color="auto" w:fill="auto"/>
            <w:vAlign w:val="center"/>
            <w:hideMark/>
          </w:tcPr>
          <w:p w14:paraId="45896969" w14:textId="77777777" w:rsidR="00FA3C31" w:rsidRPr="00760139" w:rsidRDefault="00FA3C31" w:rsidP="002860AE">
            <w:pPr>
              <w:jc w:val="center"/>
              <w:rPr>
                <w:rFonts w:ascii="Cambria" w:hAnsi="Cambria" w:cs="Arial"/>
                <w:sz w:val="16"/>
                <w:szCs w:val="16"/>
                <w:lang w:eastAsia="ru-RU"/>
              </w:rPr>
            </w:pPr>
            <w:r w:rsidRPr="00760139">
              <w:rPr>
                <w:rFonts w:ascii="Cambria" w:hAnsi="Cambria" w:cs="Arial"/>
                <w:sz w:val="16"/>
                <w:szCs w:val="16"/>
                <w:lang w:eastAsia="ru-RU"/>
              </w:rPr>
              <w:t>100÷</w:t>
            </w:r>
            <w:r w:rsidRPr="00760139">
              <w:rPr>
                <w:rFonts w:ascii="Cambria" w:hAnsi="Cambria" w:cs="Arial"/>
                <w:sz w:val="16"/>
                <w:szCs w:val="16"/>
                <w:lang w:eastAsia="ru-RU"/>
              </w:rPr>
              <w:br/>
              <w:t>500</w:t>
            </w:r>
          </w:p>
        </w:tc>
        <w:tc>
          <w:tcPr>
            <w:tcW w:w="460" w:type="pct"/>
            <w:tcBorders>
              <w:top w:val="nil"/>
              <w:left w:val="nil"/>
              <w:bottom w:val="single" w:sz="4" w:space="0" w:color="auto"/>
              <w:right w:val="single" w:sz="4" w:space="0" w:color="auto"/>
            </w:tcBorders>
            <w:shd w:val="clear" w:color="auto" w:fill="auto"/>
            <w:vAlign w:val="center"/>
            <w:hideMark/>
          </w:tcPr>
          <w:p w14:paraId="439DB5D0" w14:textId="77777777" w:rsidR="00FA3C31" w:rsidRPr="00760139" w:rsidRDefault="00FA3C31" w:rsidP="002860AE">
            <w:pPr>
              <w:jc w:val="center"/>
              <w:rPr>
                <w:rFonts w:ascii="Cambria" w:hAnsi="Cambria" w:cs="Arial"/>
                <w:sz w:val="16"/>
                <w:szCs w:val="16"/>
                <w:lang w:eastAsia="ru-RU"/>
              </w:rPr>
            </w:pPr>
            <w:r w:rsidRPr="00760139">
              <w:rPr>
                <w:rFonts w:ascii="Cambria" w:hAnsi="Cambria" w:cs="Arial"/>
                <w:sz w:val="16"/>
                <w:szCs w:val="16"/>
                <w:lang w:eastAsia="ru-RU"/>
              </w:rPr>
              <w:t>500÷</w:t>
            </w:r>
            <w:r w:rsidRPr="00760139">
              <w:rPr>
                <w:rFonts w:ascii="Cambria" w:hAnsi="Cambria" w:cs="Arial"/>
                <w:sz w:val="16"/>
                <w:szCs w:val="16"/>
                <w:lang w:eastAsia="ru-RU"/>
              </w:rPr>
              <w:br/>
              <w:t>2 000</w:t>
            </w:r>
          </w:p>
        </w:tc>
        <w:tc>
          <w:tcPr>
            <w:tcW w:w="485" w:type="pct"/>
            <w:tcBorders>
              <w:top w:val="nil"/>
              <w:left w:val="nil"/>
              <w:bottom w:val="single" w:sz="4" w:space="0" w:color="auto"/>
              <w:right w:val="single" w:sz="4" w:space="0" w:color="auto"/>
            </w:tcBorders>
            <w:shd w:val="clear" w:color="auto" w:fill="auto"/>
            <w:vAlign w:val="center"/>
            <w:hideMark/>
          </w:tcPr>
          <w:p w14:paraId="1454D025" w14:textId="77777777" w:rsidR="00FA3C31" w:rsidRPr="00760139" w:rsidRDefault="00FA3C31" w:rsidP="002860AE">
            <w:pPr>
              <w:jc w:val="center"/>
              <w:rPr>
                <w:rFonts w:ascii="Cambria" w:hAnsi="Cambria" w:cs="Arial"/>
                <w:sz w:val="16"/>
                <w:szCs w:val="16"/>
                <w:lang w:eastAsia="ru-RU"/>
              </w:rPr>
            </w:pPr>
            <w:r w:rsidRPr="00760139">
              <w:rPr>
                <w:rFonts w:ascii="Cambria" w:hAnsi="Cambria" w:cs="Arial"/>
                <w:sz w:val="16"/>
                <w:szCs w:val="16"/>
                <w:lang w:eastAsia="ru-RU"/>
              </w:rPr>
              <w:t>2 000÷</w:t>
            </w:r>
            <w:r w:rsidRPr="00760139">
              <w:rPr>
                <w:rFonts w:ascii="Cambria" w:hAnsi="Cambria" w:cs="Arial"/>
                <w:sz w:val="16"/>
                <w:szCs w:val="16"/>
                <w:lang w:eastAsia="ru-RU"/>
              </w:rPr>
              <w:br/>
              <w:t>20 000</w:t>
            </w:r>
          </w:p>
        </w:tc>
        <w:tc>
          <w:tcPr>
            <w:tcW w:w="436" w:type="pct"/>
            <w:tcBorders>
              <w:top w:val="nil"/>
              <w:left w:val="nil"/>
              <w:bottom w:val="single" w:sz="4" w:space="0" w:color="auto"/>
              <w:right w:val="single" w:sz="4" w:space="0" w:color="auto"/>
            </w:tcBorders>
            <w:shd w:val="clear" w:color="auto" w:fill="auto"/>
            <w:vAlign w:val="center"/>
            <w:hideMark/>
          </w:tcPr>
          <w:p w14:paraId="14C1DE48" w14:textId="77777777" w:rsidR="00FA3C31" w:rsidRPr="00760139" w:rsidRDefault="00FA3C31" w:rsidP="002860AE">
            <w:pPr>
              <w:jc w:val="center"/>
              <w:rPr>
                <w:rFonts w:ascii="Cambria" w:hAnsi="Cambria" w:cs="Arial"/>
                <w:sz w:val="16"/>
                <w:szCs w:val="16"/>
                <w:lang w:eastAsia="ru-RU"/>
              </w:rPr>
            </w:pPr>
            <w:r w:rsidRPr="00760139">
              <w:rPr>
                <w:rFonts w:ascii="Cambria" w:hAnsi="Cambria" w:cs="Arial"/>
                <w:sz w:val="16"/>
                <w:szCs w:val="16"/>
                <w:lang w:eastAsia="ru-RU"/>
              </w:rPr>
              <w:t>20 000÷</w:t>
            </w:r>
            <w:r w:rsidRPr="00760139">
              <w:rPr>
                <w:rFonts w:ascii="Cambria" w:hAnsi="Cambria" w:cs="Arial"/>
                <w:sz w:val="16"/>
                <w:szCs w:val="16"/>
                <w:lang w:eastAsia="ru-RU"/>
              </w:rPr>
              <w:br/>
              <w:t>50 000</w:t>
            </w:r>
          </w:p>
        </w:tc>
        <w:tc>
          <w:tcPr>
            <w:tcW w:w="578" w:type="pct"/>
            <w:tcBorders>
              <w:top w:val="nil"/>
              <w:left w:val="nil"/>
              <w:bottom w:val="single" w:sz="4" w:space="0" w:color="auto"/>
              <w:right w:val="single" w:sz="4" w:space="0" w:color="auto"/>
            </w:tcBorders>
            <w:shd w:val="clear" w:color="auto" w:fill="auto"/>
            <w:vAlign w:val="center"/>
            <w:hideMark/>
          </w:tcPr>
          <w:p w14:paraId="6C792487" w14:textId="77777777" w:rsidR="00FA3C31" w:rsidRPr="00760139" w:rsidRDefault="00FA3C31" w:rsidP="002860AE">
            <w:pPr>
              <w:jc w:val="center"/>
              <w:rPr>
                <w:rFonts w:ascii="Cambria" w:hAnsi="Cambria" w:cs="Arial"/>
                <w:sz w:val="16"/>
                <w:szCs w:val="16"/>
                <w:lang w:eastAsia="ru-RU"/>
              </w:rPr>
            </w:pPr>
            <w:r w:rsidRPr="00760139">
              <w:rPr>
                <w:rFonts w:ascii="Cambria" w:hAnsi="Cambria" w:cs="Arial"/>
                <w:sz w:val="16"/>
                <w:szCs w:val="16"/>
                <w:lang w:eastAsia="ru-RU"/>
              </w:rPr>
              <w:t>&gt;50 000</w:t>
            </w:r>
          </w:p>
        </w:tc>
      </w:tr>
      <w:tr w:rsidR="00760139" w:rsidRPr="0023707D" w14:paraId="73731727" w14:textId="77777777" w:rsidTr="00F90224">
        <w:trPr>
          <w:trHeight w:val="390"/>
          <w:tblHeader/>
        </w:trPr>
        <w:tc>
          <w:tcPr>
            <w:tcW w:w="314" w:type="pct"/>
            <w:vMerge/>
            <w:tcBorders>
              <w:top w:val="single" w:sz="4" w:space="0" w:color="auto"/>
              <w:left w:val="single" w:sz="4" w:space="0" w:color="auto"/>
              <w:bottom w:val="single" w:sz="4" w:space="0" w:color="000000"/>
              <w:right w:val="single" w:sz="4" w:space="0" w:color="auto"/>
            </w:tcBorders>
            <w:vAlign w:val="center"/>
            <w:hideMark/>
          </w:tcPr>
          <w:p w14:paraId="5B6B17E8" w14:textId="77777777" w:rsidR="00FA3C31" w:rsidRPr="00760139" w:rsidRDefault="00FA3C31" w:rsidP="002860AE">
            <w:pPr>
              <w:rPr>
                <w:rFonts w:ascii="Cambria" w:hAnsi="Cambria" w:cs="Arial"/>
                <w:sz w:val="16"/>
                <w:szCs w:val="16"/>
                <w:lang w:eastAsia="ru-RU"/>
              </w:rPr>
            </w:pPr>
          </w:p>
        </w:tc>
        <w:tc>
          <w:tcPr>
            <w:tcW w:w="1812" w:type="pct"/>
            <w:vMerge/>
            <w:tcBorders>
              <w:top w:val="single" w:sz="4" w:space="0" w:color="auto"/>
              <w:left w:val="single" w:sz="4" w:space="0" w:color="auto"/>
              <w:bottom w:val="single" w:sz="4" w:space="0" w:color="000000"/>
              <w:right w:val="single" w:sz="4" w:space="0" w:color="auto"/>
            </w:tcBorders>
            <w:vAlign w:val="center"/>
            <w:hideMark/>
          </w:tcPr>
          <w:p w14:paraId="36810004" w14:textId="77777777" w:rsidR="00FA3C31" w:rsidRPr="00760139" w:rsidRDefault="00FA3C31" w:rsidP="002860AE">
            <w:pPr>
              <w:rPr>
                <w:rFonts w:ascii="Cambria" w:hAnsi="Cambria" w:cs="Arial"/>
                <w:sz w:val="16"/>
                <w:szCs w:val="16"/>
                <w:lang w:eastAsia="ru-RU"/>
              </w:rPr>
            </w:pPr>
          </w:p>
        </w:tc>
        <w:tc>
          <w:tcPr>
            <w:tcW w:w="2874" w:type="pct"/>
            <w:gridSpan w:val="6"/>
            <w:tcBorders>
              <w:top w:val="single" w:sz="4" w:space="0" w:color="auto"/>
              <w:left w:val="nil"/>
              <w:bottom w:val="single" w:sz="4" w:space="0" w:color="auto"/>
              <w:right w:val="single" w:sz="4" w:space="0" w:color="000000"/>
            </w:tcBorders>
            <w:shd w:val="clear" w:color="auto" w:fill="auto"/>
            <w:vAlign w:val="center"/>
            <w:hideMark/>
          </w:tcPr>
          <w:p w14:paraId="0DEA600A" w14:textId="77777777" w:rsidR="00FA3C31" w:rsidRPr="00760139" w:rsidRDefault="00FA3C31" w:rsidP="002860AE">
            <w:pPr>
              <w:jc w:val="center"/>
              <w:rPr>
                <w:rFonts w:ascii="Cambria" w:hAnsi="Cambria" w:cs="Arial"/>
                <w:sz w:val="16"/>
                <w:szCs w:val="16"/>
                <w:lang w:val="ru-RU" w:eastAsia="ru-RU"/>
              </w:rPr>
            </w:pPr>
            <w:r w:rsidRPr="00760139">
              <w:rPr>
                <w:rFonts w:ascii="Cambria" w:hAnsi="Cambria" w:cs="Arial"/>
                <w:sz w:val="16"/>
                <w:szCs w:val="16"/>
                <w:lang w:val="ru-RU" w:eastAsia="ru-RU"/>
              </w:rPr>
              <w:t>Сумма штрафа, взыскиваемого с Подрядчика за каждое выявленное нарушение (тыс. руб.)</w:t>
            </w:r>
          </w:p>
        </w:tc>
      </w:tr>
      <w:tr w:rsidR="00760139" w:rsidRPr="00760139" w14:paraId="0B5C35A5" w14:textId="77777777" w:rsidTr="00F90224">
        <w:trPr>
          <w:trHeight w:val="1605"/>
        </w:trPr>
        <w:tc>
          <w:tcPr>
            <w:tcW w:w="314" w:type="pct"/>
            <w:tcBorders>
              <w:top w:val="nil"/>
              <w:left w:val="single" w:sz="4" w:space="0" w:color="auto"/>
              <w:bottom w:val="single" w:sz="4" w:space="0" w:color="auto"/>
              <w:right w:val="single" w:sz="4" w:space="0" w:color="auto"/>
            </w:tcBorders>
            <w:shd w:val="clear" w:color="auto" w:fill="auto"/>
            <w:hideMark/>
          </w:tcPr>
          <w:p w14:paraId="214C23DD"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w:t>
            </w:r>
          </w:p>
        </w:tc>
        <w:tc>
          <w:tcPr>
            <w:tcW w:w="1812" w:type="pct"/>
            <w:tcBorders>
              <w:top w:val="nil"/>
              <w:left w:val="nil"/>
              <w:bottom w:val="single" w:sz="4" w:space="0" w:color="auto"/>
              <w:right w:val="single" w:sz="4" w:space="0" w:color="auto"/>
            </w:tcBorders>
            <w:shd w:val="clear" w:color="auto" w:fill="auto"/>
            <w:vAlign w:val="center"/>
            <w:hideMark/>
          </w:tcPr>
          <w:p w14:paraId="01088FF5"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Нарушение требований нормативных актов в области промышленной безопасности, Правил безопасности в нефтяной и газовой промышленности, охраны труда (за исключением нарушений, предусмотренных отдельными пунктами настоящего Приложения), </w:t>
            </w:r>
          </w:p>
          <w:p w14:paraId="40876619"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в том числе:</w:t>
            </w:r>
          </w:p>
          <w:p w14:paraId="25649A7C"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нахождение на объектах Заказчика без спецодежды, спец. обуви, касок и других средств индивидуальной защиты;</w:t>
            </w:r>
          </w:p>
          <w:p w14:paraId="1F875E57"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осуществление хранения на территории, объекте Заказчика химии, оборудования и прочего нефтепромыслового имущества без сертификата качества, паспортов (их копий, заверенных в установленном порядке).</w:t>
            </w:r>
          </w:p>
        </w:tc>
        <w:tc>
          <w:tcPr>
            <w:tcW w:w="405" w:type="pct"/>
            <w:tcBorders>
              <w:top w:val="nil"/>
              <w:left w:val="nil"/>
              <w:bottom w:val="single" w:sz="4" w:space="0" w:color="auto"/>
              <w:right w:val="single" w:sz="4" w:space="0" w:color="auto"/>
            </w:tcBorders>
            <w:shd w:val="clear" w:color="auto" w:fill="auto"/>
            <w:vAlign w:val="center"/>
            <w:hideMark/>
          </w:tcPr>
          <w:p w14:paraId="273AFA8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w:t>
            </w:r>
          </w:p>
        </w:tc>
        <w:tc>
          <w:tcPr>
            <w:tcW w:w="510" w:type="pct"/>
            <w:tcBorders>
              <w:top w:val="nil"/>
              <w:left w:val="nil"/>
              <w:bottom w:val="single" w:sz="4" w:space="0" w:color="auto"/>
              <w:right w:val="single" w:sz="4" w:space="0" w:color="auto"/>
            </w:tcBorders>
            <w:shd w:val="clear" w:color="auto" w:fill="auto"/>
            <w:vAlign w:val="center"/>
            <w:hideMark/>
          </w:tcPr>
          <w:p w14:paraId="1CAA25D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460" w:type="pct"/>
            <w:tcBorders>
              <w:top w:val="nil"/>
              <w:left w:val="nil"/>
              <w:bottom w:val="single" w:sz="4" w:space="0" w:color="auto"/>
              <w:right w:val="single" w:sz="4" w:space="0" w:color="auto"/>
            </w:tcBorders>
            <w:shd w:val="clear" w:color="auto" w:fill="auto"/>
            <w:vAlign w:val="center"/>
            <w:hideMark/>
          </w:tcPr>
          <w:p w14:paraId="4679D124"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485" w:type="pct"/>
            <w:tcBorders>
              <w:top w:val="nil"/>
              <w:left w:val="nil"/>
              <w:bottom w:val="single" w:sz="4" w:space="0" w:color="auto"/>
              <w:right w:val="single" w:sz="4" w:space="0" w:color="auto"/>
            </w:tcBorders>
            <w:shd w:val="clear" w:color="auto" w:fill="auto"/>
            <w:vAlign w:val="center"/>
            <w:hideMark/>
          </w:tcPr>
          <w:p w14:paraId="4A59227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36" w:type="pct"/>
            <w:tcBorders>
              <w:top w:val="nil"/>
              <w:left w:val="nil"/>
              <w:bottom w:val="single" w:sz="4" w:space="0" w:color="auto"/>
              <w:right w:val="single" w:sz="4" w:space="0" w:color="auto"/>
            </w:tcBorders>
            <w:shd w:val="clear" w:color="auto" w:fill="auto"/>
            <w:vAlign w:val="center"/>
            <w:hideMark/>
          </w:tcPr>
          <w:p w14:paraId="588C785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578" w:type="pct"/>
            <w:tcBorders>
              <w:top w:val="nil"/>
              <w:left w:val="nil"/>
              <w:bottom w:val="single" w:sz="4" w:space="0" w:color="auto"/>
              <w:right w:val="single" w:sz="4" w:space="0" w:color="auto"/>
            </w:tcBorders>
            <w:shd w:val="clear" w:color="auto" w:fill="auto"/>
            <w:vAlign w:val="center"/>
            <w:hideMark/>
          </w:tcPr>
          <w:p w14:paraId="1FF1692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r>
      <w:tr w:rsidR="00760139" w:rsidRPr="00760139" w14:paraId="00B8078D" w14:textId="77777777" w:rsidTr="00F90224">
        <w:trPr>
          <w:trHeight w:val="915"/>
        </w:trPr>
        <w:tc>
          <w:tcPr>
            <w:tcW w:w="314" w:type="pct"/>
            <w:tcBorders>
              <w:top w:val="nil"/>
              <w:left w:val="single" w:sz="4" w:space="0" w:color="auto"/>
              <w:bottom w:val="single" w:sz="4" w:space="0" w:color="auto"/>
              <w:right w:val="single" w:sz="4" w:space="0" w:color="auto"/>
            </w:tcBorders>
            <w:shd w:val="clear" w:color="auto" w:fill="auto"/>
            <w:hideMark/>
          </w:tcPr>
          <w:p w14:paraId="6B82B60F"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w:t>
            </w:r>
          </w:p>
        </w:tc>
        <w:tc>
          <w:tcPr>
            <w:tcW w:w="1812" w:type="pct"/>
            <w:tcBorders>
              <w:top w:val="nil"/>
              <w:left w:val="nil"/>
              <w:bottom w:val="single" w:sz="4" w:space="0" w:color="auto"/>
              <w:right w:val="single" w:sz="4" w:space="0" w:color="auto"/>
            </w:tcBorders>
            <w:shd w:val="clear" w:color="auto" w:fill="auto"/>
            <w:vAlign w:val="center"/>
            <w:hideMark/>
          </w:tcPr>
          <w:p w14:paraId="108F435B"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Несоблюдение требований пожарной безопасности, в том числе:</w:t>
            </w:r>
          </w:p>
          <w:p w14:paraId="6317AEBB"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курение на территории скважин (кустов скважин), в т.ч. в транспортном средстве; на месторождениях вне отведенных специальных мест;</w:t>
            </w:r>
          </w:p>
          <w:p w14:paraId="1E973060"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разведение костров в районе объектов;</w:t>
            </w:r>
          </w:p>
          <w:p w14:paraId="292790B1"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 выезд на территорию скважины и/или кустовой площадки скважин, опасного производственного объекта, взрывопожароопасного объекта специальной, авто- и тракторной техники, не оборудованной искрогасителями (устанавливаются в качестве внешнего прибора, визуально определяемого, имеющего сертификат), вне зависимости от того, что искрогаситель </w:t>
            </w:r>
            <w:r w:rsidRPr="00760139">
              <w:rPr>
                <w:rFonts w:ascii="Cambria" w:hAnsi="Cambria" w:cs="Arial"/>
                <w:sz w:val="20"/>
                <w:lang w:val="ru-RU" w:eastAsia="ru-RU"/>
              </w:rPr>
              <w:lastRenderedPageBreak/>
              <w:t>предусмотрен заводом-изготовителем в качестве внутренней конструкции.</w:t>
            </w:r>
          </w:p>
        </w:tc>
        <w:tc>
          <w:tcPr>
            <w:tcW w:w="405" w:type="pct"/>
            <w:tcBorders>
              <w:top w:val="nil"/>
              <w:left w:val="nil"/>
              <w:bottom w:val="single" w:sz="4" w:space="0" w:color="auto"/>
              <w:right w:val="single" w:sz="4" w:space="0" w:color="auto"/>
            </w:tcBorders>
            <w:shd w:val="clear" w:color="auto" w:fill="auto"/>
            <w:vAlign w:val="center"/>
            <w:hideMark/>
          </w:tcPr>
          <w:p w14:paraId="6DE6AA8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lastRenderedPageBreak/>
              <w:t>5</w:t>
            </w:r>
          </w:p>
        </w:tc>
        <w:tc>
          <w:tcPr>
            <w:tcW w:w="510" w:type="pct"/>
            <w:tcBorders>
              <w:top w:val="nil"/>
              <w:left w:val="nil"/>
              <w:bottom w:val="single" w:sz="4" w:space="0" w:color="auto"/>
              <w:right w:val="single" w:sz="4" w:space="0" w:color="auto"/>
            </w:tcBorders>
            <w:shd w:val="clear" w:color="auto" w:fill="auto"/>
            <w:vAlign w:val="center"/>
            <w:hideMark/>
          </w:tcPr>
          <w:p w14:paraId="4528907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460" w:type="pct"/>
            <w:tcBorders>
              <w:top w:val="nil"/>
              <w:left w:val="nil"/>
              <w:bottom w:val="single" w:sz="4" w:space="0" w:color="auto"/>
              <w:right w:val="single" w:sz="4" w:space="0" w:color="auto"/>
            </w:tcBorders>
            <w:shd w:val="clear" w:color="auto" w:fill="auto"/>
            <w:vAlign w:val="center"/>
            <w:hideMark/>
          </w:tcPr>
          <w:p w14:paraId="403A676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485" w:type="pct"/>
            <w:tcBorders>
              <w:top w:val="nil"/>
              <w:left w:val="nil"/>
              <w:bottom w:val="single" w:sz="4" w:space="0" w:color="auto"/>
              <w:right w:val="single" w:sz="4" w:space="0" w:color="auto"/>
            </w:tcBorders>
            <w:shd w:val="clear" w:color="auto" w:fill="auto"/>
            <w:vAlign w:val="center"/>
            <w:hideMark/>
          </w:tcPr>
          <w:p w14:paraId="1B9E2CF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36" w:type="pct"/>
            <w:tcBorders>
              <w:top w:val="nil"/>
              <w:left w:val="nil"/>
              <w:bottom w:val="single" w:sz="4" w:space="0" w:color="auto"/>
              <w:right w:val="single" w:sz="4" w:space="0" w:color="auto"/>
            </w:tcBorders>
            <w:shd w:val="clear" w:color="auto" w:fill="auto"/>
            <w:vAlign w:val="center"/>
            <w:hideMark/>
          </w:tcPr>
          <w:p w14:paraId="1E2FE94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578" w:type="pct"/>
            <w:tcBorders>
              <w:top w:val="nil"/>
              <w:left w:val="nil"/>
              <w:bottom w:val="single" w:sz="4" w:space="0" w:color="auto"/>
              <w:right w:val="single" w:sz="4" w:space="0" w:color="auto"/>
            </w:tcBorders>
            <w:shd w:val="clear" w:color="auto" w:fill="auto"/>
            <w:vAlign w:val="center"/>
            <w:hideMark/>
          </w:tcPr>
          <w:p w14:paraId="2F162C8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r>
      <w:tr w:rsidR="00760139" w:rsidRPr="00760139" w14:paraId="4BBF3D83" w14:textId="77777777" w:rsidTr="00F90224">
        <w:trPr>
          <w:trHeight w:val="703"/>
        </w:trPr>
        <w:tc>
          <w:tcPr>
            <w:tcW w:w="314" w:type="pct"/>
            <w:tcBorders>
              <w:top w:val="nil"/>
              <w:left w:val="single" w:sz="4" w:space="0" w:color="auto"/>
              <w:bottom w:val="single" w:sz="4" w:space="0" w:color="auto"/>
              <w:right w:val="single" w:sz="4" w:space="0" w:color="auto"/>
            </w:tcBorders>
            <w:shd w:val="clear" w:color="auto" w:fill="auto"/>
            <w:hideMark/>
          </w:tcPr>
          <w:p w14:paraId="2F065609"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w:t>
            </w:r>
          </w:p>
        </w:tc>
        <w:tc>
          <w:tcPr>
            <w:tcW w:w="1812" w:type="pct"/>
            <w:tcBorders>
              <w:top w:val="nil"/>
              <w:left w:val="nil"/>
              <w:bottom w:val="single" w:sz="4" w:space="0" w:color="auto"/>
              <w:right w:val="single" w:sz="4" w:space="0" w:color="auto"/>
            </w:tcBorders>
            <w:shd w:val="clear" w:color="auto" w:fill="auto"/>
            <w:vAlign w:val="center"/>
            <w:hideMark/>
          </w:tcPr>
          <w:p w14:paraId="211F5863" w14:textId="77777777" w:rsidR="00FA3C31" w:rsidRPr="00760139" w:rsidRDefault="00FA3C31" w:rsidP="00606BCF">
            <w:pPr>
              <w:rPr>
                <w:rFonts w:ascii="Cambria" w:hAnsi="Cambria" w:cs="Arial"/>
                <w:sz w:val="20"/>
                <w:lang w:val="ru-RU" w:eastAsia="ru-RU"/>
              </w:rPr>
            </w:pPr>
            <w:r w:rsidRPr="00760139">
              <w:rPr>
                <w:rFonts w:ascii="Cambria" w:hAnsi="Cambria" w:cs="Arial"/>
                <w:sz w:val="20"/>
                <w:lang w:val="ru-RU" w:eastAsia="ru-RU"/>
              </w:rPr>
              <w:t>Нарушение требований пожарной безопасности, повлекшее возникновение пожара, а также уничтожение или повреждение имущества Заказчика (независимо от титула владения)</w:t>
            </w:r>
          </w:p>
        </w:tc>
        <w:tc>
          <w:tcPr>
            <w:tcW w:w="405" w:type="pct"/>
            <w:tcBorders>
              <w:top w:val="nil"/>
              <w:left w:val="nil"/>
              <w:bottom w:val="single" w:sz="4" w:space="0" w:color="auto"/>
              <w:right w:val="single" w:sz="4" w:space="0" w:color="auto"/>
            </w:tcBorders>
            <w:shd w:val="clear" w:color="auto" w:fill="auto"/>
            <w:vAlign w:val="center"/>
            <w:hideMark/>
          </w:tcPr>
          <w:p w14:paraId="4A8E870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510" w:type="pct"/>
            <w:tcBorders>
              <w:top w:val="nil"/>
              <w:left w:val="nil"/>
              <w:bottom w:val="single" w:sz="4" w:space="0" w:color="auto"/>
              <w:right w:val="single" w:sz="4" w:space="0" w:color="auto"/>
            </w:tcBorders>
            <w:shd w:val="clear" w:color="auto" w:fill="auto"/>
            <w:vAlign w:val="center"/>
            <w:hideMark/>
          </w:tcPr>
          <w:p w14:paraId="58DEC41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60" w:type="pct"/>
            <w:tcBorders>
              <w:top w:val="nil"/>
              <w:left w:val="nil"/>
              <w:bottom w:val="single" w:sz="4" w:space="0" w:color="auto"/>
              <w:right w:val="single" w:sz="4" w:space="0" w:color="auto"/>
            </w:tcBorders>
            <w:shd w:val="clear" w:color="auto" w:fill="auto"/>
            <w:vAlign w:val="center"/>
            <w:hideMark/>
          </w:tcPr>
          <w:p w14:paraId="75156C7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75</w:t>
            </w:r>
          </w:p>
        </w:tc>
        <w:tc>
          <w:tcPr>
            <w:tcW w:w="485" w:type="pct"/>
            <w:tcBorders>
              <w:top w:val="nil"/>
              <w:left w:val="nil"/>
              <w:bottom w:val="single" w:sz="4" w:space="0" w:color="auto"/>
              <w:right w:val="single" w:sz="4" w:space="0" w:color="auto"/>
            </w:tcBorders>
            <w:shd w:val="clear" w:color="auto" w:fill="auto"/>
            <w:vAlign w:val="center"/>
            <w:hideMark/>
          </w:tcPr>
          <w:p w14:paraId="51EFD1D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785254F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c>
          <w:tcPr>
            <w:tcW w:w="578" w:type="pct"/>
            <w:tcBorders>
              <w:top w:val="nil"/>
              <w:left w:val="nil"/>
              <w:bottom w:val="single" w:sz="4" w:space="0" w:color="auto"/>
              <w:right w:val="single" w:sz="4" w:space="0" w:color="auto"/>
            </w:tcBorders>
            <w:shd w:val="clear" w:color="auto" w:fill="auto"/>
            <w:vAlign w:val="center"/>
            <w:hideMark/>
          </w:tcPr>
          <w:p w14:paraId="0992472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500</w:t>
            </w:r>
          </w:p>
        </w:tc>
      </w:tr>
      <w:tr w:rsidR="00760139" w:rsidRPr="00760139" w14:paraId="4C33AC93" w14:textId="77777777" w:rsidTr="00F90224">
        <w:trPr>
          <w:trHeight w:val="900"/>
        </w:trPr>
        <w:tc>
          <w:tcPr>
            <w:tcW w:w="314" w:type="pct"/>
            <w:tcBorders>
              <w:top w:val="nil"/>
              <w:left w:val="single" w:sz="4" w:space="0" w:color="auto"/>
              <w:bottom w:val="single" w:sz="4" w:space="0" w:color="auto"/>
              <w:right w:val="single" w:sz="4" w:space="0" w:color="auto"/>
            </w:tcBorders>
            <w:shd w:val="clear" w:color="auto" w:fill="auto"/>
            <w:hideMark/>
          </w:tcPr>
          <w:p w14:paraId="02A7AED9"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4</w:t>
            </w:r>
          </w:p>
        </w:tc>
        <w:tc>
          <w:tcPr>
            <w:tcW w:w="1812" w:type="pct"/>
            <w:tcBorders>
              <w:top w:val="nil"/>
              <w:left w:val="nil"/>
              <w:bottom w:val="single" w:sz="4" w:space="0" w:color="auto"/>
              <w:right w:val="single" w:sz="4" w:space="0" w:color="auto"/>
            </w:tcBorders>
            <w:shd w:val="clear" w:color="auto" w:fill="auto"/>
            <w:vAlign w:val="center"/>
            <w:hideMark/>
          </w:tcPr>
          <w:p w14:paraId="75EB6FA7"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Нарушение требований пожарной безопасности, повлекшее возникновение пожара и причинение тяжкого вреда здоровью или смерть человека </w:t>
            </w:r>
          </w:p>
        </w:tc>
        <w:tc>
          <w:tcPr>
            <w:tcW w:w="405" w:type="pct"/>
            <w:tcBorders>
              <w:top w:val="nil"/>
              <w:left w:val="nil"/>
              <w:bottom w:val="single" w:sz="4" w:space="0" w:color="auto"/>
              <w:right w:val="single" w:sz="4" w:space="0" w:color="auto"/>
            </w:tcBorders>
            <w:shd w:val="clear" w:color="auto" w:fill="auto"/>
            <w:vAlign w:val="center"/>
            <w:hideMark/>
          </w:tcPr>
          <w:p w14:paraId="64275C0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510" w:type="pct"/>
            <w:tcBorders>
              <w:top w:val="nil"/>
              <w:left w:val="nil"/>
              <w:bottom w:val="single" w:sz="4" w:space="0" w:color="auto"/>
              <w:right w:val="single" w:sz="4" w:space="0" w:color="auto"/>
            </w:tcBorders>
            <w:shd w:val="clear" w:color="auto" w:fill="auto"/>
            <w:vAlign w:val="center"/>
            <w:hideMark/>
          </w:tcPr>
          <w:p w14:paraId="5503050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60" w:type="pct"/>
            <w:tcBorders>
              <w:top w:val="nil"/>
              <w:left w:val="nil"/>
              <w:bottom w:val="single" w:sz="4" w:space="0" w:color="auto"/>
              <w:right w:val="single" w:sz="4" w:space="0" w:color="auto"/>
            </w:tcBorders>
            <w:shd w:val="clear" w:color="auto" w:fill="auto"/>
            <w:vAlign w:val="center"/>
            <w:hideMark/>
          </w:tcPr>
          <w:p w14:paraId="6FE416F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75</w:t>
            </w:r>
          </w:p>
        </w:tc>
        <w:tc>
          <w:tcPr>
            <w:tcW w:w="485" w:type="pct"/>
            <w:tcBorders>
              <w:top w:val="nil"/>
              <w:left w:val="nil"/>
              <w:bottom w:val="single" w:sz="4" w:space="0" w:color="auto"/>
              <w:right w:val="single" w:sz="4" w:space="0" w:color="auto"/>
            </w:tcBorders>
            <w:shd w:val="clear" w:color="auto" w:fill="auto"/>
            <w:vAlign w:val="center"/>
            <w:hideMark/>
          </w:tcPr>
          <w:p w14:paraId="1C51B12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436" w:type="pct"/>
            <w:tcBorders>
              <w:top w:val="nil"/>
              <w:left w:val="nil"/>
              <w:bottom w:val="single" w:sz="4" w:space="0" w:color="auto"/>
              <w:right w:val="single" w:sz="4" w:space="0" w:color="auto"/>
            </w:tcBorders>
            <w:shd w:val="clear" w:color="auto" w:fill="auto"/>
            <w:vAlign w:val="center"/>
            <w:hideMark/>
          </w:tcPr>
          <w:p w14:paraId="05064AF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250</w:t>
            </w:r>
          </w:p>
        </w:tc>
        <w:tc>
          <w:tcPr>
            <w:tcW w:w="578" w:type="pct"/>
            <w:tcBorders>
              <w:top w:val="nil"/>
              <w:left w:val="nil"/>
              <w:bottom w:val="single" w:sz="4" w:space="0" w:color="auto"/>
              <w:right w:val="single" w:sz="4" w:space="0" w:color="auto"/>
            </w:tcBorders>
            <w:shd w:val="clear" w:color="auto" w:fill="auto"/>
            <w:vAlign w:val="center"/>
            <w:hideMark/>
          </w:tcPr>
          <w:p w14:paraId="5D777E4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1000</w:t>
            </w:r>
          </w:p>
        </w:tc>
      </w:tr>
      <w:tr w:rsidR="00760139" w:rsidRPr="00760139" w14:paraId="7FD80F39" w14:textId="77777777" w:rsidTr="00F90224">
        <w:trPr>
          <w:trHeight w:val="1020"/>
        </w:trPr>
        <w:tc>
          <w:tcPr>
            <w:tcW w:w="314" w:type="pct"/>
            <w:tcBorders>
              <w:top w:val="nil"/>
              <w:left w:val="single" w:sz="4" w:space="0" w:color="auto"/>
              <w:bottom w:val="single" w:sz="4" w:space="0" w:color="auto"/>
              <w:right w:val="single" w:sz="4" w:space="0" w:color="auto"/>
            </w:tcBorders>
            <w:shd w:val="clear" w:color="auto" w:fill="auto"/>
            <w:hideMark/>
          </w:tcPr>
          <w:p w14:paraId="7570743E"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5</w:t>
            </w:r>
          </w:p>
        </w:tc>
        <w:tc>
          <w:tcPr>
            <w:tcW w:w="1812" w:type="pct"/>
            <w:tcBorders>
              <w:top w:val="nil"/>
              <w:left w:val="nil"/>
              <w:bottom w:val="single" w:sz="4" w:space="0" w:color="auto"/>
              <w:right w:val="single" w:sz="4" w:space="0" w:color="auto"/>
            </w:tcBorders>
            <w:shd w:val="clear" w:color="auto" w:fill="auto"/>
            <w:vAlign w:val="center"/>
            <w:hideMark/>
          </w:tcPr>
          <w:p w14:paraId="76285D7D"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Неисполнение в установленный срок предписаний Заказчика в области пожарной безопасности, охраны труда, окружающей среды и промышленной безопасности </w:t>
            </w:r>
          </w:p>
        </w:tc>
        <w:tc>
          <w:tcPr>
            <w:tcW w:w="405" w:type="pct"/>
            <w:tcBorders>
              <w:top w:val="nil"/>
              <w:left w:val="nil"/>
              <w:bottom w:val="single" w:sz="4" w:space="0" w:color="auto"/>
              <w:right w:val="single" w:sz="4" w:space="0" w:color="auto"/>
            </w:tcBorders>
            <w:shd w:val="clear" w:color="auto" w:fill="auto"/>
            <w:vAlign w:val="center"/>
            <w:hideMark/>
          </w:tcPr>
          <w:p w14:paraId="0597851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20D88C0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460" w:type="pct"/>
            <w:tcBorders>
              <w:top w:val="nil"/>
              <w:left w:val="nil"/>
              <w:bottom w:val="single" w:sz="4" w:space="0" w:color="auto"/>
              <w:right w:val="single" w:sz="4" w:space="0" w:color="auto"/>
            </w:tcBorders>
            <w:shd w:val="clear" w:color="auto" w:fill="auto"/>
            <w:vAlign w:val="center"/>
            <w:hideMark/>
          </w:tcPr>
          <w:p w14:paraId="2E7FF05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85" w:type="pct"/>
            <w:tcBorders>
              <w:top w:val="nil"/>
              <w:left w:val="nil"/>
              <w:bottom w:val="single" w:sz="4" w:space="0" w:color="auto"/>
              <w:right w:val="single" w:sz="4" w:space="0" w:color="auto"/>
            </w:tcBorders>
            <w:shd w:val="clear" w:color="auto" w:fill="auto"/>
            <w:vAlign w:val="center"/>
            <w:hideMark/>
          </w:tcPr>
          <w:p w14:paraId="7D34C5C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36" w:type="pct"/>
            <w:tcBorders>
              <w:top w:val="nil"/>
              <w:left w:val="nil"/>
              <w:bottom w:val="single" w:sz="4" w:space="0" w:color="auto"/>
              <w:right w:val="single" w:sz="4" w:space="0" w:color="auto"/>
            </w:tcBorders>
            <w:shd w:val="clear" w:color="auto" w:fill="auto"/>
            <w:vAlign w:val="center"/>
            <w:hideMark/>
          </w:tcPr>
          <w:p w14:paraId="6C941A4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578" w:type="pct"/>
            <w:tcBorders>
              <w:top w:val="nil"/>
              <w:left w:val="nil"/>
              <w:bottom w:val="single" w:sz="4" w:space="0" w:color="auto"/>
              <w:right w:val="single" w:sz="4" w:space="0" w:color="auto"/>
            </w:tcBorders>
            <w:shd w:val="clear" w:color="auto" w:fill="auto"/>
            <w:vAlign w:val="center"/>
            <w:hideMark/>
          </w:tcPr>
          <w:p w14:paraId="08C16F5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r>
      <w:tr w:rsidR="00760139" w:rsidRPr="00760139" w14:paraId="4D638488" w14:textId="77777777" w:rsidTr="00F90224">
        <w:trPr>
          <w:trHeight w:val="1125"/>
        </w:trPr>
        <w:tc>
          <w:tcPr>
            <w:tcW w:w="314" w:type="pct"/>
            <w:tcBorders>
              <w:top w:val="nil"/>
              <w:left w:val="single" w:sz="4" w:space="0" w:color="auto"/>
              <w:bottom w:val="single" w:sz="4" w:space="0" w:color="auto"/>
              <w:right w:val="single" w:sz="4" w:space="0" w:color="auto"/>
            </w:tcBorders>
            <w:shd w:val="clear" w:color="auto" w:fill="auto"/>
            <w:hideMark/>
          </w:tcPr>
          <w:p w14:paraId="1ECD02A2"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6</w:t>
            </w:r>
          </w:p>
        </w:tc>
        <w:tc>
          <w:tcPr>
            <w:tcW w:w="1812" w:type="pct"/>
            <w:tcBorders>
              <w:top w:val="nil"/>
              <w:left w:val="nil"/>
              <w:bottom w:val="single" w:sz="4" w:space="0" w:color="auto"/>
              <w:right w:val="single" w:sz="4" w:space="0" w:color="auto"/>
            </w:tcBorders>
            <w:shd w:val="clear" w:color="auto" w:fill="auto"/>
            <w:vAlign w:val="center"/>
            <w:hideMark/>
          </w:tcPr>
          <w:p w14:paraId="39EABD52"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Сокрытие Подрядчиком информации об инцидентах/авариях либо уведомление о них с опозданием более чем на 24 часа с момента обнаружения происшествия </w:t>
            </w:r>
          </w:p>
        </w:tc>
        <w:tc>
          <w:tcPr>
            <w:tcW w:w="405" w:type="pct"/>
            <w:tcBorders>
              <w:top w:val="nil"/>
              <w:left w:val="nil"/>
              <w:bottom w:val="single" w:sz="4" w:space="0" w:color="auto"/>
              <w:right w:val="single" w:sz="4" w:space="0" w:color="auto"/>
            </w:tcBorders>
            <w:shd w:val="clear" w:color="auto" w:fill="auto"/>
            <w:vAlign w:val="center"/>
            <w:hideMark/>
          </w:tcPr>
          <w:p w14:paraId="7D6DBCA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75EBC9B4"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460" w:type="pct"/>
            <w:tcBorders>
              <w:top w:val="nil"/>
              <w:left w:val="nil"/>
              <w:bottom w:val="single" w:sz="4" w:space="0" w:color="auto"/>
              <w:right w:val="single" w:sz="4" w:space="0" w:color="auto"/>
            </w:tcBorders>
            <w:shd w:val="clear" w:color="auto" w:fill="auto"/>
            <w:vAlign w:val="center"/>
            <w:hideMark/>
          </w:tcPr>
          <w:p w14:paraId="71A5F9A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85" w:type="pct"/>
            <w:tcBorders>
              <w:top w:val="nil"/>
              <w:left w:val="nil"/>
              <w:bottom w:val="single" w:sz="4" w:space="0" w:color="auto"/>
              <w:right w:val="single" w:sz="4" w:space="0" w:color="auto"/>
            </w:tcBorders>
            <w:shd w:val="clear" w:color="auto" w:fill="auto"/>
            <w:vAlign w:val="center"/>
            <w:hideMark/>
          </w:tcPr>
          <w:p w14:paraId="0767278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36" w:type="pct"/>
            <w:tcBorders>
              <w:top w:val="nil"/>
              <w:left w:val="nil"/>
              <w:bottom w:val="single" w:sz="4" w:space="0" w:color="auto"/>
              <w:right w:val="single" w:sz="4" w:space="0" w:color="auto"/>
            </w:tcBorders>
            <w:shd w:val="clear" w:color="auto" w:fill="auto"/>
            <w:vAlign w:val="center"/>
            <w:hideMark/>
          </w:tcPr>
          <w:p w14:paraId="1B633D6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578" w:type="pct"/>
            <w:tcBorders>
              <w:top w:val="nil"/>
              <w:left w:val="nil"/>
              <w:bottom w:val="single" w:sz="4" w:space="0" w:color="auto"/>
              <w:right w:val="single" w:sz="4" w:space="0" w:color="auto"/>
            </w:tcBorders>
            <w:shd w:val="clear" w:color="auto" w:fill="auto"/>
            <w:vAlign w:val="center"/>
            <w:hideMark/>
          </w:tcPr>
          <w:p w14:paraId="493690F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r>
      <w:tr w:rsidR="00760139" w:rsidRPr="00760139" w14:paraId="11F8200F" w14:textId="77777777" w:rsidTr="00F90224">
        <w:trPr>
          <w:trHeight w:val="825"/>
        </w:trPr>
        <w:tc>
          <w:tcPr>
            <w:tcW w:w="314" w:type="pct"/>
            <w:tcBorders>
              <w:top w:val="nil"/>
              <w:left w:val="single" w:sz="4" w:space="0" w:color="auto"/>
              <w:bottom w:val="single" w:sz="4" w:space="0" w:color="auto"/>
              <w:right w:val="single" w:sz="4" w:space="0" w:color="auto"/>
            </w:tcBorders>
            <w:shd w:val="clear" w:color="auto" w:fill="auto"/>
            <w:hideMark/>
          </w:tcPr>
          <w:p w14:paraId="7DE02F77"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7</w:t>
            </w:r>
          </w:p>
        </w:tc>
        <w:tc>
          <w:tcPr>
            <w:tcW w:w="1812" w:type="pct"/>
            <w:tcBorders>
              <w:top w:val="nil"/>
              <w:left w:val="nil"/>
              <w:bottom w:val="single" w:sz="4" w:space="0" w:color="auto"/>
              <w:right w:val="single" w:sz="4" w:space="0" w:color="auto"/>
            </w:tcBorders>
            <w:shd w:val="clear" w:color="auto" w:fill="auto"/>
            <w:vAlign w:val="center"/>
            <w:hideMark/>
          </w:tcPr>
          <w:p w14:paraId="1C89F52C"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Непредставление, предоставление с просрочкой более 1 суток отчета(тов), предусмотренных Договором, равно как и не устранение замечаний Заказчика в установленные сроки.</w:t>
            </w:r>
          </w:p>
        </w:tc>
        <w:tc>
          <w:tcPr>
            <w:tcW w:w="405" w:type="pct"/>
            <w:tcBorders>
              <w:top w:val="nil"/>
              <w:left w:val="nil"/>
              <w:bottom w:val="single" w:sz="4" w:space="0" w:color="auto"/>
              <w:right w:val="single" w:sz="4" w:space="0" w:color="auto"/>
            </w:tcBorders>
            <w:shd w:val="clear" w:color="auto" w:fill="auto"/>
            <w:vAlign w:val="center"/>
            <w:hideMark/>
          </w:tcPr>
          <w:p w14:paraId="738F661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w:t>
            </w:r>
          </w:p>
        </w:tc>
        <w:tc>
          <w:tcPr>
            <w:tcW w:w="510" w:type="pct"/>
            <w:tcBorders>
              <w:top w:val="nil"/>
              <w:left w:val="nil"/>
              <w:bottom w:val="single" w:sz="4" w:space="0" w:color="auto"/>
              <w:right w:val="single" w:sz="4" w:space="0" w:color="auto"/>
            </w:tcBorders>
            <w:shd w:val="clear" w:color="auto" w:fill="auto"/>
            <w:vAlign w:val="center"/>
            <w:hideMark/>
          </w:tcPr>
          <w:p w14:paraId="5F4C304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460" w:type="pct"/>
            <w:tcBorders>
              <w:top w:val="nil"/>
              <w:left w:val="nil"/>
              <w:bottom w:val="single" w:sz="4" w:space="0" w:color="auto"/>
              <w:right w:val="single" w:sz="4" w:space="0" w:color="auto"/>
            </w:tcBorders>
            <w:shd w:val="clear" w:color="auto" w:fill="auto"/>
            <w:vAlign w:val="center"/>
            <w:hideMark/>
          </w:tcPr>
          <w:p w14:paraId="08E62A2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485" w:type="pct"/>
            <w:tcBorders>
              <w:top w:val="nil"/>
              <w:left w:val="nil"/>
              <w:bottom w:val="single" w:sz="4" w:space="0" w:color="auto"/>
              <w:right w:val="single" w:sz="4" w:space="0" w:color="auto"/>
            </w:tcBorders>
            <w:shd w:val="clear" w:color="auto" w:fill="auto"/>
            <w:vAlign w:val="center"/>
            <w:hideMark/>
          </w:tcPr>
          <w:p w14:paraId="00EB0F4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36" w:type="pct"/>
            <w:tcBorders>
              <w:top w:val="nil"/>
              <w:left w:val="nil"/>
              <w:bottom w:val="single" w:sz="4" w:space="0" w:color="auto"/>
              <w:right w:val="single" w:sz="4" w:space="0" w:color="auto"/>
            </w:tcBorders>
            <w:shd w:val="clear" w:color="auto" w:fill="auto"/>
            <w:vAlign w:val="center"/>
            <w:hideMark/>
          </w:tcPr>
          <w:p w14:paraId="54B4ED3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578" w:type="pct"/>
            <w:tcBorders>
              <w:top w:val="nil"/>
              <w:left w:val="nil"/>
              <w:bottom w:val="single" w:sz="4" w:space="0" w:color="auto"/>
              <w:right w:val="single" w:sz="4" w:space="0" w:color="auto"/>
            </w:tcBorders>
            <w:shd w:val="clear" w:color="auto" w:fill="auto"/>
            <w:vAlign w:val="center"/>
            <w:hideMark/>
          </w:tcPr>
          <w:p w14:paraId="3BFDC84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r>
      <w:tr w:rsidR="00760139" w:rsidRPr="00760139" w14:paraId="51A9B42A" w14:textId="77777777" w:rsidTr="00F90224">
        <w:trPr>
          <w:trHeight w:val="1530"/>
        </w:trPr>
        <w:tc>
          <w:tcPr>
            <w:tcW w:w="314" w:type="pct"/>
            <w:tcBorders>
              <w:top w:val="nil"/>
              <w:left w:val="single" w:sz="4" w:space="0" w:color="auto"/>
              <w:bottom w:val="single" w:sz="4" w:space="0" w:color="auto"/>
              <w:right w:val="single" w:sz="4" w:space="0" w:color="auto"/>
            </w:tcBorders>
            <w:shd w:val="clear" w:color="auto" w:fill="auto"/>
            <w:hideMark/>
          </w:tcPr>
          <w:p w14:paraId="76F2ACFF"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8</w:t>
            </w:r>
          </w:p>
        </w:tc>
        <w:tc>
          <w:tcPr>
            <w:tcW w:w="1812" w:type="pct"/>
            <w:tcBorders>
              <w:top w:val="nil"/>
              <w:left w:val="nil"/>
              <w:bottom w:val="single" w:sz="4" w:space="0" w:color="auto"/>
              <w:right w:val="single" w:sz="4" w:space="0" w:color="auto"/>
            </w:tcBorders>
            <w:shd w:val="clear" w:color="auto" w:fill="auto"/>
            <w:vAlign w:val="center"/>
            <w:hideMark/>
          </w:tcPr>
          <w:p w14:paraId="56E3B2C3"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Инциденты, аварии на объектах энергохозяйства, приведшие к отключению энергопотребителей/повреждению энергооборудования, происшедшие по вине Подрядчика на объектах и лицензионных участках Заказчика</w:t>
            </w:r>
          </w:p>
        </w:tc>
        <w:tc>
          <w:tcPr>
            <w:tcW w:w="405" w:type="pct"/>
            <w:tcBorders>
              <w:top w:val="nil"/>
              <w:left w:val="nil"/>
              <w:bottom w:val="single" w:sz="4" w:space="0" w:color="auto"/>
              <w:right w:val="single" w:sz="4" w:space="0" w:color="auto"/>
            </w:tcBorders>
            <w:shd w:val="clear" w:color="auto" w:fill="auto"/>
            <w:vAlign w:val="center"/>
            <w:hideMark/>
          </w:tcPr>
          <w:p w14:paraId="784DD40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510" w:type="pct"/>
            <w:tcBorders>
              <w:top w:val="nil"/>
              <w:left w:val="nil"/>
              <w:bottom w:val="single" w:sz="4" w:space="0" w:color="auto"/>
              <w:right w:val="single" w:sz="4" w:space="0" w:color="auto"/>
            </w:tcBorders>
            <w:shd w:val="clear" w:color="auto" w:fill="auto"/>
            <w:vAlign w:val="center"/>
            <w:hideMark/>
          </w:tcPr>
          <w:p w14:paraId="5CCD088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75</w:t>
            </w:r>
          </w:p>
        </w:tc>
        <w:tc>
          <w:tcPr>
            <w:tcW w:w="460" w:type="pct"/>
            <w:tcBorders>
              <w:top w:val="nil"/>
              <w:left w:val="nil"/>
              <w:bottom w:val="single" w:sz="4" w:space="0" w:color="auto"/>
              <w:right w:val="single" w:sz="4" w:space="0" w:color="auto"/>
            </w:tcBorders>
            <w:shd w:val="clear" w:color="auto" w:fill="auto"/>
            <w:vAlign w:val="center"/>
            <w:hideMark/>
          </w:tcPr>
          <w:p w14:paraId="40CD358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c>
          <w:tcPr>
            <w:tcW w:w="485" w:type="pct"/>
            <w:tcBorders>
              <w:top w:val="nil"/>
              <w:left w:val="nil"/>
              <w:bottom w:val="single" w:sz="4" w:space="0" w:color="auto"/>
              <w:right w:val="single" w:sz="4" w:space="0" w:color="auto"/>
            </w:tcBorders>
            <w:shd w:val="clear" w:color="auto" w:fill="auto"/>
            <w:vAlign w:val="center"/>
            <w:hideMark/>
          </w:tcPr>
          <w:p w14:paraId="1B8B5A0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1000</w:t>
            </w:r>
          </w:p>
        </w:tc>
        <w:tc>
          <w:tcPr>
            <w:tcW w:w="436" w:type="pct"/>
            <w:tcBorders>
              <w:top w:val="nil"/>
              <w:left w:val="nil"/>
              <w:bottom w:val="single" w:sz="4" w:space="0" w:color="auto"/>
              <w:right w:val="single" w:sz="4" w:space="0" w:color="auto"/>
            </w:tcBorders>
            <w:shd w:val="clear" w:color="auto" w:fill="auto"/>
            <w:vAlign w:val="center"/>
            <w:hideMark/>
          </w:tcPr>
          <w:p w14:paraId="4C08A9A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1500</w:t>
            </w:r>
          </w:p>
        </w:tc>
        <w:tc>
          <w:tcPr>
            <w:tcW w:w="578" w:type="pct"/>
            <w:tcBorders>
              <w:top w:val="nil"/>
              <w:left w:val="nil"/>
              <w:bottom w:val="single" w:sz="4" w:space="0" w:color="auto"/>
              <w:right w:val="single" w:sz="4" w:space="0" w:color="auto"/>
            </w:tcBorders>
            <w:shd w:val="clear" w:color="auto" w:fill="auto"/>
            <w:vAlign w:val="center"/>
            <w:hideMark/>
          </w:tcPr>
          <w:p w14:paraId="0361954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2000</w:t>
            </w:r>
          </w:p>
        </w:tc>
      </w:tr>
      <w:tr w:rsidR="00760139" w:rsidRPr="00760139" w14:paraId="1B001DC1" w14:textId="77777777" w:rsidTr="00F90224">
        <w:trPr>
          <w:trHeight w:val="558"/>
        </w:trPr>
        <w:tc>
          <w:tcPr>
            <w:tcW w:w="314" w:type="pct"/>
            <w:tcBorders>
              <w:top w:val="nil"/>
              <w:left w:val="single" w:sz="4" w:space="0" w:color="auto"/>
              <w:bottom w:val="single" w:sz="4" w:space="0" w:color="auto"/>
              <w:right w:val="single" w:sz="4" w:space="0" w:color="auto"/>
            </w:tcBorders>
            <w:shd w:val="clear" w:color="auto" w:fill="auto"/>
            <w:hideMark/>
          </w:tcPr>
          <w:p w14:paraId="76719F7F"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9</w:t>
            </w:r>
          </w:p>
        </w:tc>
        <w:tc>
          <w:tcPr>
            <w:tcW w:w="1812" w:type="pct"/>
            <w:tcBorders>
              <w:top w:val="nil"/>
              <w:left w:val="nil"/>
              <w:bottom w:val="single" w:sz="4" w:space="0" w:color="auto"/>
              <w:right w:val="single" w:sz="4" w:space="0" w:color="auto"/>
            </w:tcBorders>
            <w:shd w:val="clear" w:color="auto" w:fill="auto"/>
            <w:vAlign w:val="center"/>
            <w:hideMark/>
          </w:tcPr>
          <w:p w14:paraId="0000CF17"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Инциденты, аварии на объектах энергохозяйства, не приведшие к отключению энергопотребителей, повреждению энергооборудования, происшедшие по вине Подрядчика на объектах и лицензионных участках Заказчика</w:t>
            </w:r>
          </w:p>
        </w:tc>
        <w:tc>
          <w:tcPr>
            <w:tcW w:w="405" w:type="pct"/>
            <w:tcBorders>
              <w:top w:val="nil"/>
              <w:left w:val="nil"/>
              <w:bottom w:val="single" w:sz="4" w:space="0" w:color="auto"/>
              <w:right w:val="single" w:sz="4" w:space="0" w:color="auto"/>
            </w:tcBorders>
            <w:shd w:val="clear" w:color="auto" w:fill="auto"/>
            <w:vAlign w:val="center"/>
            <w:hideMark/>
          </w:tcPr>
          <w:p w14:paraId="3A1553E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510" w:type="pct"/>
            <w:tcBorders>
              <w:top w:val="nil"/>
              <w:left w:val="nil"/>
              <w:bottom w:val="single" w:sz="4" w:space="0" w:color="auto"/>
              <w:right w:val="single" w:sz="4" w:space="0" w:color="auto"/>
            </w:tcBorders>
            <w:shd w:val="clear" w:color="auto" w:fill="auto"/>
            <w:vAlign w:val="center"/>
            <w:hideMark/>
          </w:tcPr>
          <w:p w14:paraId="5F3FFD9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460" w:type="pct"/>
            <w:tcBorders>
              <w:top w:val="nil"/>
              <w:left w:val="nil"/>
              <w:bottom w:val="single" w:sz="4" w:space="0" w:color="auto"/>
              <w:right w:val="single" w:sz="4" w:space="0" w:color="auto"/>
            </w:tcBorders>
            <w:shd w:val="clear" w:color="auto" w:fill="auto"/>
            <w:vAlign w:val="center"/>
            <w:hideMark/>
          </w:tcPr>
          <w:p w14:paraId="34F04E1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85" w:type="pct"/>
            <w:tcBorders>
              <w:top w:val="nil"/>
              <w:left w:val="nil"/>
              <w:bottom w:val="single" w:sz="4" w:space="0" w:color="auto"/>
              <w:right w:val="single" w:sz="4" w:space="0" w:color="auto"/>
            </w:tcBorders>
            <w:shd w:val="clear" w:color="auto" w:fill="auto"/>
            <w:vAlign w:val="center"/>
            <w:hideMark/>
          </w:tcPr>
          <w:p w14:paraId="01F19A9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500</w:t>
            </w:r>
          </w:p>
        </w:tc>
        <w:tc>
          <w:tcPr>
            <w:tcW w:w="436" w:type="pct"/>
            <w:tcBorders>
              <w:top w:val="nil"/>
              <w:left w:val="nil"/>
              <w:bottom w:val="single" w:sz="4" w:space="0" w:color="auto"/>
              <w:right w:val="single" w:sz="4" w:space="0" w:color="auto"/>
            </w:tcBorders>
            <w:shd w:val="clear" w:color="auto" w:fill="auto"/>
            <w:vAlign w:val="center"/>
            <w:hideMark/>
          </w:tcPr>
          <w:p w14:paraId="2CC41D1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1000</w:t>
            </w:r>
          </w:p>
        </w:tc>
        <w:tc>
          <w:tcPr>
            <w:tcW w:w="578" w:type="pct"/>
            <w:tcBorders>
              <w:top w:val="nil"/>
              <w:left w:val="nil"/>
              <w:bottom w:val="single" w:sz="4" w:space="0" w:color="auto"/>
              <w:right w:val="single" w:sz="4" w:space="0" w:color="auto"/>
            </w:tcBorders>
            <w:shd w:val="clear" w:color="auto" w:fill="auto"/>
            <w:vAlign w:val="center"/>
            <w:hideMark/>
          </w:tcPr>
          <w:p w14:paraId="7A9E03A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1500</w:t>
            </w:r>
          </w:p>
        </w:tc>
      </w:tr>
      <w:tr w:rsidR="00760139" w:rsidRPr="00760139" w14:paraId="2D3949FF" w14:textId="77777777" w:rsidTr="00F90224">
        <w:trPr>
          <w:trHeight w:val="1410"/>
        </w:trPr>
        <w:tc>
          <w:tcPr>
            <w:tcW w:w="314" w:type="pct"/>
            <w:tcBorders>
              <w:top w:val="nil"/>
              <w:left w:val="single" w:sz="4" w:space="0" w:color="auto"/>
              <w:bottom w:val="single" w:sz="4" w:space="0" w:color="auto"/>
              <w:right w:val="single" w:sz="4" w:space="0" w:color="auto"/>
            </w:tcBorders>
            <w:shd w:val="clear" w:color="auto" w:fill="auto"/>
            <w:hideMark/>
          </w:tcPr>
          <w:p w14:paraId="6E822C2F"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10</w:t>
            </w:r>
          </w:p>
        </w:tc>
        <w:tc>
          <w:tcPr>
            <w:tcW w:w="1812" w:type="pct"/>
            <w:tcBorders>
              <w:top w:val="nil"/>
              <w:left w:val="nil"/>
              <w:bottom w:val="single" w:sz="4" w:space="0" w:color="auto"/>
              <w:right w:val="single" w:sz="4" w:space="0" w:color="auto"/>
            </w:tcBorders>
            <w:shd w:val="clear" w:color="auto" w:fill="auto"/>
            <w:vAlign w:val="center"/>
            <w:hideMark/>
          </w:tcPr>
          <w:p w14:paraId="12E5F453"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Механическое повреждение наземных и/или подземных коммуникаций (в том числе трубопроводов, емкостей), приведшее к их разгерметизации, происшедшее по вине Подрядчика на объектах и лицензионных участках Заказчика </w:t>
            </w:r>
          </w:p>
        </w:tc>
        <w:tc>
          <w:tcPr>
            <w:tcW w:w="405" w:type="pct"/>
            <w:tcBorders>
              <w:top w:val="nil"/>
              <w:left w:val="nil"/>
              <w:bottom w:val="single" w:sz="4" w:space="0" w:color="auto"/>
              <w:right w:val="single" w:sz="4" w:space="0" w:color="auto"/>
            </w:tcBorders>
            <w:shd w:val="clear" w:color="auto" w:fill="auto"/>
            <w:vAlign w:val="center"/>
            <w:hideMark/>
          </w:tcPr>
          <w:p w14:paraId="1ADAC15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510" w:type="pct"/>
            <w:tcBorders>
              <w:top w:val="nil"/>
              <w:left w:val="nil"/>
              <w:bottom w:val="single" w:sz="4" w:space="0" w:color="auto"/>
              <w:right w:val="single" w:sz="4" w:space="0" w:color="auto"/>
            </w:tcBorders>
            <w:shd w:val="clear" w:color="auto" w:fill="auto"/>
            <w:vAlign w:val="center"/>
            <w:hideMark/>
          </w:tcPr>
          <w:p w14:paraId="5537C80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460" w:type="pct"/>
            <w:tcBorders>
              <w:top w:val="nil"/>
              <w:left w:val="nil"/>
              <w:bottom w:val="single" w:sz="4" w:space="0" w:color="auto"/>
              <w:right w:val="single" w:sz="4" w:space="0" w:color="auto"/>
            </w:tcBorders>
            <w:shd w:val="clear" w:color="auto" w:fill="auto"/>
            <w:vAlign w:val="center"/>
            <w:hideMark/>
          </w:tcPr>
          <w:p w14:paraId="5801687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c>
          <w:tcPr>
            <w:tcW w:w="485" w:type="pct"/>
            <w:tcBorders>
              <w:top w:val="nil"/>
              <w:left w:val="nil"/>
              <w:bottom w:val="single" w:sz="4" w:space="0" w:color="auto"/>
              <w:right w:val="single" w:sz="4" w:space="0" w:color="auto"/>
            </w:tcBorders>
            <w:shd w:val="clear" w:color="auto" w:fill="auto"/>
            <w:vAlign w:val="center"/>
            <w:hideMark/>
          </w:tcPr>
          <w:p w14:paraId="491198B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400</w:t>
            </w:r>
          </w:p>
        </w:tc>
        <w:tc>
          <w:tcPr>
            <w:tcW w:w="436" w:type="pct"/>
            <w:tcBorders>
              <w:top w:val="nil"/>
              <w:left w:val="nil"/>
              <w:bottom w:val="single" w:sz="4" w:space="0" w:color="auto"/>
              <w:right w:val="single" w:sz="4" w:space="0" w:color="auto"/>
            </w:tcBorders>
            <w:shd w:val="clear" w:color="auto" w:fill="auto"/>
            <w:vAlign w:val="center"/>
            <w:hideMark/>
          </w:tcPr>
          <w:p w14:paraId="431C652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600</w:t>
            </w:r>
          </w:p>
        </w:tc>
        <w:tc>
          <w:tcPr>
            <w:tcW w:w="578" w:type="pct"/>
            <w:tcBorders>
              <w:top w:val="nil"/>
              <w:left w:val="nil"/>
              <w:bottom w:val="single" w:sz="4" w:space="0" w:color="auto"/>
              <w:right w:val="single" w:sz="4" w:space="0" w:color="auto"/>
            </w:tcBorders>
            <w:shd w:val="clear" w:color="auto" w:fill="auto"/>
            <w:vAlign w:val="center"/>
            <w:hideMark/>
          </w:tcPr>
          <w:p w14:paraId="33610CE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800</w:t>
            </w:r>
          </w:p>
        </w:tc>
      </w:tr>
      <w:tr w:rsidR="00760139" w:rsidRPr="00760139" w14:paraId="148FBA7E" w14:textId="77777777" w:rsidTr="00F90224">
        <w:trPr>
          <w:trHeight w:val="1380"/>
        </w:trPr>
        <w:tc>
          <w:tcPr>
            <w:tcW w:w="314" w:type="pct"/>
            <w:tcBorders>
              <w:top w:val="nil"/>
              <w:left w:val="single" w:sz="4" w:space="0" w:color="auto"/>
              <w:bottom w:val="single" w:sz="4" w:space="0" w:color="auto"/>
              <w:right w:val="single" w:sz="4" w:space="0" w:color="auto"/>
            </w:tcBorders>
            <w:shd w:val="clear" w:color="auto" w:fill="auto"/>
            <w:hideMark/>
          </w:tcPr>
          <w:p w14:paraId="09D87F13"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lastRenderedPageBreak/>
              <w:t>11</w:t>
            </w:r>
          </w:p>
        </w:tc>
        <w:tc>
          <w:tcPr>
            <w:tcW w:w="1812" w:type="pct"/>
            <w:tcBorders>
              <w:top w:val="nil"/>
              <w:left w:val="nil"/>
              <w:bottom w:val="single" w:sz="4" w:space="0" w:color="auto"/>
              <w:right w:val="single" w:sz="4" w:space="0" w:color="auto"/>
            </w:tcBorders>
            <w:shd w:val="clear" w:color="auto" w:fill="auto"/>
            <w:vAlign w:val="center"/>
            <w:hideMark/>
          </w:tcPr>
          <w:p w14:paraId="518FC1A9"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Механическое повреждение наземных и/или подземных коммуникаций (в том числе трубопроводов, емкостей), не приведшее к их разгерметизации, происшедшее по вине Подрядчика на объектах и лицензионных участках Заказчика</w:t>
            </w:r>
          </w:p>
        </w:tc>
        <w:tc>
          <w:tcPr>
            <w:tcW w:w="405" w:type="pct"/>
            <w:tcBorders>
              <w:top w:val="nil"/>
              <w:left w:val="nil"/>
              <w:bottom w:val="single" w:sz="4" w:space="0" w:color="auto"/>
              <w:right w:val="single" w:sz="4" w:space="0" w:color="auto"/>
            </w:tcBorders>
            <w:shd w:val="clear" w:color="auto" w:fill="auto"/>
            <w:vAlign w:val="center"/>
            <w:hideMark/>
          </w:tcPr>
          <w:p w14:paraId="13054E5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510" w:type="pct"/>
            <w:tcBorders>
              <w:top w:val="nil"/>
              <w:left w:val="nil"/>
              <w:bottom w:val="single" w:sz="4" w:space="0" w:color="auto"/>
              <w:right w:val="single" w:sz="4" w:space="0" w:color="auto"/>
            </w:tcBorders>
            <w:shd w:val="clear" w:color="auto" w:fill="auto"/>
            <w:vAlign w:val="center"/>
            <w:hideMark/>
          </w:tcPr>
          <w:p w14:paraId="4D9BCA5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60" w:type="pct"/>
            <w:tcBorders>
              <w:top w:val="nil"/>
              <w:left w:val="nil"/>
              <w:bottom w:val="single" w:sz="4" w:space="0" w:color="auto"/>
              <w:right w:val="single" w:sz="4" w:space="0" w:color="auto"/>
            </w:tcBorders>
            <w:shd w:val="clear" w:color="auto" w:fill="auto"/>
            <w:vAlign w:val="center"/>
            <w:hideMark/>
          </w:tcPr>
          <w:p w14:paraId="6CAEE1F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85" w:type="pct"/>
            <w:tcBorders>
              <w:top w:val="nil"/>
              <w:left w:val="nil"/>
              <w:bottom w:val="single" w:sz="4" w:space="0" w:color="auto"/>
              <w:right w:val="single" w:sz="4" w:space="0" w:color="auto"/>
            </w:tcBorders>
            <w:shd w:val="clear" w:color="auto" w:fill="auto"/>
            <w:vAlign w:val="center"/>
            <w:hideMark/>
          </w:tcPr>
          <w:p w14:paraId="0C1FC9E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300</w:t>
            </w:r>
          </w:p>
        </w:tc>
        <w:tc>
          <w:tcPr>
            <w:tcW w:w="436" w:type="pct"/>
            <w:tcBorders>
              <w:top w:val="nil"/>
              <w:left w:val="nil"/>
              <w:bottom w:val="single" w:sz="4" w:space="0" w:color="auto"/>
              <w:right w:val="single" w:sz="4" w:space="0" w:color="auto"/>
            </w:tcBorders>
            <w:shd w:val="clear" w:color="auto" w:fill="auto"/>
            <w:vAlign w:val="center"/>
            <w:hideMark/>
          </w:tcPr>
          <w:p w14:paraId="3A92530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400</w:t>
            </w:r>
          </w:p>
        </w:tc>
        <w:tc>
          <w:tcPr>
            <w:tcW w:w="578" w:type="pct"/>
            <w:tcBorders>
              <w:top w:val="nil"/>
              <w:left w:val="nil"/>
              <w:bottom w:val="single" w:sz="4" w:space="0" w:color="auto"/>
              <w:right w:val="single" w:sz="4" w:space="0" w:color="auto"/>
            </w:tcBorders>
            <w:shd w:val="clear" w:color="auto" w:fill="auto"/>
            <w:vAlign w:val="center"/>
            <w:hideMark/>
          </w:tcPr>
          <w:p w14:paraId="1A88FE4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500</w:t>
            </w:r>
          </w:p>
        </w:tc>
      </w:tr>
      <w:tr w:rsidR="00760139" w:rsidRPr="00760139" w14:paraId="312F98C7" w14:textId="77777777" w:rsidTr="00F90224">
        <w:trPr>
          <w:trHeight w:val="1020"/>
        </w:trPr>
        <w:tc>
          <w:tcPr>
            <w:tcW w:w="314" w:type="pct"/>
            <w:tcBorders>
              <w:top w:val="nil"/>
              <w:left w:val="single" w:sz="4" w:space="0" w:color="auto"/>
              <w:bottom w:val="single" w:sz="4" w:space="0" w:color="auto"/>
              <w:right w:val="single" w:sz="4" w:space="0" w:color="auto"/>
            </w:tcBorders>
            <w:shd w:val="clear" w:color="auto" w:fill="auto"/>
            <w:hideMark/>
          </w:tcPr>
          <w:p w14:paraId="68F23F4D"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12</w:t>
            </w:r>
          </w:p>
        </w:tc>
        <w:tc>
          <w:tcPr>
            <w:tcW w:w="1812" w:type="pct"/>
            <w:tcBorders>
              <w:top w:val="nil"/>
              <w:left w:val="nil"/>
              <w:bottom w:val="single" w:sz="4" w:space="0" w:color="auto"/>
              <w:right w:val="single" w:sz="4" w:space="0" w:color="auto"/>
            </w:tcBorders>
            <w:shd w:val="clear" w:color="auto" w:fill="auto"/>
            <w:vAlign w:val="center"/>
            <w:hideMark/>
          </w:tcPr>
          <w:p w14:paraId="30734A69"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Выполнение работ работниками Подрядчика без разрешительных документов, согласованных Заказчиком (разрешение на производство работ, акт-допуск, наряд-допуск и др.) </w:t>
            </w:r>
          </w:p>
        </w:tc>
        <w:tc>
          <w:tcPr>
            <w:tcW w:w="405" w:type="pct"/>
            <w:tcBorders>
              <w:top w:val="nil"/>
              <w:left w:val="nil"/>
              <w:bottom w:val="single" w:sz="4" w:space="0" w:color="auto"/>
              <w:right w:val="single" w:sz="4" w:space="0" w:color="auto"/>
            </w:tcBorders>
            <w:shd w:val="clear" w:color="auto" w:fill="auto"/>
            <w:vAlign w:val="center"/>
            <w:hideMark/>
          </w:tcPr>
          <w:p w14:paraId="51FA650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510" w:type="pct"/>
            <w:tcBorders>
              <w:top w:val="nil"/>
              <w:left w:val="nil"/>
              <w:bottom w:val="single" w:sz="4" w:space="0" w:color="auto"/>
              <w:right w:val="single" w:sz="4" w:space="0" w:color="auto"/>
            </w:tcBorders>
            <w:shd w:val="clear" w:color="auto" w:fill="auto"/>
            <w:vAlign w:val="center"/>
            <w:hideMark/>
          </w:tcPr>
          <w:p w14:paraId="0E0290F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460" w:type="pct"/>
            <w:tcBorders>
              <w:top w:val="nil"/>
              <w:left w:val="nil"/>
              <w:bottom w:val="single" w:sz="4" w:space="0" w:color="auto"/>
              <w:right w:val="single" w:sz="4" w:space="0" w:color="auto"/>
            </w:tcBorders>
            <w:shd w:val="clear" w:color="auto" w:fill="auto"/>
            <w:vAlign w:val="center"/>
            <w:hideMark/>
          </w:tcPr>
          <w:p w14:paraId="137F276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1017303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70</w:t>
            </w:r>
          </w:p>
        </w:tc>
        <w:tc>
          <w:tcPr>
            <w:tcW w:w="436" w:type="pct"/>
            <w:tcBorders>
              <w:top w:val="nil"/>
              <w:left w:val="nil"/>
              <w:bottom w:val="single" w:sz="4" w:space="0" w:color="auto"/>
              <w:right w:val="single" w:sz="4" w:space="0" w:color="auto"/>
            </w:tcBorders>
            <w:shd w:val="clear" w:color="auto" w:fill="auto"/>
            <w:vAlign w:val="center"/>
            <w:hideMark/>
          </w:tcPr>
          <w:p w14:paraId="64A1CF1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c>
          <w:tcPr>
            <w:tcW w:w="578" w:type="pct"/>
            <w:tcBorders>
              <w:top w:val="nil"/>
              <w:left w:val="nil"/>
              <w:bottom w:val="single" w:sz="4" w:space="0" w:color="auto"/>
              <w:right w:val="single" w:sz="4" w:space="0" w:color="auto"/>
            </w:tcBorders>
            <w:shd w:val="clear" w:color="auto" w:fill="auto"/>
            <w:vAlign w:val="center"/>
            <w:hideMark/>
          </w:tcPr>
          <w:p w14:paraId="2E91F9F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120</w:t>
            </w:r>
          </w:p>
        </w:tc>
      </w:tr>
      <w:tr w:rsidR="00760139" w:rsidRPr="00760139" w14:paraId="4EEC0255" w14:textId="77777777" w:rsidTr="00F90224">
        <w:trPr>
          <w:trHeight w:val="765"/>
        </w:trPr>
        <w:tc>
          <w:tcPr>
            <w:tcW w:w="314" w:type="pct"/>
            <w:tcBorders>
              <w:top w:val="nil"/>
              <w:left w:val="single" w:sz="4" w:space="0" w:color="auto"/>
              <w:bottom w:val="single" w:sz="4" w:space="0" w:color="auto"/>
              <w:right w:val="single" w:sz="4" w:space="0" w:color="auto"/>
            </w:tcBorders>
            <w:shd w:val="clear" w:color="auto" w:fill="auto"/>
            <w:hideMark/>
          </w:tcPr>
          <w:p w14:paraId="0A04E389"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13</w:t>
            </w:r>
          </w:p>
        </w:tc>
        <w:tc>
          <w:tcPr>
            <w:tcW w:w="1812" w:type="pct"/>
            <w:tcBorders>
              <w:top w:val="nil"/>
              <w:left w:val="nil"/>
              <w:bottom w:val="single" w:sz="4" w:space="0" w:color="auto"/>
              <w:right w:val="single" w:sz="4" w:space="0" w:color="auto"/>
            </w:tcBorders>
            <w:shd w:val="clear" w:color="auto" w:fill="auto"/>
            <w:vAlign w:val="center"/>
            <w:hideMark/>
          </w:tcPr>
          <w:p w14:paraId="7899BF0E"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Самовольное возобновление работ, выполнение которых было приостановлено представителем Заказчика</w:t>
            </w:r>
          </w:p>
        </w:tc>
        <w:tc>
          <w:tcPr>
            <w:tcW w:w="405" w:type="pct"/>
            <w:tcBorders>
              <w:top w:val="nil"/>
              <w:left w:val="nil"/>
              <w:bottom w:val="single" w:sz="4" w:space="0" w:color="auto"/>
              <w:right w:val="single" w:sz="4" w:space="0" w:color="auto"/>
            </w:tcBorders>
            <w:shd w:val="clear" w:color="auto" w:fill="auto"/>
            <w:vAlign w:val="center"/>
            <w:hideMark/>
          </w:tcPr>
          <w:p w14:paraId="3D43767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6023BEB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60" w:type="pct"/>
            <w:tcBorders>
              <w:top w:val="nil"/>
              <w:left w:val="nil"/>
              <w:bottom w:val="single" w:sz="4" w:space="0" w:color="auto"/>
              <w:right w:val="single" w:sz="4" w:space="0" w:color="auto"/>
            </w:tcBorders>
            <w:shd w:val="clear" w:color="auto" w:fill="auto"/>
            <w:vAlign w:val="center"/>
            <w:hideMark/>
          </w:tcPr>
          <w:p w14:paraId="5658616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85" w:type="pct"/>
            <w:tcBorders>
              <w:top w:val="nil"/>
              <w:left w:val="nil"/>
              <w:bottom w:val="single" w:sz="4" w:space="0" w:color="auto"/>
              <w:right w:val="single" w:sz="4" w:space="0" w:color="auto"/>
            </w:tcBorders>
            <w:shd w:val="clear" w:color="auto" w:fill="auto"/>
            <w:vAlign w:val="center"/>
            <w:hideMark/>
          </w:tcPr>
          <w:p w14:paraId="179C732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c>
          <w:tcPr>
            <w:tcW w:w="436" w:type="pct"/>
            <w:tcBorders>
              <w:top w:val="nil"/>
              <w:left w:val="nil"/>
              <w:bottom w:val="single" w:sz="4" w:space="0" w:color="auto"/>
              <w:right w:val="single" w:sz="4" w:space="0" w:color="auto"/>
            </w:tcBorders>
            <w:shd w:val="clear" w:color="auto" w:fill="auto"/>
            <w:vAlign w:val="center"/>
            <w:hideMark/>
          </w:tcPr>
          <w:p w14:paraId="67F93E8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300</w:t>
            </w:r>
          </w:p>
        </w:tc>
        <w:tc>
          <w:tcPr>
            <w:tcW w:w="578" w:type="pct"/>
            <w:tcBorders>
              <w:top w:val="nil"/>
              <w:left w:val="nil"/>
              <w:bottom w:val="single" w:sz="4" w:space="0" w:color="auto"/>
              <w:right w:val="single" w:sz="4" w:space="0" w:color="auto"/>
            </w:tcBorders>
            <w:shd w:val="clear" w:color="auto" w:fill="auto"/>
            <w:vAlign w:val="center"/>
            <w:hideMark/>
          </w:tcPr>
          <w:p w14:paraId="5FE0D22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500</w:t>
            </w:r>
          </w:p>
        </w:tc>
      </w:tr>
      <w:tr w:rsidR="00760139" w:rsidRPr="00760139" w14:paraId="3169F0B7" w14:textId="77777777" w:rsidTr="00F90224">
        <w:trPr>
          <w:trHeight w:val="810"/>
        </w:trPr>
        <w:tc>
          <w:tcPr>
            <w:tcW w:w="314" w:type="pct"/>
            <w:tcBorders>
              <w:top w:val="nil"/>
              <w:left w:val="single" w:sz="4" w:space="0" w:color="auto"/>
              <w:bottom w:val="single" w:sz="4" w:space="0" w:color="auto"/>
              <w:right w:val="single" w:sz="4" w:space="0" w:color="auto"/>
            </w:tcBorders>
            <w:shd w:val="clear" w:color="auto" w:fill="auto"/>
            <w:hideMark/>
          </w:tcPr>
          <w:p w14:paraId="4F2245A1"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14</w:t>
            </w:r>
          </w:p>
        </w:tc>
        <w:tc>
          <w:tcPr>
            <w:tcW w:w="1812" w:type="pct"/>
            <w:tcBorders>
              <w:top w:val="nil"/>
              <w:left w:val="nil"/>
              <w:bottom w:val="single" w:sz="4" w:space="0" w:color="auto"/>
              <w:right w:val="single" w:sz="4" w:space="0" w:color="auto"/>
            </w:tcBorders>
            <w:shd w:val="clear" w:color="auto" w:fill="auto"/>
            <w:vAlign w:val="center"/>
            <w:hideMark/>
          </w:tcPr>
          <w:p w14:paraId="70D607A7"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Нарушение требований по организации безопасного проведения работ (в том числе огневых и газоопасных) </w:t>
            </w:r>
          </w:p>
        </w:tc>
        <w:tc>
          <w:tcPr>
            <w:tcW w:w="405" w:type="pct"/>
            <w:tcBorders>
              <w:top w:val="nil"/>
              <w:left w:val="nil"/>
              <w:bottom w:val="single" w:sz="4" w:space="0" w:color="auto"/>
              <w:right w:val="single" w:sz="4" w:space="0" w:color="auto"/>
            </w:tcBorders>
            <w:shd w:val="clear" w:color="auto" w:fill="auto"/>
            <w:vAlign w:val="center"/>
            <w:hideMark/>
          </w:tcPr>
          <w:p w14:paraId="5DF08D8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510" w:type="pct"/>
            <w:tcBorders>
              <w:top w:val="nil"/>
              <w:left w:val="nil"/>
              <w:bottom w:val="single" w:sz="4" w:space="0" w:color="auto"/>
              <w:right w:val="single" w:sz="4" w:space="0" w:color="auto"/>
            </w:tcBorders>
            <w:shd w:val="clear" w:color="auto" w:fill="auto"/>
            <w:vAlign w:val="center"/>
            <w:hideMark/>
          </w:tcPr>
          <w:p w14:paraId="7072314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460" w:type="pct"/>
            <w:tcBorders>
              <w:top w:val="nil"/>
              <w:left w:val="nil"/>
              <w:bottom w:val="single" w:sz="4" w:space="0" w:color="auto"/>
              <w:right w:val="single" w:sz="4" w:space="0" w:color="auto"/>
            </w:tcBorders>
            <w:shd w:val="clear" w:color="auto" w:fill="auto"/>
            <w:vAlign w:val="center"/>
            <w:hideMark/>
          </w:tcPr>
          <w:p w14:paraId="67D89A2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7B9F8B1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70</w:t>
            </w:r>
          </w:p>
        </w:tc>
        <w:tc>
          <w:tcPr>
            <w:tcW w:w="436" w:type="pct"/>
            <w:tcBorders>
              <w:top w:val="nil"/>
              <w:left w:val="nil"/>
              <w:bottom w:val="single" w:sz="4" w:space="0" w:color="auto"/>
              <w:right w:val="single" w:sz="4" w:space="0" w:color="auto"/>
            </w:tcBorders>
            <w:shd w:val="clear" w:color="auto" w:fill="auto"/>
            <w:vAlign w:val="center"/>
            <w:hideMark/>
          </w:tcPr>
          <w:p w14:paraId="32A7A38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c>
          <w:tcPr>
            <w:tcW w:w="578" w:type="pct"/>
            <w:tcBorders>
              <w:top w:val="nil"/>
              <w:left w:val="nil"/>
              <w:bottom w:val="single" w:sz="4" w:space="0" w:color="auto"/>
              <w:right w:val="single" w:sz="4" w:space="0" w:color="auto"/>
            </w:tcBorders>
            <w:shd w:val="clear" w:color="auto" w:fill="auto"/>
            <w:vAlign w:val="center"/>
            <w:hideMark/>
          </w:tcPr>
          <w:p w14:paraId="643A736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120</w:t>
            </w:r>
          </w:p>
        </w:tc>
      </w:tr>
      <w:tr w:rsidR="00760139" w:rsidRPr="00760139" w14:paraId="5C8EE836" w14:textId="77777777" w:rsidTr="00F90224">
        <w:trPr>
          <w:trHeight w:val="2040"/>
        </w:trPr>
        <w:tc>
          <w:tcPr>
            <w:tcW w:w="314" w:type="pct"/>
            <w:tcBorders>
              <w:top w:val="nil"/>
              <w:left w:val="single" w:sz="4" w:space="0" w:color="auto"/>
              <w:bottom w:val="single" w:sz="4" w:space="0" w:color="auto"/>
              <w:right w:val="single" w:sz="4" w:space="0" w:color="auto"/>
            </w:tcBorders>
            <w:shd w:val="clear" w:color="auto" w:fill="auto"/>
            <w:hideMark/>
          </w:tcPr>
          <w:p w14:paraId="48445C18"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15</w:t>
            </w:r>
          </w:p>
        </w:tc>
        <w:tc>
          <w:tcPr>
            <w:tcW w:w="1812" w:type="pct"/>
            <w:tcBorders>
              <w:top w:val="nil"/>
              <w:left w:val="nil"/>
              <w:bottom w:val="single" w:sz="4" w:space="0" w:color="auto"/>
              <w:right w:val="single" w:sz="4" w:space="0" w:color="auto"/>
            </w:tcBorders>
            <w:shd w:val="clear" w:color="auto" w:fill="auto"/>
            <w:vAlign w:val="center"/>
            <w:hideMark/>
          </w:tcPr>
          <w:p w14:paraId="018DE6BB"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Привлечение Подрядчиком для выполнения работ работников, не имеющих необходимую квалификацию, аттестацию (включая пожтехминимум), не прошедших инструктажа, не ознакомленных с инструкциями, содержащими требования охраны труда, промышленной и пожарной безопасности, экологии, технологической дисциплины </w:t>
            </w:r>
          </w:p>
        </w:tc>
        <w:tc>
          <w:tcPr>
            <w:tcW w:w="405" w:type="pct"/>
            <w:tcBorders>
              <w:top w:val="nil"/>
              <w:left w:val="nil"/>
              <w:bottom w:val="single" w:sz="4" w:space="0" w:color="auto"/>
              <w:right w:val="single" w:sz="4" w:space="0" w:color="auto"/>
            </w:tcBorders>
            <w:shd w:val="clear" w:color="auto" w:fill="auto"/>
            <w:vAlign w:val="center"/>
            <w:hideMark/>
          </w:tcPr>
          <w:p w14:paraId="3BD9378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w:t>
            </w:r>
          </w:p>
        </w:tc>
        <w:tc>
          <w:tcPr>
            <w:tcW w:w="510" w:type="pct"/>
            <w:tcBorders>
              <w:top w:val="nil"/>
              <w:left w:val="nil"/>
              <w:bottom w:val="single" w:sz="4" w:space="0" w:color="auto"/>
              <w:right w:val="single" w:sz="4" w:space="0" w:color="auto"/>
            </w:tcBorders>
            <w:shd w:val="clear" w:color="auto" w:fill="auto"/>
            <w:vAlign w:val="center"/>
            <w:hideMark/>
          </w:tcPr>
          <w:p w14:paraId="1733F43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460" w:type="pct"/>
            <w:tcBorders>
              <w:top w:val="nil"/>
              <w:left w:val="nil"/>
              <w:bottom w:val="single" w:sz="4" w:space="0" w:color="auto"/>
              <w:right w:val="single" w:sz="4" w:space="0" w:color="auto"/>
            </w:tcBorders>
            <w:shd w:val="clear" w:color="auto" w:fill="auto"/>
            <w:vAlign w:val="center"/>
            <w:hideMark/>
          </w:tcPr>
          <w:p w14:paraId="3F2D7DF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85" w:type="pct"/>
            <w:tcBorders>
              <w:top w:val="nil"/>
              <w:left w:val="nil"/>
              <w:bottom w:val="single" w:sz="4" w:space="0" w:color="auto"/>
              <w:right w:val="single" w:sz="4" w:space="0" w:color="auto"/>
            </w:tcBorders>
            <w:shd w:val="clear" w:color="auto" w:fill="auto"/>
            <w:vAlign w:val="center"/>
            <w:hideMark/>
          </w:tcPr>
          <w:p w14:paraId="4F4609E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436" w:type="pct"/>
            <w:tcBorders>
              <w:top w:val="nil"/>
              <w:left w:val="nil"/>
              <w:bottom w:val="single" w:sz="4" w:space="0" w:color="auto"/>
              <w:right w:val="single" w:sz="4" w:space="0" w:color="auto"/>
            </w:tcBorders>
            <w:shd w:val="clear" w:color="auto" w:fill="auto"/>
            <w:vAlign w:val="center"/>
            <w:hideMark/>
          </w:tcPr>
          <w:p w14:paraId="4CF5C97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578" w:type="pct"/>
            <w:tcBorders>
              <w:top w:val="nil"/>
              <w:left w:val="nil"/>
              <w:bottom w:val="single" w:sz="4" w:space="0" w:color="auto"/>
              <w:right w:val="single" w:sz="4" w:space="0" w:color="auto"/>
            </w:tcBorders>
            <w:shd w:val="clear" w:color="auto" w:fill="auto"/>
            <w:vAlign w:val="center"/>
            <w:hideMark/>
          </w:tcPr>
          <w:p w14:paraId="0C3EB41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r>
      <w:tr w:rsidR="00760139" w:rsidRPr="00760139" w14:paraId="014EDA97" w14:textId="77777777" w:rsidTr="00F90224">
        <w:trPr>
          <w:trHeight w:val="1590"/>
        </w:trPr>
        <w:tc>
          <w:tcPr>
            <w:tcW w:w="314" w:type="pct"/>
            <w:tcBorders>
              <w:top w:val="nil"/>
              <w:left w:val="single" w:sz="4" w:space="0" w:color="auto"/>
              <w:bottom w:val="single" w:sz="4" w:space="0" w:color="auto"/>
              <w:right w:val="single" w:sz="4" w:space="0" w:color="auto"/>
            </w:tcBorders>
            <w:shd w:val="clear" w:color="auto" w:fill="auto"/>
            <w:hideMark/>
          </w:tcPr>
          <w:p w14:paraId="716F3901"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16</w:t>
            </w:r>
          </w:p>
        </w:tc>
        <w:tc>
          <w:tcPr>
            <w:tcW w:w="1812" w:type="pct"/>
            <w:tcBorders>
              <w:top w:val="nil"/>
              <w:left w:val="nil"/>
              <w:bottom w:val="single" w:sz="4" w:space="0" w:color="auto"/>
              <w:right w:val="single" w:sz="4" w:space="0" w:color="auto"/>
            </w:tcBorders>
            <w:shd w:val="clear" w:color="auto" w:fill="auto"/>
            <w:vAlign w:val="center"/>
            <w:hideMark/>
          </w:tcPr>
          <w:p w14:paraId="52EACFF3"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Нарушение работником Подрядчика Правил дорожного движения, маршрута движения транспорта, передвижение по дорогам и подъездным путям, не указанным в "Схеме движения автомобильного транспорта", выданной Заказчиком, в том числе:</w:t>
            </w:r>
          </w:p>
          <w:p w14:paraId="15388F65"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 в том числе:</w:t>
            </w:r>
          </w:p>
          <w:p w14:paraId="35E1E1AB" w14:textId="77777777" w:rsidR="00FA3C31" w:rsidRPr="00760139" w:rsidRDefault="00FA3C31" w:rsidP="002860AE">
            <w:pPr>
              <w:jc w:val="both"/>
              <w:rPr>
                <w:rFonts w:ascii="Cambria" w:hAnsi="Cambria" w:cs="Arial"/>
                <w:sz w:val="16"/>
                <w:szCs w:val="16"/>
                <w:lang w:val="ru-RU" w:eastAsia="ru-RU"/>
              </w:rPr>
            </w:pPr>
            <w:r w:rsidRPr="00760139">
              <w:rPr>
                <w:rFonts w:ascii="Cambria" w:hAnsi="Cambria" w:cs="Arial"/>
                <w:sz w:val="16"/>
                <w:szCs w:val="16"/>
                <w:lang w:val="ru-RU" w:eastAsia="ru-RU"/>
              </w:rPr>
              <w:t>- нарушение скоростного режима, установленного на объектах;</w:t>
            </w:r>
          </w:p>
          <w:p w14:paraId="359B3E01" w14:textId="77777777" w:rsidR="00FA3C31" w:rsidRPr="00760139" w:rsidRDefault="00FA3C31" w:rsidP="002860AE">
            <w:pPr>
              <w:jc w:val="both"/>
              <w:rPr>
                <w:rFonts w:ascii="Cambria" w:hAnsi="Cambria" w:cs="Arial"/>
                <w:sz w:val="16"/>
                <w:szCs w:val="16"/>
                <w:lang w:val="ru-RU" w:eastAsia="ru-RU"/>
              </w:rPr>
            </w:pPr>
            <w:r w:rsidRPr="00760139">
              <w:rPr>
                <w:rFonts w:ascii="Cambria" w:hAnsi="Cambria" w:cs="Arial"/>
                <w:sz w:val="16"/>
                <w:szCs w:val="16"/>
                <w:lang w:val="ru-RU" w:eastAsia="ru-RU"/>
              </w:rPr>
              <w:t>- отсутствие ремней безопасности на транспортном средстве, равно как и не пристегнутыми ими лицами, находящимися в транспортном средстве (за каждый факт);</w:t>
            </w:r>
          </w:p>
          <w:p w14:paraId="1FA680E2" w14:textId="77777777" w:rsidR="00FA3C31" w:rsidRPr="00760139" w:rsidRDefault="00FA3C31" w:rsidP="002860AE">
            <w:pPr>
              <w:jc w:val="both"/>
              <w:rPr>
                <w:rFonts w:ascii="Cambria" w:hAnsi="Cambria" w:cs="Arial"/>
                <w:sz w:val="16"/>
                <w:szCs w:val="16"/>
                <w:lang w:val="ru-RU" w:eastAsia="ru-RU"/>
              </w:rPr>
            </w:pPr>
            <w:r w:rsidRPr="00760139">
              <w:rPr>
                <w:rFonts w:ascii="Cambria" w:hAnsi="Cambria" w:cs="Arial"/>
                <w:sz w:val="16"/>
                <w:szCs w:val="16"/>
                <w:lang w:val="ru-RU" w:eastAsia="ru-RU"/>
              </w:rPr>
              <w:t>- использование мобильных телефонов (включая применение технических устройств, позволяющих вести переговоры без использования рук) во время движения на транспортном средстве водителем Подрядчика;</w:t>
            </w:r>
          </w:p>
          <w:p w14:paraId="51AB33BE" w14:textId="77777777" w:rsidR="00FA3C31" w:rsidRPr="00760139" w:rsidRDefault="00FA3C31" w:rsidP="002860AE">
            <w:pPr>
              <w:jc w:val="both"/>
              <w:rPr>
                <w:rFonts w:ascii="Cambria" w:hAnsi="Cambria" w:cs="Arial"/>
                <w:sz w:val="16"/>
                <w:szCs w:val="16"/>
                <w:lang w:val="ru-RU" w:eastAsia="ru-RU"/>
              </w:rPr>
            </w:pPr>
            <w:r w:rsidRPr="00760139">
              <w:rPr>
                <w:rFonts w:ascii="Cambria" w:hAnsi="Cambria" w:cs="Arial"/>
                <w:sz w:val="16"/>
                <w:szCs w:val="16"/>
                <w:lang w:val="ru-RU" w:eastAsia="ru-RU"/>
              </w:rPr>
              <w:t>- движение на транспортном средстве повсеместно без включенного ближнего света фар;</w:t>
            </w:r>
          </w:p>
          <w:p w14:paraId="2FECF177" w14:textId="77777777" w:rsidR="00FA3C31" w:rsidRPr="00760139" w:rsidRDefault="00FA3C31" w:rsidP="002860AE">
            <w:pPr>
              <w:jc w:val="both"/>
              <w:rPr>
                <w:rFonts w:ascii="Cambria" w:hAnsi="Cambria" w:cs="Arial"/>
                <w:sz w:val="16"/>
                <w:szCs w:val="16"/>
                <w:lang w:val="ru-RU" w:eastAsia="ru-RU"/>
              </w:rPr>
            </w:pPr>
            <w:r w:rsidRPr="00760139">
              <w:rPr>
                <w:rFonts w:ascii="Cambria" w:hAnsi="Cambria" w:cs="Arial"/>
                <w:sz w:val="16"/>
                <w:szCs w:val="16"/>
                <w:lang w:val="ru-RU" w:eastAsia="ru-RU"/>
              </w:rPr>
              <w:t>- не использование ручного тормоза или противооткатов при остановке, стоянке;</w:t>
            </w:r>
          </w:p>
          <w:p w14:paraId="2FF83C38" w14:textId="77777777" w:rsidR="00FA3C31" w:rsidRPr="00760139" w:rsidRDefault="00FA3C31" w:rsidP="002860AE">
            <w:pPr>
              <w:jc w:val="both"/>
              <w:rPr>
                <w:rFonts w:ascii="Cambria" w:hAnsi="Cambria" w:cs="Arial"/>
                <w:sz w:val="16"/>
                <w:szCs w:val="16"/>
                <w:lang w:val="ru-RU" w:eastAsia="ru-RU"/>
              </w:rPr>
            </w:pPr>
            <w:r w:rsidRPr="00760139">
              <w:rPr>
                <w:rFonts w:ascii="Cambria" w:hAnsi="Cambria" w:cs="Arial"/>
                <w:sz w:val="16"/>
                <w:szCs w:val="16"/>
                <w:lang w:val="ru-RU" w:eastAsia="ru-RU"/>
              </w:rPr>
              <w:lastRenderedPageBreak/>
              <w:t>- не подача звукового сигнала перед началом движения задним ходом;</w:t>
            </w:r>
          </w:p>
          <w:p w14:paraId="612B0FF3" w14:textId="77777777" w:rsidR="00FA3C31" w:rsidRPr="00760139" w:rsidRDefault="00FA3C31" w:rsidP="002860AE">
            <w:pPr>
              <w:rPr>
                <w:rFonts w:ascii="Cambria" w:hAnsi="Cambria" w:cs="Arial"/>
                <w:sz w:val="16"/>
                <w:szCs w:val="16"/>
                <w:lang w:val="ru-RU" w:eastAsia="ru-RU"/>
              </w:rPr>
            </w:pPr>
            <w:r w:rsidRPr="00760139">
              <w:rPr>
                <w:rFonts w:ascii="Cambria" w:hAnsi="Cambria" w:cs="Arial"/>
                <w:sz w:val="16"/>
                <w:szCs w:val="16"/>
                <w:lang w:val="ru-RU" w:eastAsia="ru-RU"/>
              </w:rPr>
              <w:t>- не прохождение предрейсового/послерейсового медицинского осмотра водителем;</w:t>
            </w:r>
          </w:p>
          <w:p w14:paraId="4C0FD4CA" w14:textId="77777777" w:rsidR="00FA3C31" w:rsidRPr="00760139" w:rsidRDefault="00FA3C31" w:rsidP="002860AE">
            <w:pPr>
              <w:jc w:val="both"/>
              <w:rPr>
                <w:rFonts w:ascii="Cambria" w:hAnsi="Cambria" w:cs="Arial"/>
                <w:sz w:val="16"/>
                <w:szCs w:val="16"/>
                <w:lang w:val="ru-RU" w:eastAsia="ru-RU"/>
              </w:rPr>
            </w:pPr>
            <w:r w:rsidRPr="00760139">
              <w:rPr>
                <w:rFonts w:ascii="Cambria" w:hAnsi="Cambria" w:cs="Arial"/>
                <w:sz w:val="16"/>
                <w:szCs w:val="16"/>
                <w:lang w:val="ru-RU" w:eastAsia="ru-RU"/>
              </w:rPr>
              <w:t>- нарушения правил перевозки людей, опасных, крупногабаритных, тяжеловесных грузов;</w:t>
            </w:r>
          </w:p>
          <w:p w14:paraId="1663185C" w14:textId="77777777" w:rsidR="00FA3C31" w:rsidRPr="00760139" w:rsidRDefault="00FA3C31" w:rsidP="002860AE">
            <w:pPr>
              <w:jc w:val="both"/>
              <w:rPr>
                <w:rFonts w:ascii="Cambria" w:hAnsi="Cambria" w:cs="Arial"/>
                <w:sz w:val="16"/>
                <w:szCs w:val="16"/>
                <w:lang w:val="ru-RU" w:eastAsia="ru-RU"/>
              </w:rPr>
            </w:pPr>
            <w:r w:rsidRPr="00760139">
              <w:rPr>
                <w:rFonts w:ascii="Cambria" w:hAnsi="Cambria" w:cs="Arial"/>
                <w:sz w:val="16"/>
                <w:szCs w:val="16"/>
                <w:lang w:val="ru-RU" w:eastAsia="ru-RU"/>
              </w:rPr>
              <w:t>- отсутствие путевого листа либо нарушение оформления путевого листа;</w:t>
            </w:r>
          </w:p>
          <w:p w14:paraId="72AA4621" w14:textId="77777777" w:rsidR="00FA3C31" w:rsidRPr="00760139" w:rsidRDefault="00FA3C31" w:rsidP="002860AE">
            <w:pPr>
              <w:jc w:val="both"/>
              <w:rPr>
                <w:rFonts w:ascii="Cambria" w:hAnsi="Cambria" w:cs="Arial"/>
                <w:sz w:val="20"/>
                <w:lang w:val="ru-RU" w:eastAsia="ru-RU"/>
              </w:rPr>
            </w:pPr>
            <w:r w:rsidRPr="00760139">
              <w:rPr>
                <w:rFonts w:ascii="Cambria" w:hAnsi="Cambria" w:cs="Arial"/>
                <w:sz w:val="16"/>
                <w:szCs w:val="16"/>
                <w:lang w:val="ru-RU" w:eastAsia="ru-RU"/>
              </w:rPr>
              <w:t>- проезд на территорию, объект Заказчика на транспортном средстве без оформления пропуска.</w:t>
            </w:r>
          </w:p>
        </w:tc>
        <w:tc>
          <w:tcPr>
            <w:tcW w:w="405" w:type="pct"/>
            <w:tcBorders>
              <w:top w:val="nil"/>
              <w:left w:val="nil"/>
              <w:bottom w:val="single" w:sz="4" w:space="0" w:color="auto"/>
              <w:right w:val="single" w:sz="4" w:space="0" w:color="auto"/>
            </w:tcBorders>
            <w:shd w:val="clear" w:color="auto" w:fill="auto"/>
            <w:vAlign w:val="center"/>
            <w:hideMark/>
          </w:tcPr>
          <w:p w14:paraId="09514F7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lastRenderedPageBreak/>
              <w:t>5</w:t>
            </w:r>
          </w:p>
        </w:tc>
        <w:tc>
          <w:tcPr>
            <w:tcW w:w="510" w:type="pct"/>
            <w:tcBorders>
              <w:top w:val="nil"/>
              <w:left w:val="nil"/>
              <w:bottom w:val="single" w:sz="4" w:space="0" w:color="auto"/>
              <w:right w:val="single" w:sz="4" w:space="0" w:color="auto"/>
            </w:tcBorders>
            <w:shd w:val="clear" w:color="auto" w:fill="auto"/>
            <w:vAlign w:val="center"/>
            <w:hideMark/>
          </w:tcPr>
          <w:p w14:paraId="0F63065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460" w:type="pct"/>
            <w:tcBorders>
              <w:top w:val="nil"/>
              <w:left w:val="nil"/>
              <w:bottom w:val="single" w:sz="4" w:space="0" w:color="auto"/>
              <w:right w:val="single" w:sz="4" w:space="0" w:color="auto"/>
            </w:tcBorders>
            <w:shd w:val="clear" w:color="auto" w:fill="auto"/>
            <w:vAlign w:val="center"/>
            <w:hideMark/>
          </w:tcPr>
          <w:p w14:paraId="64F602B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485" w:type="pct"/>
            <w:tcBorders>
              <w:top w:val="nil"/>
              <w:left w:val="nil"/>
              <w:bottom w:val="single" w:sz="4" w:space="0" w:color="auto"/>
              <w:right w:val="single" w:sz="4" w:space="0" w:color="auto"/>
            </w:tcBorders>
            <w:shd w:val="clear" w:color="auto" w:fill="auto"/>
            <w:vAlign w:val="center"/>
            <w:hideMark/>
          </w:tcPr>
          <w:p w14:paraId="4CD3875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36" w:type="pct"/>
            <w:tcBorders>
              <w:top w:val="nil"/>
              <w:left w:val="nil"/>
              <w:bottom w:val="single" w:sz="4" w:space="0" w:color="auto"/>
              <w:right w:val="single" w:sz="4" w:space="0" w:color="auto"/>
            </w:tcBorders>
            <w:shd w:val="clear" w:color="auto" w:fill="auto"/>
            <w:vAlign w:val="center"/>
            <w:hideMark/>
          </w:tcPr>
          <w:p w14:paraId="69FBF26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25</w:t>
            </w:r>
          </w:p>
        </w:tc>
        <w:tc>
          <w:tcPr>
            <w:tcW w:w="578" w:type="pct"/>
            <w:tcBorders>
              <w:top w:val="nil"/>
              <w:left w:val="nil"/>
              <w:bottom w:val="single" w:sz="4" w:space="0" w:color="auto"/>
              <w:right w:val="single" w:sz="4" w:space="0" w:color="auto"/>
            </w:tcBorders>
            <w:shd w:val="clear" w:color="auto" w:fill="auto"/>
            <w:vAlign w:val="center"/>
            <w:hideMark/>
          </w:tcPr>
          <w:p w14:paraId="018FB63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r>
      <w:tr w:rsidR="00760139" w:rsidRPr="00760139" w14:paraId="59156561" w14:textId="77777777" w:rsidTr="00F90224">
        <w:trPr>
          <w:trHeight w:val="1380"/>
        </w:trPr>
        <w:tc>
          <w:tcPr>
            <w:tcW w:w="314" w:type="pct"/>
            <w:tcBorders>
              <w:top w:val="nil"/>
              <w:left w:val="single" w:sz="4" w:space="0" w:color="auto"/>
              <w:bottom w:val="single" w:sz="4" w:space="0" w:color="auto"/>
              <w:right w:val="single" w:sz="4" w:space="0" w:color="auto"/>
            </w:tcBorders>
            <w:shd w:val="clear" w:color="auto" w:fill="auto"/>
            <w:hideMark/>
          </w:tcPr>
          <w:p w14:paraId="49248E93"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17</w:t>
            </w:r>
          </w:p>
        </w:tc>
        <w:tc>
          <w:tcPr>
            <w:tcW w:w="1812" w:type="pct"/>
            <w:tcBorders>
              <w:top w:val="nil"/>
              <w:left w:val="nil"/>
              <w:bottom w:val="single" w:sz="4" w:space="0" w:color="auto"/>
              <w:right w:val="single" w:sz="4" w:space="0" w:color="auto"/>
            </w:tcBorders>
            <w:shd w:val="clear" w:color="auto" w:fill="auto"/>
            <w:vAlign w:val="center"/>
            <w:hideMark/>
          </w:tcPr>
          <w:p w14:paraId="1A7E79D4"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Нарушения, указанные в пункте 16 настоящего Приложения, повлекшие уничтожение, повреждение объектов дорожного хозяйства (шлагбаумы, дорожные знаки и т.п.) или иного имущества Заказчика (независимо от титула принадлежности) </w:t>
            </w:r>
          </w:p>
        </w:tc>
        <w:tc>
          <w:tcPr>
            <w:tcW w:w="405" w:type="pct"/>
            <w:tcBorders>
              <w:top w:val="nil"/>
              <w:left w:val="nil"/>
              <w:bottom w:val="single" w:sz="4" w:space="0" w:color="auto"/>
              <w:right w:val="single" w:sz="4" w:space="0" w:color="auto"/>
            </w:tcBorders>
            <w:shd w:val="clear" w:color="auto" w:fill="auto"/>
            <w:vAlign w:val="center"/>
            <w:hideMark/>
          </w:tcPr>
          <w:p w14:paraId="01146BC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07772F6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0263075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485" w:type="pct"/>
            <w:tcBorders>
              <w:top w:val="nil"/>
              <w:left w:val="nil"/>
              <w:bottom w:val="single" w:sz="4" w:space="0" w:color="auto"/>
              <w:right w:val="single" w:sz="4" w:space="0" w:color="auto"/>
            </w:tcBorders>
            <w:shd w:val="clear" w:color="auto" w:fill="auto"/>
            <w:vAlign w:val="center"/>
            <w:hideMark/>
          </w:tcPr>
          <w:p w14:paraId="2C1CA5E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436" w:type="pct"/>
            <w:tcBorders>
              <w:top w:val="nil"/>
              <w:left w:val="nil"/>
              <w:bottom w:val="single" w:sz="4" w:space="0" w:color="auto"/>
              <w:right w:val="single" w:sz="4" w:space="0" w:color="auto"/>
            </w:tcBorders>
            <w:shd w:val="clear" w:color="auto" w:fill="auto"/>
            <w:vAlign w:val="center"/>
            <w:hideMark/>
          </w:tcPr>
          <w:p w14:paraId="6215473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c>
          <w:tcPr>
            <w:tcW w:w="578" w:type="pct"/>
            <w:tcBorders>
              <w:top w:val="nil"/>
              <w:left w:val="nil"/>
              <w:bottom w:val="single" w:sz="4" w:space="0" w:color="auto"/>
              <w:right w:val="single" w:sz="4" w:space="0" w:color="auto"/>
            </w:tcBorders>
            <w:shd w:val="clear" w:color="auto" w:fill="auto"/>
            <w:vAlign w:val="center"/>
            <w:hideMark/>
          </w:tcPr>
          <w:p w14:paraId="655A6D0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r>
      <w:tr w:rsidR="00760139" w:rsidRPr="0023707D" w14:paraId="525DCEAA" w14:textId="77777777" w:rsidTr="00F90224">
        <w:trPr>
          <w:trHeight w:val="1125"/>
        </w:trPr>
        <w:tc>
          <w:tcPr>
            <w:tcW w:w="314" w:type="pct"/>
            <w:tcBorders>
              <w:top w:val="nil"/>
              <w:left w:val="single" w:sz="4" w:space="0" w:color="auto"/>
              <w:bottom w:val="single" w:sz="4" w:space="0" w:color="auto"/>
              <w:right w:val="single" w:sz="4" w:space="0" w:color="auto"/>
            </w:tcBorders>
            <w:shd w:val="clear" w:color="auto" w:fill="auto"/>
            <w:hideMark/>
          </w:tcPr>
          <w:p w14:paraId="24DF3127"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18</w:t>
            </w:r>
          </w:p>
        </w:tc>
        <w:tc>
          <w:tcPr>
            <w:tcW w:w="1812" w:type="pct"/>
            <w:tcBorders>
              <w:top w:val="nil"/>
              <w:left w:val="nil"/>
              <w:bottom w:val="single" w:sz="4" w:space="0" w:color="auto"/>
              <w:right w:val="single" w:sz="4" w:space="0" w:color="auto"/>
            </w:tcBorders>
            <w:shd w:val="clear" w:color="auto" w:fill="auto"/>
            <w:vAlign w:val="center"/>
            <w:hideMark/>
          </w:tcPr>
          <w:p w14:paraId="216D62C3"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Нарушения, указанные в пункте 16 настоящего Перечня, совершенные работником Подрядчика в состоянии алкогольного опьянения или повлекшее причинение тяжкого вреда здоровью человека </w:t>
            </w:r>
          </w:p>
        </w:tc>
        <w:tc>
          <w:tcPr>
            <w:tcW w:w="2874" w:type="pct"/>
            <w:gridSpan w:val="6"/>
            <w:tcBorders>
              <w:top w:val="single" w:sz="4" w:space="0" w:color="auto"/>
              <w:left w:val="nil"/>
              <w:bottom w:val="single" w:sz="4" w:space="0" w:color="auto"/>
              <w:right w:val="single" w:sz="4" w:space="0" w:color="000000"/>
            </w:tcBorders>
            <w:shd w:val="clear" w:color="auto" w:fill="auto"/>
            <w:vAlign w:val="center"/>
            <w:hideMark/>
          </w:tcPr>
          <w:p w14:paraId="7C729227" w14:textId="77777777" w:rsidR="00FA3C31" w:rsidRPr="00760139" w:rsidRDefault="00FA3C31" w:rsidP="002860AE">
            <w:pPr>
              <w:jc w:val="center"/>
              <w:rPr>
                <w:rFonts w:ascii="Cambria" w:hAnsi="Cambria" w:cs="Arial"/>
                <w:sz w:val="20"/>
                <w:lang w:val="ru-RU" w:eastAsia="ru-RU"/>
              </w:rPr>
            </w:pPr>
            <w:r w:rsidRPr="00760139">
              <w:rPr>
                <w:rFonts w:ascii="Cambria" w:hAnsi="Cambria" w:cs="Arial"/>
                <w:sz w:val="20"/>
                <w:lang w:val="ru-RU" w:eastAsia="ru-RU"/>
              </w:rPr>
              <w:t>500, но не более суммы договора</w:t>
            </w:r>
          </w:p>
        </w:tc>
      </w:tr>
      <w:tr w:rsidR="00760139" w:rsidRPr="0023707D" w14:paraId="3936D4F4" w14:textId="77777777" w:rsidTr="00F90224">
        <w:trPr>
          <w:trHeight w:val="540"/>
        </w:trPr>
        <w:tc>
          <w:tcPr>
            <w:tcW w:w="314" w:type="pct"/>
            <w:tcBorders>
              <w:top w:val="nil"/>
              <w:left w:val="single" w:sz="4" w:space="0" w:color="auto"/>
              <w:bottom w:val="single" w:sz="4" w:space="0" w:color="auto"/>
              <w:right w:val="single" w:sz="4" w:space="0" w:color="auto"/>
            </w:tcBorders>
            <w:shd w:val="clear" w:color="auto" w:fill="auto"/>
            <w:hideMark/>
          </w:tcPr>
          <w:p w14:paraId="73CE2A32"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19</w:t>
            </w:r>
          </w:p>
        </w:tc>
        <w:tc>
          <w:tcPr>
            <w:tcW w:w="1812" w:type="pct"/>
            <w:tcBorders>
              <w:top w:val="nil"/>
              <w:left w:val="nil"/>
              <w:bottom w:val="single" w:sz="4" w:space="0" w:color="auto"/>
              <w:right w:val="single" w:sz="4" w:space="0" w:color="auto"/>
            </w:tcBorders>
            <w:shd w:val="clear" w:color="auto" w:fill="auto"/>
            <w:vAlign w:val="center"/>
            <w:hideMark/>
          </w:tcPr>
          <w:p w14:paraId="4735A338"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Нарушения, указанные в пункте 18 настоящего Приложения, повлекшие смерть человека </w:t>
            </w:r>
          </w:p>
        </w:tc>
        <w:tc>
          <w:tcPr>
            <w:tcW w:w="2874" w:type="pct"/>
            <w:gridSpan w:val="6"/>
            <w:tcBorders>
              <w:top w:val="single" w:sz="4" w:space="0" w:color="auto"/>
              <w:left w:val="nil"/>
              <w:bottom w:val="single" w:sz="4" w:space="0" w:color="auto"/>
              <w:right w:val="single" w:sz="4" w:space="0" w:color="000000"/>
            </w:tcBorders>
            <w:shd w:val="clear" w:color="auto" w:fill="auto"/>
            <w:vAlign w:val="center"/>
            <w:hideMark/>
          </w:tcPr>
          <w:p w14:paraId="6FC37A46" w14:textId="77777777" w:rsidR="00FA3C31" w:rsidRPr="00760139" w:rsidRDefault="00FA3C31" w:rsidP="002860AE">
            <w:pPr>
              <w:jc w:val="center"/>
              <w:rPr>
                <w:rFonts w:ascii="Cambria" w:hAnsi="Cambria" w:cs="Arial"/>
                <w:sz w:val="20"/>
                <w:lang w:val="ru-RU" w:eastAsia="ru-RU"/>
              </w:rPr>
            </w:pPr>
            <w:r w:rsidRPr="00760139">
              <w:rPr>
                <w:rFonts w:ascii="Cambria" w:hAnsi="Cambria" w:cs="Arial"/>
                <w:sz w:val="20"/>
                <w:lang w:val="ru-RU" w:eastAsia="ru-RU"/>
              </w:rPr>
              <w:t>1000, но не более суммы договора</w:t>
            </w:r>
          </w:p>
        </w:tc>
      </w:tr>
      <w:tr w:rsidR="00760139" w:rsidRPr="00760139" w14:paraId="5FDF1BC7" w14:textId="77777777" w:rsidTr="00F90224">
        <w:trPr>
          <w:trHeight w:val="4155"/>
        </w:trPr>
        <w:tc>
          <w:tcPr>
            <w:tcW w:w="314" w:type="pct"/>
            <w:tcBorders>
              <w:top w:val="nil"/>
              <w:left w:val="single" w:sz="4" w:space="0" w:color="auto"/>
              <w:bottom w:val="single" w:sz="4" w:space="0" w:color="auto"/>
              <w:right w:val="single" w:sz="4" w:space="0" w:color="auto"/>
            </w:tcBorders>
            <w:shd w:val="clear" w:color="auto" w:fill="auto"/>
            <w:hideMark/>
          </w:tcPr>
          <w:p w14:paraId="0794627F"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20</w:t>
            </w:r>
          </w:p>
        </w:tc>
        <w:tc>
          <w:tcPr>
            <w:tcW w:w="1812" w:type="pct"/>
            <w:tcBorders>
              <w:top w:val="nil"/>
              <w:left w:val="nil"/>
              <w:bottom w:val="single" w:sz="4" w:space="0" w:color="auto"/>
              <w:right w:val="single" w:sz="4" w:space="0" w:color="auto"/>
            </w:tcBorders>
            <w:shd w:val="clear" w:color="auto" w:fill="auto"/>
            <w:vAlign w:val="center"/>
            <w:hideMark/>
          </w:tcPr>
          <w:p w14:paraId="62934B0C"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Выполнение работ  с грубыми нарушениями требований нормативных актов,  запрещающих их выполнение (например: проведение спускоподъемных операций с неисправным индикатором веса; проведение спускоподъемных операций с неисправным ограничителем высоты подъема талевого блока; отсутствие согласования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 отсутствие таблички с обозначением рег. номера паспортной грузоподъемности, даты следующего ЧТО и ПТО; неисправные грузозахватные приспособления и другие)</w:t>
            </w:r>
          </w:p>
        </w:tc>
        <w:tc>
          <w:tcPr>
            <w:tcW w:w="405" w:type="pct"/>
            <w:tcBorders>
              <w:top w:val="nil"/>
              <w:left w:val="nil"/>
              <w:bottom w:val="single" w:sz="4" w:space="0" w:color="auto"/>
              <w:right w:val="single" w:sz="4" w:space="0" w:color="auto"/>
            </w:tcBorders>
            <w:shd w:val="clear" w:color="auto" w:fill="auto"/>
            <w:vAlign w:val="center"/>
            <w:hideMark/>
          </w:tcPr>
          <w:p w14:paraId="47B2EBF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510" w:type="pct"/>
            <w:tcBorders>
              <w:top w:val="nil"/>
              <w:left w:val="nil"/>
              <w:bottom w:val="single" w:sz="4" w:space="0" w:color="auto"/>
              <w:right w:val="single" w:sz="4" w:space="0" w:color="auto"/>
            </w:tcBorders>
            <w:shd w:val="clear" w:color="auto" w:fill="auto"/>
            <w:vAlign w:val="center"/>
            <w:hideMark/>
          </w:tcPr>
          <w:p w14:paraId="36125B9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60" w:type="pct"/>
            <w:tcBorders>
              <w:top w:val="nil"/>
              <w:left w:val="nil"/>
              <w:bottom w:val="single" w:sz="4" w:space="0" w:color="auto"/>
              <w:right w:val="single" w:sz="4" w:space="0" w:color="auto"/>
            </w:tcBorders>
            <w:shd w:val="clear" w:color="auto" w:fill="auto"/>
            <w:vAlign w:val="center"/>
            <w:hideMark/>
          </w:tcPr>
          <w:p w14:paraId="794F631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7598BFD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0004A9B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578" w:type="pct"/>
            <w:tcBorders>
              <w:top w:val="nil"/>
              <w:left w:val="nil"/>
              <w:bottom w:val="single" w:sz="4" w:space="0" w:color="auto"/>
              <w:right w:val="single" w:sz="4" w:space="0" w:color="auto"/>
            </w:tcBorders>
            <w:shd w:val="clear" w:color="auto" w:fill="auto"/>
            <w:vAlign w:val="center"/>
            <w:hideMark/>
          </w:tcPr>
          <w:p w14:paraId="4DEEDE9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300</w:t>
            </w:r>
          </w:p>
        </w:tc>
      </w:tr>
      <w:tr w:rsidR="00760139" w:rsidRPr="00760139" w14:paraId="6D679949" w14:textId="77777777" w:rsidTr="00F90224">
        <w:trPr>
          <w:trHeight w:val="2130"/>
        </w:trPr>
        <w:tc>
          <w:tcPr>
            <w:tcW w:w="314" w:type="pct"/>
            <w:tcBorders>
              <w:top w:val="nil"/>
              <w:left w:val="single" w:sz="4" w:space="0" w:color="auto"/>
              <w:bottom w:val="single" w:sz="4" w:space="0" w:color="auto"/>
              <w:right w:val="single" w:sz="4" w:space="0" w:color="auto"/>
            </w:tcBorders>
            <w:shd w:val="clear" w:color="auto" w:fill="auto"/>
            <w:hideMark/>
          </w:tcPr>
          <w:p w14:paraId="0D399AD5"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lastRenderedPageBreak/>
              <w:t>21</w:t>
            </w:r>
          </w:p>
        </w:tc>
        <w:tc>
          <w:tcPr>
            <w:tcW w:w="1812" w:type="pct"/>
            <w:tcBorders>
              <w:top w:val="nil"/>
              <w:left w:val="nil"/>
              <w:bottom w:val="single" w:sz="4" w:space="0" w:color="auto"/>
              <w:right w:val="single" w:sz="4" w:space="0" w:color="auto"/>
            </w:tcBorders>
            <w:shd w:val="clear" w:color="auto" w:fill="auto"/>
            <w:vAlign w:val="center"/>
            <w:hideMark/>
          </w:tcPr>
          <w:p w14:paraId="75F58251" w14:textId="77777777" w:rsidR="00FA3C31" w:rsidRPr="00760139" w:rsidRDefault="00FA3C31" w:rsidP="00606BCF">
            <w:pPr>
              <w:jc w:val="both"/>
              <w:rPr>
                <w:rFonts w:ascii="Cambria" w:hAnsi="Cambria" w:cs="Arial"/>
                <w:sz w:val="20"/>
                <w:lang w:val="ru-RU" w:eastAsia="ru-RU"/>
              </w:rPr>
            </w:pPr>
            <w:r w:rsidRPr="00760139">
              <w:rPr>
                <w:rFonts w:ascii="Cambria" w:hAnsi="Cambria" w:cs="Arial"/>
                <w:sz w:val="20"/>
                <w:lang w:val="ru-RU" w:eastAsia="ru-RU"/>
              </w:rPr>
              <w:t>Нарушение Подрядчиком требований природоохранно</w:t>
            </w:r>
            <w:r w:rsidR="00606BCF" w:rsidRPr="00760139">
              <w:rPr>
                <w:rFonts w:ascii="Cambria" w:hAnsi="Cambria" w:cs="Arial"/>
                <w:sz w:val="20"/>
                <w:lang w:val="ru-RU" w:eastAsia="ru-RU"/>
              </w:rPr>
              <w:t>го</w:t>
            </w:r>
            <w:r w:rsidRPr="00760139">
              <w:rPr>
                <w:rFonts w:ascii="Cambria" w:hAnsi="Cambria" w:cs="Arial"/>
                <w:sz w:val="20"/>
                <w:lang w:val="ru-RU" w:eastAsia="ru-RU"/>
              </w:rPr>
              <w:t xml:space="preserve"> законодательств</w:t>
            </w:r>
            <w:r w:rsidR="00606BCF" w:rsidRPr="00760139">
              <w:rPr>
                <w:rFonts w:ascii="Cambria" w:hAnsi="Cambria" w:cs="Arial"/>
                <w:sz w:val="20"/>
                <w:lang w:val="ru-RU" w:eastAsia="ru-RU"/>
              </w:rPr>
              <w:t>а</w:t>
            </w:r>
            <w:r w:rsidRPr="00760139">
              <w:rPr>
                <w:rFonts w:ascii="Cambria" w:hAnsi="Cambria" w:cs="Arial"/>
                <w:sz w:val="20"/>
                <w:lang w:val="ru-RU" w:eastAsia="ru-RU"/>
              </w:rPr>
              <w:t>, в том числе законодательств</w:t>
            </w:r>
            <w:r w:rsidR="00606BCF" w:rsidRPr="00760139">
              <w:rPr>
                <w:rFonts w:ascii="Cambria" w:hAnsi="Cambria" w:cs="Arial"/>
                <w:sz w:val="20"/>
                <w:lang w:val="ru-RU" w:eastAsia="ru-RU"/>
              </w:rPr>
              <w:t>а</w:t>
            </w:r>
            <w:r w:rsidRPr="00760139">
              <w:rPr>
                <w:rFonts w:ascii="Cambria" w:hAnsi="Cambria" w:cs="Arial"/>
                <w:sz w:val="20"/>
                <w:lang w:val="ru-RU" w:eastAsia="ru-RU"/>
              </w:rPr>
              <w:t xml:space="preserve"> об охране окружающей среды, об охране атмосферного воздуха, земельно</w:t>
            </w:r>
            <w:r w:rsidR="00606BCF" w:rsidRPr="00760139">
              <w:rPr>
                <w:rFonts w:ascii="Cambria" w:hAnsi="Cambria" w:cs="Arial"/>
                <w:sz w:val="20"/>
                <w:lang w:val="ru-RU" w:eastAsia="ru-RU"/>
              </w:rPr>
              <w:t>го</w:t>
            </w:r>
            <w:r w:rsidRPr="00760139">
              <w:rPr>
                <w:rFonts w:ascii="Cambria" w:hAnsi="Cambria" w:cs="Arial"/>
                <w:sz w:val="20"/>
                <w:lang w:val="ru-RU" w:eastAsia="ru-RU"/>
              </w:rPr>
              <w:t>, лесно</w:t>
            </w:r>
            <w:r w:rsidR="00606BCF" w:rsidRPr="00760139">
              <w:rPr>
                <w:rFonts w:ascii="Cambria" w:hAnsi="Cambria" w:cs="Arial"/>
                <w:sz w:val="20"/>
                <w:lang w:val="ru-RU" w:eastAsia="ru-RU"/>
              </w:rPr>
              <w:t>го</w:t>
            </w:r>
            <w:r w:rsidRPr="00760139">
              <w:rPr>
                <w:rFonts w:ascii="Cambria" w:hAnsi="Cambria" w:cs="Arial"/>
                <w:sz w:val="20"/>
                <w:lang w:val="ru-RU" w:eastAsia="ru-RU"/>
              </w:rPr>
              <w:t>, водно</w:t>
            </w:r>
            <w:r w:rsidR="00606BCF" w:rsidRPr="00760139">
              <w:rPr>
                <w:rFonts w:ascii="Cambria" w:hAnsi="Cambria" w:cs="Arial"/>
                <w:sz w:val="20"/>
                <w:lang w:val="ru-RU" w:eastAsia="ru-RU"/>
              </w:rPr>
              <w:t>го</w:t>
            </w:r>
            <w:r w:rsidRPr="00760139">
              <w:rPr>
                <w:rFonts w:ascii="Cambria" w:hAnsi="Cambria" w:cs="Arial"/>
                <w:sz w:val="20"/>
                <w:lang w:val="ru-RU" w:eastAsia="ru-RU"/>
              </w:rPr>
              <w:t xml:space="preserve"> законодательств</w:t>
            </w:r>
            <w:r w:rsidR="00606BCF" w:rsidRPr="00760139">
              <w:rPr>
                <w:rFonts w:ascii="Cambria" w:hAnsi="Cambria" w:cs="Arial"/>
                <w:sz w:val="20"/>
                <w:lang w:val="ru-RU" w:eastAsia="ru-RU"/>
              </w:rPr>
              <w:t>а</w:t>
            </w:r>
            <w:r w:rsidRPr="00760139">
              <w:rPr>
                <w:rFonts w:ascii="Cambria" w:hAnsi="Cambria" w:cs="Arial"/>
                <w:sz w:val="20"/>
                <w:lang w:val="ru-RU" w:eastAsia="ru-RU"/>
              </w:rPr>
              <w:t>, законодательств</w:t>
            </w:r>
            <w:r w:rsidR="00606BCF" w:rsidRPr="00760139">
              <w:rPr>
                <w:rFonts w:ascii="Cambria" w:hAnsi="Cambria" w:cs="Arial"/>
                <w:sz w:val="20"/>
                <w:lang w:val="ru-RU" w:eastAsia="ru-RU"/>
              </w:rPr>
              <w:t>а</w:t>
            </w:r>
            <w:r w:rsidRPr="00760139">
              <w:rPr>
                <w:rFonts w:ascii="Cambria" w:hAnsi="Cambria" w:cs="Arial"/>
                <w:sz w:val="20"/>
                <w:lang w:val="ru-RU" w:eastAsia="ru-RU"/>
              </w:rPr>
              <w:t xml:space="preserve"> о недрах (за исключением нарушений, предусмотренных отдельными пунктами настоящего Приложения)</w:t>
            </w:r>
          </w:p>
        </w:tc>
        <w:tc>
          <w:tcPr>
            <w:tcW w:w="405" w:type="pct"/>
            <w:tcBorders>
              <w:top w:val="nil"/>
              <w:left w:val="nil"/>
              <w:bottom w:val="single" w:sz="4" w:space="0" w:color="auto"/>
              <w:right w:val="single" w:sz="4" w:space="0" w:color="auto"/>
            </w:tcBorders>
            <w:shd w:val="clear" w:color="auto" w:fill="auto"/>
            <w:vAlign w:val="center"/>
            <w:hideMark/>
          </w:tcPr>
          <w:p w14:paraId="66954C5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089DB90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25D0608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485" w:type="pct"/>
            <w:tcBorders>
              <w:top w:val="nil"/>
              <w:left w:val="nil"/>
              <w:bottom w:val="single" w:sz="4" w:space="0" w:color="auto"/>
              <w:right w:val="single" w:sz="4" w:space="0" w:color="auto"/>
            </w:tcBorders>
            <w:shd w:val="clear" w:color="auto" w:fill="auto"/>
            <w:vAlign w:val="center"/>
            <w:hideMark/>
          </w:tcPr>
          <w:p w14:paraId="461478E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436" w:type="pct"/>
            <w:tcBorders>
              <w:top w:val="nil"/>
              <w:left w:val="nil"/>
              <w:bottom w:val="single" w:sz="4" w:space="0" w:color="auto"/>
              <w:right w:val="single" w:sz="4" w:space="0" w:color="auto"/>
            </w:tcBorders>
            <w:shd w:val="clear" w:color="auto" w:fill="auto"/>
            <w:vAlign w:val="center"/>
            <w:hideMark/>
          </w:tcPr>
          <w:p w14:paraId="1A6F2FE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c>
          <w:tcPr>
            <w:tcW w:w="578" w:type="pct"/>
            <w:tcBorders>
              <w:top w:val="nil"/>
              <w:left w:val="nil"/>
              <w:bottom w:val="single" w:sz="4" w:space="0" w:color="auto"/>
              <w:right w:val="single" w:sz="4" w:space="0" w:color="auto"/>
            </w:tcBorders>
            <w:shd w:val="clear" w:color="auto" w:fill="auto"/>
            <w:vAlign w:val="center"/>
            <w:hideMark/>
          </w:tcPr>
          <w:p w14:paraId="368D7FA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r>
      <w:tr w:rsidR="00760139" w:rsidRPr="00760139" w14:paraId="509032D3" w14:textId="77777777" w:rsidTr="00F90224">
        <w:trPr>
          <w:trHeight w:val="510"/>
        </w:trPr>
        <w:tc>
          <w:tcPr>
            <w:tcW w:w="314" w:type="pct"/>
            <w:tcBorders>
              <w:top w:val="nil"/>
              <w:left w:val="single" w:sz="4" w:space="0" w:color="auto"/>
              <w:bottom w:val="single" w:sz="4" w:space="0" w:color="auto"/>
              <w:right w:val="single" w:sz="4" w:space="0" w:color="auto"/>
            </w:tcBorders>
            <w:shd w:val="clear" w:color="auto" w:fill="auto"/>
            <w:hideMark/>
          </w:tcPr>
          <w:p w14:paraId="3A708160"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22</w:t>
            </w:r>
          </w:p>
        </w:tc>
        <w:tc>
          <w:tcPr>
            <w:tcW w:w="1812" w:type="pct"/>
            <w:tcBorders>
              <w:top w:val="nil"/>
              <w:left w:val="nil"/>
              <w:bottom w:val="single" w:sz="4" w:space="0" w:color="auto"/>
              <w:right w:val="single" w:sz="4" w:space="0" w:color="auto"/>
            </w:tcBorders>
            <w:shd w:val="clear" w:color="auto" w:fill="auto"/>
            <w:vAlign w:val="center"/>
            <w:hideMark/>
          </w:tcPr>
          <w:p w14:paraId="09202375"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Разлив нефти, подтоварной воды, кислоты, иных опасных веществ</w:t>
            </w:r>
          </w:p>
        </w:tc>
        <w:tc>
          <w:tcPr>
            <w:tcW w:w="405" w:type="pct"/>
            <w:tcBorders>
              <w:top w:val="nil"/>
              <w:left w:val="nil"/>
              <w:bottom w:val="single" w:sz="4" w:space="0" w:color="auto"/>
              <w:right w:val="single" w:sz="4" w:space="0" w:color="auto"/>
            </w:tcBorders>
            <w:shd w:val="clear" w:color="auto" w:fill="auto"/>
            <w:vAlign w:val="center"/>
            <w:hideMark/>
          </w:tcPr>
          <w:p w14:paraId="30FD025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754F9E5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460" w:type="pct"/>
            <w:tcBorders>
              <w:top w:val="nil"/>
              <w:left w:val="nil"/>
              <w:bottom w:val="single" w:sz="4" w:space="0" w:color="auto"/>
              <w:right w:val="single" w:sz="4" w:space="0" w:color="auto"/>
            </w:tcBorders>
            <w:shd w:val="clear" w:color="auto" w:fill="auto"/>
            <w:vAlign w:val="center"/>
            <w:hideMark/>
          </w:tcPr>
          <w:p w14:paraId="0A7A6E8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15EF4C3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184BE10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c>
          <w:tcPr>
            <w:tcW w:w="578" w:type="pct"/>
            <w:tcBorders>
              <w:top w:val="nil"/>
              <w:left w:val="nil"/>
              <w:bottom w:val="single" w:sz="4" w:space="0" w:color="auto"/>
              <w:right w:val="single" w:sz="4" w:space="0" w:color="auto"/>
            </w:tcBorders>
            <w:shd w:val="clear" w:color="auto" w:fill="auto"/>
            <w:vAlign w:val="center"/>
            <w:hideMark/>
          </w:tcPr>
          <w:p w14:paraId="3203A2F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500</w:t>
            </w:r>
          </w:p>
        </w:tc>
      </w:tr>
      <w:tr w:rsidR="00760139" w:rsidRPr="00760139" w14:paraId="57709104" w14:textId="77777777" w:rsidTr="00F90224">
        <w:trPr>
          <w:trHeight w:val="2040"/>
        </w:trPr>
        <w:tc>
          <w:tcPr>
            <w:tcW w:w="314" w:type="pct"/>
            <w:tcBorders>
              <w:top w:val="nil"/>
              <w:left w:val="single" w:sz="4" w:space="0" w:color="auto"/>
              <w:bottom w:val="single" w:sz="4" w:space="0" w:color="auto"/>
              <w:right w:val="single" w:sz="4" w:space="0" w:color="auto"/>
            </w:tcBorders>
            <w:shd w:val="clear" w:color="auto" w:fill="auto"/>
            <w:hideMark/>
          </w:tcPr>
          <w:p w14:paraId="46FAB8F8"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23</w:t>
            </w:r>
          </w:p>
        </w:tc>
        <w:tc>
          <w:tcPr>
            <w:tcW w:w="1812" w:type="pct"/>
            <w:tcBorders>
              <w:top w:val="nil"/>
              <w:left w:val="nil"/>
              <w:bottom w:val="single" w:sz="4" w:space="0" w:color="auto"/>
              <w:right w:val="single" w:sz="4" w:space="0" w:color="auto"/>
            </w:tcBorders>
            <w:shd w:val="clear" w:color="auto" w:fill="auto"/>
            <w:vAlign w:val="center"/>
            <w:hideMark/>
          </w:tcPr>
          <w:p w14:paraId="1B96E6A6" w14:textId="77777777" w:rsidR="00FA3C31" w:rsidRPr="00760139" w:rsidRDefault="00FA3C31" w:rsidP="002860AE">
            <w:pPr>
              <w:jc w:val="both"/>
              <w:rPr>
                <w:rFonts w:ascii="Cambria" w:hAnsi="Cambria" w:cs="Arial"/>
                <w:sz w:val="20"/>
                <w:lang w:val="ru-RU" w:eastAsia="ru-RU"/>
              </w:rPr>
            </w:pPr>
            <w:r w:rsidRPr="00760139">
              <w:rPr>
                <w:rFonts w:ascii="Cambria" w:hAnsi="Cambria" w:cs="Arial"/>
                <w:sz w:val="20"/>
                <w:lang w:val="ru-RU" w:eastAsia="ru-RU"/>
              </w:rPr>
              <w:t xml:space="preserve">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tc>
        <w:tc>
          <w:tcPr>
            <w:tcW w:w="405" w:type="pct"/>
            <w:tcBorders>
              <w:top w:val="nil"/>
              <w:left w:val="nil"/>
              <w:bottom w:val="single" w:sz="4" w:space="0" w:color="auto"/>
              <w:right w:val="single" w:sz="4" w:space="0" w:color="auto"/>
            </w:tcBorders>
            <w:shd w:val="clear" w:color="auto" w:fill="auto"/>
            <w:vAlign w:val="center"/>
            <w:hideMark/>
          </w:tcPr>
          <w:p w14:paraId="071B3F0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3B4CD4E4"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0D900C44"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6A33539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4E1A74E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578" w:type="pct"/>
            <w:tcBorders>
              <w:top w:val="nil"/>
              <w:left w:val="nil"/>
              <w:bottom w:val="single" w:sz="4" w:space="0" w:color="auto"/>
              <w:right w:val="single" w:sz="4" w:space="0" w:color="auto"/>
            </w:tcBorders>
            <w:shd w:val="clear" w:color="auto" w:fill="auto"/>
            <w:vAlign w:val="center"/>
            <w:hideMark/>
          </w:tcPr>
          <w:p w14:paraId="680308A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r>
      <w:tr w:rsidR="00760139" w:rsidRPr="00760139" w14:paraId="73B23E3D" w14:textId="77777777" w:rsidTr="00F90224">
        <w:trPr>
          <w:trHeight w:val="510"/>
        </w:trPr>
        <w:tc>
          <w:tcPr>
            <w:tcW w:w="314" w:type="pct"/>
            <w:tcBorders>
              <w:top w:val="nil"/>
              <w:left w:val="single" w:sz="4" w:space="0" w:color="auto"/>
              <w:bottom w:val="single" w:sz="4" w:space="0" w:color="auto"/>
              <w:right w:val="single" w:sz="4" w:space="0" w:color="auto"/>
            </w:tcBorders>
            <w:shd w:val="clear" w:color="auto" w:fill="auto"/>
            <w:hideMark/>
          </w:tcPr>
          <w:p w14:paraId="14781AD3"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24</w:t>
            </w:r>
          </w:p>
        </w:tc>
        <w:tc>
          <w:tcPr>
            <w:tcW w:w="1812" w:type="pct"/>
            <w:tcBorders>
              <w:top w:val="nil"/>
              <w:left w:val="nil"/>
              <w:bottom w:val="single" w:sz="4" w:space="0" w:color="auto"/>
              <w:right w:val="single" w:sz="4" w:space="0" w:color="auto"/>
            </w:tcBorders>
            <w:shd w:val="clear" w:color="auto" w:fill="auto"/>
            <w:vAlign w:val="center"/>
            <w:hideMark/>
          </w:tcPr>
          <w:p w14:paraId="5EA9D85B"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Выполнение работ вахтой / бригадой/сменой, не укомплектованной полным составом</w:t>
            </w:r>
          </w:p>
        </w:tc>
        <w:tc>
          <w:tcPr>
            <w:tcW w:w="405" w:type="pct"/>
            <w:tcBorders>
              <w:top w:val="nil"/>
              <w:left w:val="nil"/>
              <w:bottom w:val="single" w:sz="4" w:space="0" w:color="auto"/>
              <w:right w:val="single" w:sz="4" w:space="0" w:color="auto"/>
            </w:tcBorders>
            <w:shd w:val="clear" w:color="auto" w:fill="auto"/>
            <w:vAlign w:val="center"/>
            <w:hideMark/>
          </w:tcPr>
          <w:p w14:paraId="34DE14B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46CE964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7E676EF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85" w:type="pct"/>
            <w:tcBorders>
              <w:top w:val="nil"/>
              <w:left w:val="nil"/>
              <w:bottom w:val="single" w:sz="4" w:space="0" w:color="auto"/>
              <w:right w:val="single" w:sz="4" w:space="0" w:color="auto"/>
            </w:tcBorders>
            <w:shd w:val="clear" w:color="auto" w:fill="auto"/>
            <w:vAlign w:val="center"/>
            <w:hideMark/>
          </w:tcPr>
          <w:p w14:paraId="6119DA44"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36" w:type="pct"/>
            <w:tcBorders>
              <w:top w:val="nil"/>
              <w:left w:val="nil"/>
              <w:bottom w:val="single" w:sz="4" w:space="0" w:color="auto"/>
              <w:right w:val="single" w:sz="4" w:space="0" w:color="auto"/>
            </w:tcBorders>
            <w:shd w:val="clear" w:color="auto" w:fill="auto"/>
            <w:vAlign w:val="center"/>
            <w:hideMark/>
          </w:tcPr>
          <w:p w14:paraId="37D7545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75</w:t>
            </w:r>
          </w:p>
        </w:tc>
        <w:tc>
          <w:tcPr>
            <w:tcW w:w="578" w:type="pct"/>
            <w:tcBorders>
              <w:top w:val="nil"/>
              <w:left w:val="nil"/>
              <w:bottom w:val="single" w:sz="4" w:space="0" w:color="auto"/>
              <w:right w:val="single" w:sz="4" w:space="0" w:color="auto"/>
            </w:tcBorders>
            <w:shd w:val="clear" w:color="auto" w:fill="auto"/>
            <w:vAlign w:val="center"/>
            <w:hideMark/>
          </w:tcPr>
          <w:p w14:paraId="5ACC890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r>
      <w:tr w:rsidR="00760139" w:rsidRPr="00760139" w14:paraId="1000D638" w14:textId="77777777" w:rsidTr="00F90224">
        <w:trPr>
          <w:trHeight w:val="1785"/>
        </w:trPr>
        <w:tc>
          <w:tcPr>
            <w:tcW w:w="314" w:type="pct"/>
            <w:tcBorders>
              <w:top w:val="nil"/>
              <w:left w:val="single" w:sz="4" w:space="0" w:color="auto"/>
              <w:bottom w:val="single" w:sz="4" w:space="0" w:color="auto"/>
              <w:right w:val="single" w:sz="4" w:space="0" w:color="auto"/>
            </w:tcBorders>
            <w:shd w:val="clear" w:color="auto" w:fill="auto"/>
            <w:hideMark/>
          </w:tcPr>
          <w:p w14:paraId="180AA2CC"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25</w:t>
            </w:r>
          </w:p>
        </w:tc>
        <w:tc>
          <w:tcPr>
            <w:tcW w:w="1812" w:type="pct"/>
            <w:tcBorders>
              <w:top w:val="nil"/>
              <w:left w:val="nil"/>
              <w:bottom w:val="single" w:sz="4" w:space="0" w:color="auto"/>
              <w:right w:val="single" w:sz="4" w:space="0" w:color="auto"/>
            </w:tcBorders>
            <w:shd w:val="clear" w:color="auto" w:fill="auto"/>
            <w:vAlign w:val="center"/>
            <w:hideMark/>
          </w:tcPr>
          <w:p w14:paraId="6B1430AB"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Несоблюдение Подрядчиком экологических, санитарно-эпидемиологических и иных требований при сборе, накоплении, хранении, обезвреживании, транспортировке, захоронении отходов производства и потребления, а также требований к организации и содержанию мест временного накопления и хранения отходов</w:t>
            </w:r>
          </w:p>
        </w:tc>
        <w:tc>
          <w:tcPr>
            <w:tcW w:w="405" w:type="pct"/>
            <w:tcBorders>
              <w:top w:val="nil"/>
              <w:left w:val="nil"/>
              <w:bottom w:val="single" w:sz="4" w:space="0" w:color="auto"/>
              <w:right w:val="single" w:sz="4" w:space="0" w:color="auto"/>
            </w:tcBorders>
            <w:shd w:val="clear" w:color="auto" w:fill="auto"/>
            <w:vAlign w:val="center"/>
            <w:hideMark/>
          </w:tcPr>
          <w:p w14:paraId="009BF1A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799366D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26DE378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485" w:type="pct"/>
            <w:tcBorders>
              <w:top w:val="nil"/>
              <w:left w:val="nil"/>
              <w:bottom w:val="single" w:sz="4" w:space="0" w:color="auto"/>
              <w:right w:val="single" w:sz="4" w:space="0" w:color="auto"/>
            </w:tcBorders>
            <w:shd w:val="clear" w:color="auto" w:fill="auto"/>
            <w:vAlign w:val="center"/>
            <w:hideMark/>
          </w:tcPr>
          <w:p w14:paraId="3604219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578A3E0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578" w:type="pct"/>
            <w:tcBorders>
              <w:top w:val="nil"/>
              <w:left w:val="nil"/>
              <w:bottom w:val="single" w:sz="4" w:space="0" w:color="auto"/>
              <w:right w:val="single" w:sz="4" w:space="0" w:color="auto"/>
            </w:tcBorders>
            <w:shd w:val="clear" w:color="auto" w:fill="auto"/>
            <w:vAlign w:val="center"/>
            <w:hideMark/>
          </w:tcPr>
          <w:p w14:paraId="6D7A830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250</w:t>
            </w:r>
          </w:p>
        </w:tc>
      </w:tr>
      <w:tr w:rsidR="00760139" w:rsidRPr="00760139" w14:paraId="38F7E9B2" w14:textId="77777777" w:rsidTr="00F90224">
        <w:trPr>
          <w:trHeight w:val="510"/>
        </w:trPr>
        <w:tc>
          <w:tcPr>
            <w:tcW w:w="314" w:type="pct"/>
            <w:tcBorders>
              <w:top w:val="nil"/>
              <w:left w:val="single" w:sz="4" w:space="0" w:color="auto"/>
              <w:bottom w:val="single" w:sz="4" w:space="0" w:color="auto"/>
              <w:right w:val="single" w:sz="4" w:space="0" w:color="auto"/>
            </w:tcBorders>
            <w:shd w:val="clear" w:color="auto" w:fill="auto"/>
            <w:hideMark/>
          </w:tcPr>
          <w:p w14:paraId="0B26EACE"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26</w:t>
            </w:r>
          </w:p>
        </w:tc>
        <w:tc>
          <w:tcPr>
            <w:tcW w:w="1812" w:type="pct"/>
            <w:tcBorders>
              <w:top w:val="nil"/>
              <w:left w:val="nil"/>
              <w:bottom w:val="single" w:sz="4" w:space="0" w:color="auto"/>
              <w:right w:val="single" w:sz="4" w:space="0" w:color="auto"/>
            </w:tcBorders>
            <w:shd w:val="clear" w:color="auto" w:fill="auto"/>
            <w:vAlign w:val="center"/>
            <w:hideMark/>
          </w:tcPr>
          <w:p w14:paraId="6F0A86BF"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Самовольное снятие и/или перемещение плодородного слоя почвы, порча земель </w:t>
            </w:r>
          </w:p>
        </w:tc>
        <w:tc>
          <w:tcPr>
            <w:tcW w:w="405" w:type="pct"/>
            <w:tcBorders>
              <w:top w:val="nil"/>
              <w:left w:val="nil"/>
              <w:bottom w:val="single" w:sz="4" w:space="0" w:color="auto"/>
              <w:right w:val="single" w:sz="4" w:space="0" w:color="auto"/>
            </w:tcBorders>
            <w:shd w:val="clear" w:color="auto" w:fill="auto"/>
            <w:vAlign w:val="center"/>
            <w:hideMark/>
          </w:tcPr>
          <w:p w14:paraId="01E04A2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510" w:type="pct"/>
            <w:tcBorders>
              <w:top w:val="nil"/>
              <w:left w:val="nil"/>
              <w:bottom w:val="single" w:sz="4" w:space="0" w:color="auto"/>
              <w:right w:val="single" w:sz="4" w:space="0" w:color="auto"/>
            </w:tcBorders>
            <w:shd w:val="clear" w:color="auto" w:fill="auto"/>
            <w:vAlign w:val="center"/>
            <w:hideMark/>
          </w:tcPr>
          <w:p w14:paraId="1489318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60" w:type="pct"/>
            <w:tcBorders>
              <w:top w:val="nil"/>
              <w:left w:val="nil"/>
              <w:bottom w:val="single" w:sz="4" w:space="0" w:color="auto"/>
              <w:right w:val="single" w:sz="4" w:space="0" w:color="auto"/>
            </w:tcBorders>
            <w:shd w:val="clear" w:color="auto" w:fill="auto"/>
            <w:vAlign w:val="center"/>
            <w:hideMark/>
          </w:tcPr>
          <w:p w14:paraId="6E3ECC5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7A31CF1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63E37DA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578" w:type="pct"/>
            <w:tcBorders>
              <w:top w:val="nil"/>
              <w:left w:val="nil"/>
              <w:bottom w:val="single" w:sz="4" w:space="0" w:color="auto"/>
              <w:right w:val="single" w:sz="4" w:space="0" w:color="auto"/>
            </w:tcBorders>
            <w:shd w:val="clear" w:color="auto" w:fill="auto"/>
            <w:vAlign w:val="center"/>
            <w:hideMark/>
          </w:tcPr>
          <w:p w14:paraId="29583BB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r>
      <w:tr w:rsidR="00760139" w:rsidRPr="00760139" w14:paraId="4E4E20EF" w14:textId="77777777" w:rsidTr="00F90224">
        <w:trPr>
          <w:trHeight w:val="1140"/>
        </w:trPr>
        <w:tc>
          <w:tcPr>
            <w:tcW w:w="314" w:type="pct"/>
            <w:tcBorders>
              <w:top w:val="nil"/>
              <w:left w:val="single" w:sz="4" w:space="0" w:color="auto"/>
              <w:bottom w:val="single" w:sz="4" w:space="0" w:color="auto"/>
              <w:right w:val="single" w:sz="4" w:space="0" w:color="auto"/>
            </w:tcBorders>
            <w:shd w:val="clear" w:color="auto" w:fill="auto"/>
            <w:hideMark/>
          </w:tcPr>
          <w:p w14:paraId="19CD2211"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27</w:t>
            </w:r>
          </w:p>
        </w:tc>
        <w:tc>
          <w:tcPr>
            <w:tcW w:w="1812" w:type="pct"/>
            <w:tcBorders>
              <w:top w:val="nil"/>
              <w:left w:val="nil"/>
              <w:bottom w:val="single" w:sz="4" w:space="0" w:color="auto"/>
              <w:right w:val="single" w:sz="4" w:space="0" w:color="auto"/>
            </w:tcBorders>
            <w:shd w:val="clear" w:color="auto" w:fill="auto"/>
            <w:vAlign w:val="center"/>
            <w:hideMark/>
          </w:tcPr>
          <w:p w14:paraId="6DA095D4"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Загрязнение ледяного покрова водных объектов, водоохранных зон, акватории водных объектов отходами производства и потребления и/или вредными веществами</w:t>
            </w:r>
          </w:p>
        </w:tc>
        <w:tc>
          <w:tcPr>
            <w:tcW w:w="405" w:type="pct"/>
            <w:tcBorders>
              <w:top w:val="nil"/>
              <w:left w:val="nil"/>
              <w:bottom w:val="single" w:sz="4" w:space="0" w:color="auto"/>
              <w:right w:val="single" w:sz="4" w:space="0" w:color="auto"/>
            </w:tcBorders>
            <w:shd w:val="clear" w:color="auto" w:fill="auto"/>
            <w:vAlign w:val="center"/>
            <w:hideMark/>
          </w:tcPr>
          <w:p w14:paraId="44A0D3E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510" w:type="pct"/>
            <w:tcBorders>
              <w:top w:val="nil"/>
              <w:left w:val="nil"/>
              <w:bottom w:val="single" w:sz="4" w:space="0" w:color="auto"/>
              <w:right w:val="single" w:sz="4" w:space="0" w:color="auto"/>
            </w:tcBorders>
            <w:shd w:val="clear" w:color="auto" w:fill="auto"/>
            <w:vAlign w:val="center"/>
            <w:hideMark/>
          </w:tcPr>
          <w:p w14:paraId="68EF63A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60" w:type="pct"/>
            <w:tcBorders>
              <w:top w:val="nil"/>
              <w:left w:val="nil"/>
              <w:bottom w:val="single" w:sz="4" w:space="0" w:color="auto"/>
              <w:right w:val="single" w:sz="4" w:space="0" w:color="auto"/>
            </w:tcBorders>
            <w:shd w:val="clear" w:color="auto" w:fill="auto"/>
            <w:vAlign w:val="center"/>
            <w:hideMark/>
          </w:tcPr>
          <w:p w14:paraId="42CE9964"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0ADF731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394FD49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578" w:type="pct"/>
            <w:tcBorders>
              <w:top w:val="nil"/>
              <w:left w:val="nil"/>
              <w:bottom w:val="single" w:sz="4" w:space="0" w:color="auto"/>
              <w:right w:val="single" w:sz="4" w:space="0" w:color="auto"/>
            </w:tcBorders>
            <w:shd w:val="clear" w:color="auto" w:fill="auto"/>
            <w:vAlign w:val="center"/>
            <w:hideMark/>
          </w:tcPr>
          <w:p w14:paraId="469B490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r>
      <w:tr w:rsidR="00760139" w:rsidRPr="00760139" w14:paraId="3FC04799" w14:textId="77777777" w:rsidTr="00F90224">
        <w:trPr>
          <w:trHeight w:val="419"/>
        </w:trPr>
        <w:tc>
          <w:tcPr>
            <w:tcW w:w="314" w:type="pct"/>
            <w:tcBorders>
              <w:top w:val="nil"/>
              <w:left w:val="single" w:sz="4" w:space="0" w:color="auto"/>
              <w:bottom w:val="single" w:sz="4" w:space="0" w:color="auto"/>
              <w:right w:val="single" w:sz="4" w:space="0" w:color="auto"/>
            </w:tcBorders>
            <w:shd w:val="clear" w:color="auto" w:fill="auto"/>
            <w:hideMark/>
          </w:tcPr>
          <w:p w14:paraId="265246EB"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28</w:t>
            </w:r>
          </w:p>
        </w:tc>
        <w:tc>
          <w:tcPr>
            <w:tcW w:w="1812" w:type="pct"/>
            <w:tcBorders>
              <w:top w:val="nil"/>
              <w:left w:val="nil"/>
              <w:bottom w:val="single" w:sz="4" w:space="0" w:color="auto"/>
              <w:right w:val="single" w:sz="4" w:space="0" w:color="auto"/>
            </w:tcBorders>
            <w:shd w:val="clear" w:color="auto" w:fill="auto"/>
            <w:vAlign w:val="center"/>
            <w:hideMark/>
          </w:tcPr>
          <w:p w14:paraId="3D7773E5"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Несоблюдение установленных требований при водозаборе из водных объектов либо сброс загрязненных вод (стоков) в водные объекты / на водосборные площади, несоблюдение требований к сбору и очистке </w:t>
            </w:r>
            <w:r w:rsidRPr="00760139">
              <w:rPr>
                <w:rFonts w:ascii="Cambria" w:hAnsi="Cambria" w:cs="Arial"/>
                <w:sz w:val="20"/>
                <w:lang w:val="ru-RU" w:eastAsia="ru-RU"/>
              </w:rPr>
              <w:lastRenderedPageBreak/>
              <w:t xml:space="preserve">сточных вод, условий договора на пользование водным объектом </w:t>
            </w:r>
          </w:p>
        </w:tc>
        <w:tc>
          <w:tcPr>
            <w:tcW w:w="405" w:type="pct"/>
            <w:tcBorders>
              <w:top w:val="nil"/>
              <w:left w:val="nil"/>
              <w:bottom w:val="single" w:sz="4" w:space="0" w:color="auto"/>
              <w:right w:val="single" w:sz="4" w:space="0" w:color="auto"/>
            </w:tcBorders>
            <w:shd w:val="clear" w:color="auto" w:fill="auto"/>
            <w:vAlign w:val="center"/>
            <w:hideMark/>
          </w:tcPr>
          <w:p w14:paraId="2AA5FFD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lastRenderedPageBreak/>
              <w:t>10</w:t>
            </w:r>
          </w:p>
        </w:tc>
        <w:tc>
          <w:tcPr>
            <w:tcW w:w="510" w:type="pct"/>
            <w:tcBorders>
              <w:top w:val="nil"/>
              <w:left w:val="nil"/>
              <w:bottom w:val="single" w:sz="4" w:space="0" w:color="auto"/>
              <w:right w:val="single" w:sz="4" w:space="0" w:color="auto"/>
            </w:tcBorders>
            <w:shd w:val="clear" w:color="auto" w:fill="auto"/>
            <w:vAlign w:val="center"/>
            <w:hideMark/>
          </w:tcPr>
          <w:p w14:paraId="3D53D6C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5463990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0BF2DB1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70</w:t>
            </w:r>
          </w:p>
        </w:tc>
        <w:tc>
          <w:tcPr>
            <w:tcW w:w="436" w:type="pct"/>
            <w:tcBorders>
              <w:top w:val="nil"/>
              <w:left w:val="nil"/>
              <w:bottom w:val="single" w:sz="4" w:space="0" w:color="auto"/>
              <w:right w:val="single" w:sz="4" w:space="0" w:color="auto"/>
            </w:tcBorders>
            <w:shd w:val="clear" w:color="auto" w:fill="auto"/>
            <w:vAlign w:val="center"/>
            <w:hideMark/>
          </w:tcPr>
          <w:p w14:paraId="7ECAEB1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578" w:type="pct"/>
            <w:tcBorders>
              <w:top w:val="nil"/>
              <w:left w:val="nil"/>
              <w:bottom w:val="single" w:sz="4" w:space="0" w:color="auto"/>
              <w:right w:val="single" w:sz="4" w:space="0" w:color="auto"/>
            </w:tcBorders>
            <w:shd w:val="clear" w:color="auto" w:fill="auto"/>
            <w:vAlign w:val="center"/>
            <w:hideMark/>
          </w:tcPr>
          <w:p w14:paraId="49AAFD3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r>
      <w:tr w:rsidR="00760139" w:rsidRPr="00760139" w14:paraId="0DEFF401" w14:textId="77777777" w:rsidTr="00F90224">
        <w:trPr>
          <w:trHeight w:val="840"/>
        </w:trPr>
        <w:tc>
          <w:tcPr>
            <w:tcW w:w="314" w:type="pct"/>
            <w:tcBorders>
              <w:top w:val="nil"/>
              <w:left w:val="single" w:sz="4" w:space="0" w:color="auto"/>
              <w:bottom w:val="single" w:sz="4" w:space="0" w:color="auto"/>
              <w:right w:val="single" w:sz="4" w:space="0" w:color="auto"/>
            </w:tcBorders>
            <w:shd w:val="clear" w:color="auto" w:fill="auto"/>
            <w:hideMark/>
          </w:tcPr>
          <w:p w14:paraId="4E8789A7"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29</w:t>
            </w:r>
          </w:p>
        </w:tc>
        <w:tc>
          <w:tcPr>
            <w:tcW w:w="1812" w:type="pct"/>
            <w:tcBorders>
              <w:top w:val="nil"/>
              <w:left w:val="nil"/>
              <w:bottom w:val="single" w:sz="4" w:space="0" w:color="auto"/>
              <w:right w:val="single" w:sz="4" w:space="0" w:color="auto"/>
            </w:tcBorders>
            <w:shd w:val="clear" w:color="auto" w:fill="auto"/>
            <w:vAlign w:val="center"/>
            <w:hideMark/>
          </w:tcPr>
          <w:p w14:paraId="40B8BA0A"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Невыполнение обязанностей по содержанию и уборке рабочей площадки и прилегающей непосредственно к ней территории</w:t>
            </w:r>
          </w:p>
        </w:tc>
        <w:tc>
          <w:tcPr>
            <w:tcW w:w="405" w:type="pct"/>
            <w:tcBorders>
              <w:top w:val="nil"/>
              <w:left w:val="nil"/>
              <w:bottom w:val="single" w:sz="4" w:space="0" w:color="auto"/>
              <w:right w:val="single" w:sz="4" w:space="0" w:color="auto"/>
            </w:tcBorders>
            <w:shd w:val="clear" w:color="auto" w:fill="auto"/>
            <w:vAlign w:val="center"/>
            <w:hideMark/>
          </w:tcPr>
          <w:p w14:paraId="09C5DA7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065ACFF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64E9DEB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7B113EE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70</w:t>
            </w:r>
          </w:p>
        </w:tc>
        <w:tc>
          <w:tcPr>
            <w:tcW w:w="436" w:type="pct"/>
            <w:tcBorders>
              <w:top w:val="nil"/>
              <w:left w:val="nil"/>
              <w:bottom w:val="single" w:sz="4" w:space="0" w:color="auto"/>
              <w:right w:val="single" w:sz="4" w:space="0" w:color="auto"/>
            </w:tcBorders>
            <w:shd w:val="clear" w:color="auto" w:fill="auto"/>
            <w:vAlign w:val="center"/>
            <w:hideMark/>
          </w:tcPr>
          <w:p w14:paraId="5FA842B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578" w:type="pct"/>
            <w:tcBorders>
              <w:top w:val="nil"/>
              <w:left w:val="nil"/>
              <w:bottom w:val="single" w:sz="4" w:space="0" w:color="auto"/>
              <w:right w:val="single" w:sz="4" w:space="0" w:color="auto"/>
            </w:tcBorders>
            <w:shd w:val="clear" w:color="auto" w:fill="auto"/>
            <w:vAlign w:val="center"/>
            <w:hideMark/>
          </w:tcPr>
          <w:p w14:paraId="55147C4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r>
      <w:tr w:rsidR="00760139" w:rsidRPr="00760139" w14:paraId="128BEA5E" w14:textId="77777777" w:rsidTr="00F90224">
        <w:trPr>
          <w:trHeight w:val="855"/>
        </w:trPr>
        <w:tc>
          <w:tcPr>
            <w:tcW w:w="314" w:type="pct"/>
            <w:tcBorders>
              <w:top w:val="nil"/>
              <w:left w:val="single" w:sz="4" w:space="0" w:color="auto"/>
              <w:bottom w:val="single" w:sz="4" w:space="0" w:color="auto"/>
              <w:right w:val="single" w:sz="4" w:space="0" w:color="auto"/>
            </w:tcBorders>
            <w:shd w:val="clear" w:color="auto" w:fill="auto"/>
            <w:hideMark/>
          </w:tcPr>
          <w:p w14:paraId="49707FC9"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30</w:t>
            </w:r>
          </w:p>
        </w:tc>
        <w:tc>
          <w:tcPr>
            <w:tcW w:w="1812" w:type="pct"/>
            <w:tcBorders>
              <w:top w:val="nil"/>
              <w:left w:val="nil"/>
              <w:bottom w:val="single" w:sz="4" w:space="0" w:color="auto"/>
              <w:right w:val="single" w:sz="4" w:space="0" w:color="auto"/>
            </w:tcBorders>
            <w:shd w:val="clear" w:color="auto" w:fill="auto"/>
            <w:vAlign w:val="center"/>
            <w:hideMark/>
          </w:tcPr>
          <w:p w14:paraId="7BE32F69"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Нахождение на объектах Заказчика бродячих животных, а также обнаружение у работников Подрядчика собак </w:t>
            </w:r>
          </w:p>
        </w:tc>
        <w:tc>
          <w:tcPr>
            <w:tcW w:w="405" w:type="pct"/>
            <w:tcBorders>
              <w:top w:val="nil"/>
              <w:left w:val="nil"/>
              <w:bottom w:val="single" w:sz="4" w:space="0" w:color="auto"/>
              <w:right w:val="single" w:sz="4" w:space="0" w:color="auto"/>
            </w:tcBorders>
            <w:shd w:val="clear" w:color="auto" w:fill="auto"/>
            <w:vAlign w:val="center"/>
            <w:hideMark/>
          </w:tcPr>
          <w:p w14:paraId="559ED6D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49A4CE2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52854BB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5EB58E8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70</w:t>
            </w:r>
          </w:p>
        </w:tc>
        <w:tc>
          <w:tcPr>
            <w:tcW w:w="436" w:type="pct"/>
            <w:tcBorders>
              <w:top w:val="nil"/>
              <w:left w:val="nil"/>
              <w:bottom w:val="single" w:sz="4" w:space="0" w:color="auto"/>
              <w:right w:val="single" w:sz="4" w:space="0" w:color="auto"/>
            </w:tcBorders>
            <w:shd w:val="clear" w:color="auto" w:fill="auto"/>
            <w:vAlign w:val="center"/>
            <w:hideMark/>
          </w:tcPr>
          <w:p w14:paraId="7628D67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578" w:type="pct"/>
            <w:tcBorders>
              <w:top w:val="nil"/>
              <w:left w:val="nil"/>
              <w:bottom w:val="single" w:sz="4" w:space="0" w:color="auto"/>
              <w:right w:val="single" w:sz="4" w:space="0" w:color="auto"/>
            </w:tcBorders>
            <w:shd w:val="clear" w:color="auto" w:fill="auto"/>
            <w:vAlign w:val="center"/>
            <w:hideMark/>
          </w:tcPr>
          <w:p w14:paraId="17B8406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r>
      <w:tr w:rsidR="00760139" w:rsidRPr="00760139" w14:paraId="2E695271" w14:textId="77777777" w:rsidTr="00F90224">
        <w:trPr>
          <w:trHeight w:val="2640"/>
        </w:trPr>
        <w:tc>
          <w:tcPr>
            <w:tcW w:w="314" w:type="pct"/>
            <w:tcBorders>
              <w:top w:val="nil"/>
              <w:left w:val="single" w:sz="4" w:space="0" w:color="auto"/>
              <w:bottom w:val="single" w:sz="4" w:space="0" w:color="auto"/>
              <w:right w:val="single" w:sz="4" w:space="0" w:color="auto"/>
            </w:tcBorders>
            <w:shd w:val="clear" w:color="auto" w:fill="auto"/>
            <w:hideMark/>
          </w:tcPr>
          <w:p w14:paraId="1CAAD30B"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31</w:t>
            </w:r>
          </w:p>
        </w:tc>
        <w:tc>
          <w:tcPr>
            <w:tcW w:w="1812" w:type="pct"/>
            <w:tcBorders>
              <w:top w:val="nil"/>
              <w:left w:val="nil"/>
              <w:bottom w:val="single" w:sz="4" w:space="0" w:color="auto"/>
              <w:right w:val="single" w:sz="4" w:space="0" w:color="auto"/>
            </w:tcBorders>
            <w:shd w:val="clear" w:color="auto" w:fill="auto"/>
            <w:vAlign w:val="center"/>
            <w:hideMark/>
          </w:tcPr>
          <w:p w14:paraId="606F1DFE"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Необеспечение Подрядчиком рабочих мест работников: – первичными средствами пожаротушения; – средствами коллективной защиты; – аптечками первой медицинской помощи; – заземляющими устройствами; – электроосвещением во взрывобезопасном исполнении; – предупредительными знаками (плакатами, аншлагами и др.)</w:t>
            </w:r>
          </w:p>
        </w:tc>
        <w:tc>
          <w:tcPr>
            <w:tcW w:w="405" w:type="pct"/>
            <w:tcBorders>
              <w:top w:val="nil"/>
              <w:left w:val="nil"/>
              <w:bottom w:val="single" w:sz="4" w:space="0" w:color="auto"/>
              <w:right w:val="single" w:sz="4" w:space="0" w:color="auto"/>
            </w:tcBorders>
            <w:shd w:val="clear" w:color="auto" w:fill="auto"/>
            <w:vAlign w:val="center"/>
            <w:hideMark/>
          </w:tcPr>
          <w:p w14:paraId="21DE80A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6FFB39C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13E535D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5B4FD804"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70</w:t>
            </w:r>
          </w:p>
        </w:tc>
        <w:tc>
          <w:tcPr>
            <w:tcW w:w="436" w:type="pct"/>
            <w:tcBorders>
              <w:top w:val="nil"/>
              <w:left w:val="nil"/>
              <w:bottom w:val="single" w:sz="4" w:space="0" w:color="auto"/>
              <w:right w:val="single" w:sz="4" w:space="0" w:color="auto"/>
            </w:tcBorders>
            <w:shd w:val="clear" w:color="auto" w:fill="auto"/>
            <w:vAlign w:val="center"/>
            <w:hideMark/>
          </w:tcPr>
          <w:p w14:paraId="211EF9E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578" w:type="pct"/>
            <w:tcBorders>
              <w:top w:val="nil"/>
              <w:left w:val="nil"/>
              <w:bottom w:val="single" w:sz="4" w:space="0" w:color="auto"/>
              <w:right w:val="single" w:sz="4" w:space="0" w:color="auto"/>
            </w:tcBorders>
            <w:shd w:val="clear" w:color="auto" w:fill="auto"/>
            <w:vAlign w:val="center"/>
            <w:hideMark/>
          </w:tcPr>
          <w:p w14:paraId="3C65F4B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r>
      <w:tr w:rsidR="00760139" w:rsidRPr="00760139" w14:paraId="3B2D3AD7" w14:textId="77777777" w:rsidTr="00F90224">
        <w:trPr>
          <w:trHeight w:val="1080"/>
        </w:trPr>
        <w:tc>
          <w:tcPr>
            <w:tcW w:w="314" w:type="pct"/>
            <w:tcBorders>
              <w:top w:val="nil"/>
              <w:left w:val="single" w:sz="4" w:space="0" w:color="auto"/>
              <w:bottom w:val="single" w:sz="4" w:space="0" w:color="auto"/>
              <w:right w:val="single" w:sz="4" w:space="0" w:color="auto"/>
            </w:tcBorders>
            <w:shd w:val="clear" w:color="auto" w:fill="auto"/>
            <w:hideMark/>
          </w:tcPr>
          <w:p w14:paraId="198C839B"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32</w:t>
            </w:r>
          </w:p>
        </w:tc>
        <w:tc>
          <w:tcPr>
            <w:tcW w:w="1812" w:type="pct"/>
            <w:tcBorders>
              <w:top w:val="nil"/>
              <w:left w:val="nil"/>
              <w:bottom w:val="single" w:sz="4" w:space="0" w:color="auto"/>
              <w:right w:val="single" w:sz="4" w:space="0" w:color="auto"/>
            </w:tcBorders>
            <w:shd w:val="clear" w:color="auto" w:fill="auto"/>
            <w:vAlign w:val="center"/>
            <w:hideMark/>
          </w:tcPr>
          <w:p w14:paraId="3EA1A0E2"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Выполнение работ с неисправным и/или неиспытанным инструментом и/или неполное комплектование бригады необходимым инструментом и оборудованием, равно как и использование оборудования, технических, транспортных средств с видимыми признаками замазученности, подтеками, приведшими к повреждению окружающей среды, земель.</w:t>
            </w:r>
          </w:p>
        </w:tc>
        <w:tc>
          <w:tcPr>
            <w:tcW w:w="405" w:type="pct"/>
            <w:tcBorders>
              <w:top w:val="nil"/>
              <w:left w:val="nil"/>
              <w:bottom w:val="single" w:sz="4" w:space="0" w:color="auto"/>
              <w:right w:val="single" w:sz="4" w:space="0" w:color="auto"/>
            </w:tcBorders>
            <w:shd w:val="clear" w:color="auto" w:fill="auto"/>
            <w:vAlign w:val="center"/>
            <w:hideMark/>
          </w:tcPr>
          <w:p w14:paraId="59A5D43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49CA50B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7186579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49DA112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70</w:t>
            </w:r>
          </w:p>
        </w:tc>
        <w:tc>
          <w:tcPr>
            <w:tcW w:w="436" w:type="pct"/>
            <w:tcBorders>
              <w:top w:val="nil"/>
              <w:left w:val="nil"/>
              <w:bottom w:val="single" w:sz="4" w:space="0" w:color="auto"/>
              <w:right w:val="single" w:sz="4" w:space="0" w:color="auto"/>
            </w:tcBorders>
            <w:shd w:val="clear" w:color="auto" w:fill="auto"/>
            <w:vAlign w:val="center"/>
            <w:hideMark/>
          </w:tcPr>
          <w:p w14:paraId="4DD1812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578" w:type="pct"/>
            <w:tcBorders>
              <w:top w:val="nil"/>
              <w:left w:val="nil"/>
              <w:bottom w:val="single" w:sz="4" w:space="0" w:color="auto"/>
              <w:right w:val="single" w:sz="4" w:space="0" w:color="auto"/>
            </w:tcBorders>
            <w:shd w:val="clear" w:color="auto" w:fill="auto"/>
            <w:vAlign w:val="center"/>
            <w:hideMark/>
          </w:tcPr>
          <w:p w14:paraId="7954898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r>
      <w:tr w:rsidR="00760139" w:rsidRPr="00760139" w14:paraId="25F95D02" w14:textId="77777777" w:rsidTr="00F90224">
        <w:trPr>
          <w:trHeight w:val="600"/>
        </w:trPr>
        <w:tc>
          <w:tcPr>
            <w:tcW w:w="314" w:type="pct"/>
            <w:tcBorders>
              <w:top w:val="nil"/>
              <w:left w:val="single" w:sz="4" w:space="0" w:color="auto"/>
              <w:bottom w:val="single" w:sz="4" w:space="0" w:color="auto"/>
              <w:right w:val="single" w:sz="4" w:space="0" w:color="auto"/>
            </w:tcBorders>
            <w:shd w:val="clear" w:color="auto" w:fill="auto"/>
            <w:hideMark/>
          </w:tcPr>
          <w:p w14:paraId="51371D80"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33</w:t>
            </w:r>
          </w:p>
        </w:tc>
        <w:tc>
          <w:tcPr>
            <w:tcW w:w="1812" w:type="pct"/>
            <w:tcBorders>
              <w:top w:val="nil"/>
              <w:left w:val="nil"/>
              <w:bottom w:val="single" w:sz="4" w:space="0" w:color="auto"/>
              <w:right w:val="single" w:sz="4" w:space="0" w:color="auto"/>
            </w:tcBorders>
            <w:shd w:val="clear" w:color="auto" w:fill="auto"/>
            <w:vAlign w:val="center"/>
            <w:hideMark/>
          </w:tcPr>
          <w:p w14:paraId="4A7397B5"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Порча лесных насаждений, незаконная рубка лесов, лесных насаждений </w:t>
            </w:r>
          </w:p>
        </w:tc>
        <w:tc>
          <w:tcPr>
            <w:tcW w:w="405" w:type="pct"/>
            <w:tcBorders>
              <w:top w:val="nil"/>
              <w:left w:val="nil"/>
              <w:bottom w:val="single" w:sz="4" w:space="0" w:color="auto"/>
              <w:right w:val="single" w:sz="4" w:space="0" w:color="auto"/>
            </w:tcBorders>
            <w:shd w:val="clear" w:color="auto" w:fill="auto"/>
            <w:vAlign w:val="center"/>
            <w:hideMark/>
          </w:tcPr>
          <w:p w14:paraId="4F8FDD4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510" w:type="pct"/>
            <w:tcBorders>
              <w:top w:val="nil"/>
              <w:left w:val="nil"/>
              <w:bottom w:val="single" w:sz="4" w:space="0" w:color="auto"/>
              <w:right w:val="single" w:sz="4" w:space="0" w:color="auto"/>
            </w:tcBorders>
            <w:shd w:val="clear" w:color="auto" w:fill="auto"/>
            <w:vAlign w:val="center"/>
            <w:hideMark/>
          </w:tcPr>
          <w:p w14:paraId="5D290DE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460" w:type="pct"/>
            <w:tcBorders>
              <w:top w:val="nil"/>
              <w:left w:val="nil"/>
              <w:bottom w:val="single" w:sz="4" w:space="0" w:color="auto"/>
              <w:right w:val="single" w:sz="4" w:space="0" w:color="auto"/>
            </w:tcBorders>
            <w:shd w:val="clear" w:color="auto" w:fill="auto"/>
            <w:vAlign w:val="center"/>
            <w:hideMark/>
          </w:tcPr>
          <w:p w14:paraId="0B06AB8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485" w:type="pct"/>
            <w:tcBorders>
              <w:top w:val="nil"/>
              <w:left w:val="nil"/>
              <w:bottom w:val="single" w:sz="4" w:space="0" w:color="auto"/>
              <w:right w:val="single" w:sz="4" w:space="0" w:color="auto"/>
            </w:tcBorders>
            <w:shd w:val="clear" w:color="auto" w:fill="auto"/>
            <w:vAlign w:val="center"/>
            <w:hideMark/>
          </w:tcPr>
          <w:p w14:paraId="19EF7A1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132B9D9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578" w:type="pct"/>
            <w:tcBorders>
              <w:top w:val="nil"/>
              <w:left w:val="nil"/>
              <w:bottom w:val="single" w:sz="4" w:space="0" w:color="auto"/>
              <w:right w:val="single" w:sz="4" w:space="0" w:color="auto"/>
            </w:tcBorders>
            <w:shd w:val="clear" w:color="auto" w:fill="auto"/>
            <w:vAlign w:val="center"/>
            <w:hideMark/>
          </w:tcPr>
          <w:p w14:paraId="0B49B6E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r>
      <w:tr w:rsidR="00760139" w:rsidRPr="00760139" w14:paraId="4B7ABC0A" w14:textId="77777777" w:rsidTr="00F90224">
        <w:trPr>
          <w:trHeight w:val="885"/>
        </w:trPr>
        <w:tc>
          <w:tcPr>
            <w:tcW w:w="314" w:type="pct"/>
            <w:tcBorders>
              <w:top w:val="nil"/>
              <w:left w:val="single" w:sz="4" w:space="0" w:color="auto"/>
              <w:bottom w:val="single" w:sz="4" w:space="0" w:color="auto"/>
              <w:right w:val="single" w:sz="4" w:space="0" w:color="auto"/>
            </w:tcBorders>
            <w:shd w:val="clear" w:color="auto" w:fill="auto"/>
            <w:hideMark/>
          </w:tcPr>
          <w:p w14:paraId="6A71E0F4"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34</w:t>
            </w:r>
          </w:p>
        </w:tc>
        <w:tc>
          <w:tcPr>
            <w:tcW w:w="1812" w:type="pct"/>
            <w:tcBorders>
              <w:top w:val="nil"/>
              <w:left w:val="nil"/>
              <w:bottom w:val="single" w:sz="4" w:space="0" w:color="auto"/>
              <w:right w:val="single" w:sz="4" w:space="0" w:color="auto"/>
            </w:tcBorders>
            <w:shd w:val="clear" w:color="auto" w:fill="auto"/>
            <w:vAlign w:val="center"/>
            <w:hideMark/>
          </w:tcPr>
          <w:p w14:paraId="2DCFD891"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Привлечение Подрядчиком Субподрядчика (исполнителя, соисполнителя) без предусмотренного договором предварительного письменного согласования с Заказчиком, в том числе привлечение Подрядчиком (субподрядчиком) в целях выполнения договорных объёмов работ транспорта, спецтехники или оборудования с водительским и/или обслуживающим персоналом третьих лиц (включая субподрядные организации) на основе договора аренды/фрахта транспорта с экипажем или без экипажа без соответствующего согласования с Заказчиком. </w:t>
            </w:r>
            <w:r w:rsidRPr="00760139">
              <w:rPr>
                <w:rFonts w:ascii="Cambria" w:hAnsi="Cambria" w:cs="Arial"/>
                <w:sz w:val="20"/>
                <w:lang w:val="ru-RU" w:eastAsia="ru-RU"/>
              </w:rPr>
              <w:lastRenderedPageBreak/>
              <w:t>Подрядчик уплачивает Заказчику штраф из расчёта указанной суммы за каждый объект аренды/фрахта, не согласованный в установленном порядке.</w:t>
            </w:r>
          </w:p>
        </w:tc>
        <w:tc>
          <w:tcPr>
            <w:tcW w:w="405" w:type="pct"/>
            <w:tcBorders>
              <w:top w:val="nil"/>
              <w:left w:val="nil"/>
              <w:bottom w:val="single" w:sz="4" w:space="0" w:color="auto"/>
              <w:right w:val="single" w:sz="4" w:space="0" w:color="auto"/>
            </w:tcBorders>
            <w:shd w:val="clear" w:color="auto" w:fill="auto"/>
            <w:vAlign w:val="center"/>
            <w:hideMark/>
          </w:tcPr>
          <w:p w14:paraId="19B40A0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lastRenderedPageBreak/>
              <w:t>10</w:t>
            </w:r>
          </w:p>
        </w:tc>
        <w:tc>
          <w:tcPr>
            <w:tcW w:w="510" w:type="pct"/>
            <w:tcBorders>
              <w:top w:val="nil"/>
              <w:left w:val="nil"/>
              <w:bottom w:val="single" w:sz="4" w:space="0" w:color="auto"/>
              <w:right w:val="single" w:sz="4" w:space="0" w:color="auto"/>
            </w:tcBorders>
            <w:shd w:val="clear" w:color="auto" w:fill="auto"/>
            <w:vAlign w:val="center"/>
            <w:hideMark/>
          </w:tcPr>
          <w:p w14:paraId="2AF219E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60" w:type="pct"/>
            <w:tcBorders>
              <w:top w:val="nil"/>
              <w:left w:val="nil"/>
              <w:bottom w:val="single" w:sz="4" w:space="0" w:color="auto"/>
              <w:right w:val="single" w:sz="4" w:space="0" w:color="auto"/>
            </w:tcBorders>
            <w:shd w:val="clear" w:color="auto" w:fill="auto"/>
            <w:vAlign w:val="center"/>
            <w:hideMark/>
          </w:tcPr>
          <w:p w14:paraId="24D82E2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85" w:type="pct"/>
            <w:tcBorders>
              <w:top w:val="nil"/>
              <w:left w:val="nil"/>
              <w:bottom w:val="single" w:sz="4" w:space="0" w:color="auto"/>
              <w:right w:val="single" w:sz="4" w:space="0" w:color="auto"/>
            </w:tcBorders>
            <w:shd w:val="clear" w:color="auto" w:fill="auto"/>
            <w:vAlign w:val="center"/>
            <w:hideMark/>
          </w:tcPr>
          <w:p w14:paraId="146E437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436" w:type="pct"/>
            <w:tcBorders>
              <w:top w:val="nil"/>
              <w:left w:val="nil"/>
              <w:bottom w:val="single" w:sz="4" w:space="0" w:color="auto"/>
              <w:right w:val="single" w:sz="4" w:space="0" w:color="auto"/>
            </w:tcBorders>
            <w:shd w:val="clear" w:color="auto" w:fill="auto"/>
            <w:vAlign w:val="center"/>
            <w:hideMark/>
          </w:tcPr>
          <w:p w14:paraId="651FDF4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175</w:t>
            </w:r>
          </w:p>
        </w:tc>
        <w:tc>
          <w:tcPr>
            <w:tcW w:w="578" w:type="pct"/>
            <w:tcBorders>
              <w:top w:val="nil"/>
              <w:left w:val="nil"/>
              <w:bottom w:val="single" w:sz="4" w:space="0" w:color="auto"/>
              <w:right w:val="single" w:sz="4" w:space="0" w:color="auto"/>
            </w:tcBorders>
            <w:shd w:val="clear" w:color="auto" w:fill="auto"/>
            <w:vAlign w:val="center"/>
            <w:hideMark/>
          </w:tcPr>
          <w:p w14:paraId="12C5DB4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r>
      <w:tr w:rsidR="00760139" w:rsidRPr="00760139" w14:paraId="7FA184B6" w14:textId="77777777" w:rsidTr="00F90224">
        <w:trPr>
          <w:trHeight w:val="1335"/>
        </w:trPr>
        <w:tc>
          <w:tcPr>
            <w:tcW w:w="314" w:type="pct"/>
            <w:tcBorders>
              <w:top w:val="nil"/>
              <w:left w:val="single" w:sz="4" w:space="0" w:color="auto"/>
              <w:bottom w:val="single" w:sz="4" w:space="0" w:color="auto"/>
              <w:right w:val="single" w:sz="4" w:space="0" w:color="auto"/>
            </w:tcBorders>
            <w:shd w:val="clear" w:color="auto" w:fill="auto"/>
            <w:hideMark/>
          </w:tcPr>
          <w:p w14:paraId="3E8CA5C6"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35</w:t>
            </w:r>
          </w:p>
        </w:tc>
        <w:tc>
          <w:tcPr>
            <w:tcW w:w="1812" w:type="pct"/>
            <w:tcBorders>
              <w:top w:val="nil"/>
              <w:left w:val="nil"/>
              <w:bottom w:val="single" w:sz="4" w:space="0" w:color="auto"/>
              <w:right w:val="single" w:sz="4" w:space="0" w:color="auto"/>
            </w:tcBorders>
            <w:shd w:val="clear" w:color="auto" w:fill="auto"/>
            <w:vAlign w:val="center"/>
            <w:hideMark/>
          </w:tcPr>
          <w:p w14:paraId="34C0641D"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Нарушение требований локальных нормативных актов Заказчика, обязанность соблюдения которых предусмотрена настоящим Договором (за исключением нарушений, предусмотренных отдельными пунктами настоящего Перечня)</w:t>
            </w:r>
          </w:p>
        </w:tc>
        <w:tc>
          <w:tcPr>
            <w:tcW w:w="405" w:type="pct"/>
            <w:tcBorders>
              <w:top w:val="nil"/>
              <w:left w:val="nil"/>
              <w:bottom w:val="single" w:sz="4" w:space="0" w:color="auto"/>
              <w:right w:val="single" w:sz="4" w:space="0" w:color="auto"/>
            </w:tcBorders>
            <w:shd w:val="clear" w:color="auto" w:fill="auto"/>
            <w:vAlign w:val="center"/>
            <w:hideMark/>
          </w:tcPr>
          <w:p w14:paraId="53CD757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0C1F3FC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25DE72F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85" w:type="pct"/>
            <w:tcBorders>
              <w:top w:val="nil"/>
              <w:left w:val="nil"/>
              <w:bottom w:val="single" w:sz="4" w:space="0" w:color="auto"/>
              <w:right w:val="single" w:sz="4" w:space="0" w:color="auto"/>
            </w:tcBorders>
            <w:shd w:val="clear" w:color="auto" w:fill="auto"/>
            <w:vAlign w:val="center"/>
            <w:hideMark/>
          </w:tcPr>
          <w:p w14:paraId="61ED0DA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36" w:type="pct"/>
            <w:tcBorders>
              <w:top w:val="nil"/>
              <w:left w:val="nil"/>
              <w:bottom w:val="single" w:sz="4" w:space="0" w:color="auto"/>
              <w:right w:val="single" w:sz="4" w:space="0" w:color="auto"/>
            </w:tcBorders>
            <w:shd w:val="clear" w:color="auto" w:fill="auto"/>
            <w:vAlign w:val="center"/>
            <w:hideMark/>
          </w:tcPr>
          <w:p w14:paraId="5E3181A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c>
          <w:tcPr>
            <w:tcW w:w="578" w:type="pct"/>
            <w:tcBorders>
              <w:top w:val="nil"/>
              <w:left w:val="nil"/>
              <w:bottom w:val="single" w:sz="4" w:space="0" w:color="auto"/>
              <w:right w:val="single" w:sz="4" w:space="0" w:color="auto"/>
            </w:tcBorders>
            <w:shd w:val="clear" w:color="auto" w:fill="auto"/>
            <w:vAlign w:val="center"/>
            <w:hideMark/>
          </w:tcPr>
          <w:p w14:paraId="2C48CB0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r>
      <w:tr w:rsidR="00760139" w:rsidRPr="00760139" w14:paraId="731C7073" w14:textId="77777777" w:rsidTr="00F90224">
        <w:trPr>
          <w:trHeight w:val="1890"/>
        </w:trPr>
        <w:tc>
          <w:tcPr>
            <w:tcW w:w="314" w:type="pct"/>
            <w:tcBorders>
              <w:top w:val="nil"/>
              <w:left w:val="single" w:sz="4" w:space="0" w:color="auto"/>
              <w:bottom w:val="single" w:sz="4" w:space="0" w:color="auto"/>
              <w:right w:val="single" w:sz="4" w:space="0" w:color="auto"/>
            </w:tcBorders>
            <w:shd w:val="clear" w:color="auto" w:fill="auto"/>
            <w:hideMark/>
          </w:tcPr>
          <w:p w14:paraId="726D2AA8"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36</w:t>
            </w:r>
          </w:p>
        </w:tc>
        <w:tc>
          <w:tcPr>
            <w:tcW w:w="1812" w:type="pct"/>
            <w:tcBorders>
              <w:top w:val="nil"/>
              <w:left w:val="nil"/>
              <w:bottom w:val="single" w:sz="4" w:space="0" w:color="auto"/>
              <w:right w:val="single" w:sz="4" w:space="0" w:color="auto"/>
            </w:tcBorders>
            <w:shd w:val="clear" w:color="auto" w:fill="auto"/>
            <w:vAlign w:val="center"/>
            <w:hideMark/>
          </w:tcPr>
          <w:p w14:paraId="610A68A3"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Направление/допуск к производству работ на объектах и лицензионных участках Заказчика работников, транспорта Подрядчика без документов удостоверяющих личность, паспортов транспортных средств, пропусков, оформленных в установленном порядке, либо с недействительными пропусками, передача пропуска другим лицам. Пронос (провоз) без согласования со службой безопасности Заказчика компьютерной техники, в том числе ноутбуков, нетбуков, планшетов, в административно-бытовые корпуса (административные здания) Заказчика, средств фото-, видео- и аудиозаписи, иного оборудования обработки, хранения, передачи информации, за исключением мобильных телефонов, смартфонов. Съемка местности, зданий, сооружений, иных объектов и оборудования, технической документации Заказчика.</w:t>
            </w:r>
          </w:p>
        </w:tc>
        <w:tc>
          <w:tcPr>
            <w:tcW w:w="405" w:type="pct"/>
            <w:tcBorders>
              <w:top w:val="nil"/>
              <w:left w:val="nil"/>
              <w:bottom w:val="single" w:sz="4" w:space="0" w:color="auto"/>
              <w:right w:val="single" w:sz="4" w:space="0" w:color="auto"/>
            </w:tcBorders>
            <w:shd w:val="clear" w:color="auto" w:fill="auto"/>
            <w:vAlign w:val="center"/>
            <w:hideMark/>
          </w:tcPr>
          <w:p w14:paraId="675D2DE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w:t>
            </w:r>
          </w:p>
        </w:tc>
        <w:tc>
          <w:tcPr>
            <w:tcW w:w="510" w:type="pct"/>
            <w:tcBorders>
              <w:top w:val="nil"/>
              <w:left w:val="nil"/>
              <w:bottom w:val="single" w:sz="4" w:space="0" w:color="auto"/>
              <w:right w:val="single" w:sz="4" w:space="0" w:color="auto"/>
            </w:tcBorders>
            <w:shd w:val="clear" w:color="auto" w:fill="auto"/>
            <w:vAlign w:val="center"/>
            <w:hideMark/>
          </w:tcPr>
          <w:p w14:paraId="7CB7A87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460" w:type="pct"/>
            <w:tcBorders>
              <w:top w:val="nil"/>
              <w:left w:val="nil"/>
              <w:bottom w:val="single" w:sz="4" w:space="0" w:color="auto"/>
              <w:right w:val="single" w:sz="4" w:space="0" w:color="auto"/>
            </w:tcBorders>
            <w:shd w:val="clear" w:color="auto" w:fill="auto"/>
            <w:vAlign w:val="center"/>
            <w:hideMark/>
          </w:tcPr>
          <w:p w14:paraId="2CC71FD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85" w:type="pct"/>
            <w:tcBorders>
              <w:top w:val="nil"/>
              <w:left w:val="nil"/>
              <w:bottom w:val="single" w:sz="4" w:space="0" w:color="auto"/>
              <w:right w:val="single" w:sz="4" w:space="0" w:color="auto"/>
            </w:tcBorders>
            <w:shd w:val="clear" w:color="auto" w:fill="auto"/>
            <w:vAlign w:val="center"/>
            <w:hideMark/>
          </w:tcPr>
          <w:p w14:paraId="6E1C8A7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436" w:type="pct"/>
            <w:tcBorders>
              <w:top w:val="nil"/>
              <w:left w:val="nil"/>
              <w:bottom w:val="single" w:sz="4" w:space="0" w:color="auto"/>
              <w:right w:val="single" w:sz="4" w:space="0" w:color="auto"/>
            </w:tcBorders>
            <w:shd w:val="clear" w:color="auto" w:fill="auto"/>
            <w:vAlign w:val="center"/>
            <w:hideMark/>
          </w:tcPr>
          <w:p w14:paraId="57F9B70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578" w:type="pct"/>
            <w:tcBorders>
              <w:top w:val="nil"/>
              <w:left w:val="nil"/>
              <w:bottom w:val="single" w:sz="4" w:space="0" w:color="auto"/>
              <w:right w:val="single" w:sz="4" w:space="0" w:color="auto"/>
            </w:tcBorders>
            <w:shd w:val="clear" w:color="auto" w:fill="auto"/>
            <w:vAlign w:val="center"/>
            <w:hideMark/>
          </w:tcPr>
          <w:p w14:paraId="21EF445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r>
      <w:tr w:rsidR="00760139" w:rsidRPr="00760139" w14:paraId="42AF0892" w14:textId="77777777" w:rsidTr="00F90224">
        <w:trPr>
          <w:trHeight w:val="5160"/>
        </w:trPr>
        <w:tc>
          <w:tcPr>
            <w:tcW w:w="314" w:type="pct"/>
            <w:tcBorders>
              <w:top w:val="nil"/>
              <w:left w:val="single" w:sz="4" w:space="0" w:color="auto"/>
              <w:bottom w:val="single" w:sz="4" w:space="0" w:color="auto"/>
              <w:right w:val="single" w:sz="4" w:space="0" w:color="auto"/>
            </w:tcBorders>
            <w:shd w:val="clear" w:color="auto" w:fill="auto"/>
            <w:hideMark/>
          </w:tcPr>
          <w:p w14:paraId="2512DF3E"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lastRenderedPageBreak/>
              <w:t>37</w:t>
            </w:r>
          </w:p>
        </w:tc>
        <w:tc>
          <w:tcPr>
            <w:tcW w:w="1812" w:type="pct"/>
            <w:tcBorders>
              <w:top w:val="nil"/>
              <w:left w:val="nil"/>
              <w:bottom w:val="single" w:sz="4" w:space="0" w:color="auto"/>
              <w:right w:val="single" w:sz="4" w:space="0" w:color="auto"/>
            </w:tcBorders>
            <w:shd w:val="clear" w:color="auto" w:fill="auto"/>
            <w:vAlign w:val="center"/>
            <w:hideMark/>
          </w:tcPr>
          <w:p w14:paraId="600B23EA" w14:textId="77777777" w:rsidR="00FA3C31" w:rsidRPr="00760139" w:rsidRDefault="00FA3C31" w:rsidP="00606BCF">
            <w:pPr>
              <w:rPr>
                <w:rFonts w:ascii="Cambria" w:hAnsi="Cambria" w:cs="Arial"/>
                <w:sz w:val="20"/>
                <w:lang w:val="ru-RU" w:eastAsia="ru-RU"/>
              </w:rPr>
            </w:pPr>
            <w:r w:rsidRPr="00760139">
              <w:rPr>
                <w:rFonts w:ascii="Cambria" w:hAnsi="Cambria" w:cs="Arial"/>
                <w:sz w:val="20"/>
                <w:lang w:val="ru-RU" w:eastAsia="ru-RU"/>
              </w:rPr>
              <w:t>Пронос, провоз (включая попытку совершения указанных действий),  хранение, распространение, транспортировка на территории Заказчика:</w:t>
            </w:r>
            <w:r w:rsidRPr="00760139">
              <w:rPr>
                <w:rFonts w:ascii="Cambria" w:hAnsi="Cambria" w:cs="Arial"/>
                <w:sz w:val="20"/>
                <w:lang w:val="ru-RU" w:eastAsia="ru-RU"/>
              </w:rPr>
              <w:b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r w:rsidRPr="00760139">
              <w:rPr>
                <w:rFonts w:ascii="Cambria" w:hAnsi="Cambria" w:cs="Arial"/>
                <w:sz w:val="20"/>
                <w:lang w:val="ru-RU" w:eastAsia="ru-RU"/>
              </w:rPr>
              <w:br/>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w:t>
            </w:r>
            <w:r w:rsidRPr="00760139">
              <w:rPr>
                <w:rFonts w:ascii="Cambria" w:hAnsi="Cambria" w:cs="Arial"/>
                <w:sz w:val="20"/>
                <w:lang w:val="ru-RU" w:eastAsia="ru-RU"/>
              </w:rPr>
              <w:br/>
              <w:t>– запрещенных орудий лова рыбных запасов и дичи;</w:t>
            </w:r>
            <w:r w:rsidRPr="00760139">
              <w:rPr>
                <w:rFonts w:ascii="Cambria" w:hAnsi="Cambria" w:cs="Arial"/>
                <w:sz w:val="20"/>
                <w:lang w:val="ru-RU" w:eastAsia="ru-RU"/>
              </w:rPr>
              <w:br/>
              <w:t>– иных запрещенных в гражданском обороте веществ и предметов</w:t>
            </w:r>
          </w:p>
        </w:tc>
        <w:tc>
          <w:tcPr>
            <w:tcW w:w="405" w:type="pct"/>
            <w:tcBorders>
              <w:top w:val="nil"/>
              <w:left w:val="nil"/>
              <w:bottom w:val="single" w:sz="4" w:space="0" w:color="auto"/>
              <w:right w:val="single" w:sz="4" w:space="0" w:color="auto"/>
            </w:tcBorders>
            <w:shd w:val="clear" w:color="auto" w:fill="auto"/>
            <w:vAlign w:val="center"/>
            <w:hideMark/>
          </w:tcPr>
          <w:p w14:paraId="266DB26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510" w:type="pct"/>
            <w:tcBorders>
              <w:top w:val="nil"/>
              <w:left w:val="nil"/>
              <w:bottom w:val="single" w:sz="4" w:space="0" w:color="auto"/>
              <w:right w:val="single" w:sz="4" w:space="0" w:color="auto"/>
            </w:tcBorders>
            <w:shd w:val="clear" w:color="auto" w:fill="auto"/>
            <w:vAlign w:val="center"/>
            <w:hideMark/>
          </w:tcPr>
          <w:p w14:paraId="596216E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60" w:type="pct"/>
            <w:tcBorders>
              <w:top w:val="nil"/>
              <w:left w:val="nil"/>
              <w:bottom w:val="single" w:sz="4" w:space="0" w:color="auto"/>
              <w:right w:val="single" w:sz="4" w:space="0" w:color="auto"/>
            </w:tcBorders>
            <w:shd w:val="clear" w:color="auto" w:fill="auto"/>
            <w:vAlign w:val="center"/>
            <w:hideMark/>
          </w:tcPr>
          <w:p w14:paraId="23163F1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277F29A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546DAC6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578" w:type="pct"/>
            <w:tcBorders>
              <w:top w:val="nil"/>
              <w:left w:val="nil"/>
              <w:bottom w:val="single" w:sz="4" w:space="0" w:color="auto"/>
              <w:right w:val="single" w:sz="4" w:space="0" w:color="auto"/>
            </w:tcBorders>
            <w:shd w:val="clear" w:color="auto" w:fill="auto"/>
            <w:vAlign w:val="center"/>
            <w:hideMark/>
          </w:tcPr>
          <w:p w14:paraId="0E7BE93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r>
      <w:tr w:rsidR="00760139" w:rsidRPr="0023707D" w14:paraId="2691B8B3" w14:textId="77777777" w:rsidTr="00F90224">
        <w:trPr>
          <w:trHeight w:val="420"/>
        </w:trPr>
        <w:tc>
          <w:tcPr>
            <w:tcW w:w="314" w:type="pct"/>
            <w:tcBorders>
              <w:top w:val="nil"/>
              <w:left w:val="single" w:sz="4" w:space="0" w:color="auto"/>
              <w:bottom w:val="single" w:sz="4" w:space="0" w:color="auto"/>
              <w:right w:val="single" w:sz="4" w:space="0" w:color="auto"/>
            </w:tcBorders>
            <w:shd w:val="clear" w:color="auto" w:fill="auto"/>
            <w:hideMark/>
          </w:tcPr>
          <w:p w14:paraId="4FE8B336"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38</w:t>
            </w:r>
          </w:p>
        </w:tc>
        <w:tc>
          <w:tcPr>
            <w:tcW w:w="4686" w:type="pct"/>
            <w:gridSpan w:val="7"/>
            <w:tcBorders>
              <w:top w:val="single" w:sz="4" w:space="0" w:color="auto"/>
              <w:left w:val="nil"/>
              <w:bottom w:val="single" w:sz="4" w:space="0" w:color="auto"/>
              <w:right w:val="single" w:sz="4" w:space="0" w:color="000000"/>
            </w:tcBorders>
            <w:shd w:val="clear" w:color="auto" w:fill="auto"/>
            <w:vAlign w:val="center"/>
            <w:hideMark/>
          </w:tcPr>
          <w:p w14:paraId="2D300738" w14:textId="77777777" w:rsidR="00FA3C31" w:rsidRPr="00760139" w:rsidRDefault="00FA3C31" w:rsidP="002860AE">
            <w:pPr>
              <w:jc w:val="center"/>
              <w:rPr>
                <w:rFonts w:ascii="Cambria" w:hAnsi="Cambria" w:cs="Arial"/>
                <w:b/>
                <w:bCs/>
                <w:sz w:val="20"/>
                <w:lang w:val="ru-RU" w:eastAsia="ru-RU"/>
              </w:rPr>
            </w:pPr>
            <w:r w:rsidRPr="00760139">
              <w:rPr>
                <w:rFonts w:ascii="Cambria" w:hAnsi="Cambria" w:cs="Arial"/>
                <w:b/>
                <w:bCs/>
                <w:sz w:val="20"/>
                <w:lang w:val="ru-RU" w:eastAsia="ru-RU"/>
              </w:rPr>
              <w:t>Происшествия, связанные с алкоголем / наркотиками / иными токсическими и отравляющими веществами</w:t>
            </w:r>
          </w:p>
        </w:tc>
      </w:tr>
      <w:tr w:rsidR="00760139" w:rsidRPr="0023707D" w14:paraId="387261E4" w14:textId="77777777" w:rsidTr="00F90224">
        <w:trPr>
          <w:trHeight w:val="1335"/>
        </w:trPr>
        <w:tc>
          <w:tcPr>
            <w:tcW w:w="314" w:type="pct"/>
            <w:tcBorders>
              <w:top w:val="nil"/>
              <w:left w:val="single" w:sz="4" w:space="0" w:color="auto"/>
              <w:bottom w:val="single" w:sz="4" w:space="0" w:color="auto"/>
              <w:right w:val="single" w:sz="4" w:space="0" w:color="auto"/>
            </w:tcBorders>
            <w:shd w:val="clear" w:color="auto" w:fill="auto"/>
            <w:hideMark/>
          </w:tcPr>
          <w:p w14:paraId="3F677E33"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38.1</w:t>
            </w:r>
          </w:p>
        </w:tc>
        <w:tc>
          <w:tcPr>
            <w:tcW w:w="1812" w:type="pct"/>
            <w:tcBorders>
              <w:top w:val="nil"/>
              <w:left w:val="nil"/>
              <w:bottom w:val="single" w:sz="4" w:space="0" w:color="auto"/>
              <w:right w:val="single" w:sz="4" w:space="0" w:color="auto"/>
            </w:tcBorders>
            <w:shd w:val="clear" w:color="auto" w:fill="auto"/>
            <w:vAlign w:val="center"/>
            <w:hideMark/>
          </w:tcPr>
          <w:p w14:paraId="006135D6"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Нахождение на объектах и лицензионных участках Заказчика работников Подрядчика    в состоянии алкогольного, наркотического или токсического опьянения (включая периоды междусменного отдыха). </w:t>
            </w:r>
          </w:p>
        </w:tc>
        <w:tc>
          <w:tcPr>
            <w:tcW w:w="2874" w:type="pct"/>
            <w:gridSpan w:val="6"/>
            <w:tcBorders>
              <w:top w:val="single" w:sz="4" w:space="0" w:color="auto"/>
              <w:left w:val="nil"/>
              <w:bottom w:val="single" w:sz="4" w:space="0" w:color="auto"/>
              <w:right w:val="single" w:sz="4" w:space="0" w:color="000000"/>
            </w:tcBorders>
            <w:shd w:val="clear" w:color="auto" w:fill="auto"/>
            <w:vAlign w:val="center"/>
            <w:hideMark/>
          </w:tcPr>
          <w:p w14:paraId="2C5AF4E9" w14:textId="77777777" w:rsidR="00FA3C31" w:rsidRPr="00760139" w:rsidRDefault="00FA3C31" w:rsidP="002860AE">
            <w:pPr>
              <w:jc w:val="center"/>
              <w:rPr>
                <w:rFonts w:ascii="Cambria" w:hAnsi="Cambria" w:cs="Arial"/>
                <w:sz w:val="20"/>
                <w:lang w:val="ru-RU" w:eastAsia="ru-RU"/>
              </w:rPr>
            </w:pPr>
            <w:r w:rsidRPr="00760139">
              <w:rPr>
                <w:rFonts w:ascii="Cambria" w:hAnsi="Cambria" w:cs="Arial"/>
                <w:sz w:val="20"/>
                <w:lang w:val="ru-RU" w:eastAsia="ru-RU"/>
              </w:rPr>
              <w:t>400, но не более суммы договора</w:t>
            </w:r>
          </w:p>
        </w:tc>
      </w:tr>
      <w:tr w:rsidR="00760139" w:rsidRPr="0023707D" w14:paraId="5D379E64" w14:textId="77777777" w:rsidTr="00F90224">
        <w:trPr>
          <w:trHeight w:val="1110"/>
        </w:trPr>
        <w:tc>
          <w:tcPr>
            <w:tcW w:w="314" w:type="pct"/>
            <w:tcBorders>
              <w:top w:val="nil"/>
              <w:left w:val="single" w:sz="4" w:space="0" w:color="auto"/>
              <w:bottom w:val="single" w:sz="4" w:space="0" w:color="auto"/>
              <w:right w:val="single" w:sz="4" w:space="0" w:color="auto"/>
            </w:tcBorders>
            <w:shd w:val="clear" w:color="auto" w:fill="auto"/>
            <w:hideMark/>
          </w:tcPr>
          <w:p w14:paraId="1722487D"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38.2</w:t>
            </w:r>
          </w:p>
        </w:tc>
        <w:tc>
          <w:tcPr>
            <w:tcW w:w="1812" w:type="pct"/>
            <w:tcBorders>
              <w:top w:val="nil"/>
              <w:left w:val="nil"/>
              <w:bottom w:val="single" w:sz="4" w:space="0" w:color="auto"/>
              <w:right w:val="single" w:sz="4" w:space="0" w:color="auto"/>
            </w:tcBorders>
            <w:shd w:val="clear" w:color="auto" w:fill="auto"/>
            <w:vAlign w:val="center"/>
            <w:hideMark/>
          </w:tcPr>
          <w:p w14:paraId="1943A307"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Пронос/провоз (включая попытку совершения указанных действия), хранение веществ, вызывающих алкогольное, наркотическое, токсическое или иное опьянение.</w:t>
            </w:r>
          </w:p>
        </w:tc>
        <w:tc>
          <w:tcPr>
            <w:tcW w:w="2874" w:type="pct"/>
            <w:gridSpan w:val="6"/>
            <w:tcBorders>
              <w:top w:val="single" w:sz="4" w:space="0" w:color="auto"/>
              <w:left w:val="nil"/>
              <w:bottom w:val="single" w:sz="4" w:space="0" w:color="auto"/>
              <w:right w:val="single" w:sz="4" w:space="0" w:color="000000"/>
            </w:tcBorders>
            <w:shd w:val="clear" w:color="auto" w:fill="auto"/>
            <w:vAlign w:val="center"/>
            <w:hideMark/>
          </w:tcPr>
          <w:p w14:paraId="52D1FF2F" w14:textId="77777777" w:rsidR="00FA3C31" w:rsidRPr="00760139" w:rsidRDefault="00FA3C31" w:rsidP="002860AE">
            <w:pPr>
              <w:jc w:val="center"/>
              <w:rPr>
                <w:rFonts w:ascii="Cambria" w:hAnsi="Cambria" w:cs="Arial"/>
                <w:sz w:val="20"/>
                <w:lang w:val="ru-RU" w:eastAsia="ru-RU"/>
              </w:rPr>
            </w:pPr>
            <w:r w:rsidRPr="00760139">
              <w:rPr>
                <w:rFonts w:ascii="Cambria" w:hAnsi="Cambria" w:cs="Arial"/>
                <w:sz w:val="20"/>
                <w:lang w:val="ru-RU" w:eastAsia="ru-RU"/>
              </w:rPr>
              <w:t>200, но не более суммы договора</w:t>
            </w:r>
          </w:p>
        </w:tc>
      </w:tr>
      <w:tr w:rsidR="00760139" w:rsidRPr="0023707D" w14:paraId="3915CD70" w14:textId="77777777" w:rsidTr="00F90224">
        <w:trPr>
          <w:trHeight w:val="1110"/>
        </w:trPr>
        <w:tc>
          <w:tcPr>
            <w:tcW w:w="314" w:type="pct"/>
            <w:tcBorders>
              <w:top w:val="nil"/>
              <w:left w:val="single" w:sz="4" w:space="0" w:color="auto"/>
              <w:bottom w:val="single" w:sz="4" w:space="0" w:color="auto"/>
              <w:right w:val="single" w:sz="4" w:space="0" w:color="auto"/>
            </w:tcBorders>
            <w:shd w:val="clear" w:color="auto" w:fill="auto"/>
            <w:hideMark/>
          </w:tcPr>
          <w:p w14:paraId="39C446E2"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38.3</w:t>
            </w:r>
          </w:p>
        </w:tc>
        <w:tc>
          <w:tcPr>
            <w:tcW w:w="1812" w:type="pct"/>
            <w:tcBorders>
              <w:top w:val="nil"/>
              <w:left w:val="nil"/>
              <w:bottom w:val="single" w:sz="4" w:space="0" w:color="auto"/>
              <w:right w:val="single" w:sz="4" w:space="0" w:color="auto"/>
            </w:tcBorders>
            <w:shd w:val="clear" w:color="auto" w:fill="auto"/>
            <w:vAlign w:val="center"/>
            <w:hideMark/>
          </w:tcPr>
          <w:p w14:paraId="39E01CCD"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Происшествия (случаи) перечисленные в пунктах 38.1 и 38.2 в течении календарного года выявленные в организации более 2 раз</w:t>
            </w:r>
          </w:p>
        </w:tc>
        <w:tc>
          <w:tcPr>
            <w:tcW w:w="2874" w:type="pct"/>
            <w:gridSpan w:val="6"/>
            <w:tcBorders>
              <w:top w:val="single" w:sz="4" w:space="0" w:color="auto"/>
              <w:left w:val="nil"/>
              <w:bottom w:val="single" w:sz="4" w:space="0" w:color="auto"/>
              <w:right w:val="single" w:sz="4" w:space="0" w:color="000000"/>
            </w:tcBorders>
            <w:shd w:val="clear" w:color="auto" w:fill="auto"/>
            <w:vAlign w:val="center"/>
            <w:hideMark/>
          </w:tcPr>
          <w:p w14:paraId="65BDB000" w14:textId="77777777" w:rsidR="00FA3C31" w:rsidRPr="00760139" w:rsidRDefault="00FA3C31" w:rsidP="002860AE">
            <w:pPr>
              <w:jc w:val="center"/>
              <w:rPr>
                <w:rFonts w:ascii="Cambria" w:hAnsi="Cambria" w:cs="Arial"/>
                <w:sz w:val="20"/>
                <w:lang w:val="ru-RU" w:eastAsia="ru-RU"/>
              </w:rPr>
            </w:pPr>
            <w:r w:rsidRPr="00760139">
              <w:rPr>
                <w:rFonts w:ascii="Cambria" w:hAnsi="Cambria" w:cs="Arial"/>
                <w:sz w:val="20"/>
                <w:lang w:val="ru-RU" w:eastAsia="ru-RU"/>
              </w:rPr>
              <w:t xml:space="preserve">400, за каждого работника, но не более суммы договора и </w:t>
            </w:r>
            <w:r w:rsidRPr="00760139">
              <w:rPr>
                <w:rFonts w:ascii="Cambria" w:hAnsi="Cambria" w:cs="Arial"/>
                <w:b/>
                <w:bCs/>
                <w:sz w:val="20"/>
                <w:u w:val="single"/>
                <w:lang w:val="ru-RU" w:eastAsia="ru-RU"/>
              </w:rPr>
              <w:t>Досрочное расторжение контракта в одностороннем порядке по инициативе Заказчика</w:t>
            </w:r>
          </w:p>
        </w:tc>
      </w:tr>
      <w:tr w:rsidR="00760139" w:rsidRPr="00760139" w14:paraId="234CE17A" w14:textId="77777777" w:rsidTr="00F90224">
        <w:trPr>
          <w:trHeight w:val="1785"/>
        </w:trPr>
        <w:tc>
          <w:tcPr>
            <w:tcW w:w="314" w:type="pct"/>
            <w:tcBorders>
              <w:top w:val="nil"/>
              <w:left w:val="single" w:sz="4" w:space="0" w:color="auto"/>
              <w:bottom w:val="single" w:sz="4" w:space="0" w:color="auto"/>
              <w:right w:val="single" w:sz="4" w:space="0" w:color="auto"/>
            </w:tcBorders>
            <w:shd w:val="clear" w:color="auto" w:fill="auto"/>
            <w:hideMark/>
          </w:tcPr>
          <w:p w14:paraId="14770893"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39</w:t>
            </w:r>
          </w:p>
        </w:tc>
        <w:tc>
          <w:tcPr>
            <w:tcW w:w="1812" w:type="pct"/>
            <w:tcBorders>
              <w:top w:val="nil"/>
              <w:left w:val="nil"/>
              <w:bottom w:val="single" w:sz="4" w:space="0" w:color="auto"/>
              <w:right w:val="single" w:sz="4" w:space="0" w:color="auto"/>
            </w:tcBorders>
            <w:shd w:val="clear" w:color="auto" w:fill="auto"/>
            <w:vAlign w:val="center"/>
            <w:hideMark/>
          </w:tcPr>
          <w:p w14:paraId="35909C6F"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 xml:space="preserve">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w:t>
            </w:r>
            <w:r w:rsidRPr="00760139">
              <w:rPr>
                <w:rFonts w:ascii="Cambria" w:hAnsi="Cambria" w:cs="Arial"/>
                <w:sz w:val="20"/>
                <w:lang w:val="ru-RU" w:eastAsia="ru-RU"/>
              </w:rPr>
              <w:lastRenderedPageBreak/>
              <w:t>привлечение иностранной рабочей силы</w:t>
            </w:r>
          </w:p>
        </w:tc>
        <w:tc>
          <w:tcPr>
            <w:tcW w:w="405" w:type="pct"/>
            <w:tcBorders>
              <w:top w:val="nil"/>
              <w:left w:val="nil"/>
              <w:bottom w:val="single" w:sz="4" w:space="0" w:color="auto"/>
              <w:right w:val="single" w:sz="4" w:space="0" w:color="auto"/>
            </w:tcBorders>
            <w:shd w:val="clear" w:color="auto" w:fill="auto"/>
            <w:vAlign w:val="center"/>
            <w:hideMark/>
          </w:tcPr>
          <w:p w14:paraId="07CE2E8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lastRenderedPageBreak/>
              <w:t>5</w:t>
            </w:r>
          </w:p>
        </w:tc>
        <w:tc>
          <w:tcPr>
            <w:tcW w:w="510" w:type="pct"/>
            <w:tcBorders>
              <w:top w:val="nil"/>
              <w:left w:val="nil"/>
              <w:bottom w:val="single" w:sz="4" w:space="0" w:color="auto"/>
              <w:right w:val="single" w:sz="4" w:space="0" w:color="auto"/>
            </w:tcBorders>
            <w:shd w:val="clear" w:color="auto" w:fill="auto"/>
            <w:vAlign w:val="center"/>
            <w:hideMark/>
          </w:tcPr>
          <w:p w14:paraId="0BDBF9F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460" w:type="pct"/>
            <w:tcBorders>
              <w:top w:val="nil"/>
              <w:left w:val="nil"/>
              <w:bottom w:val="single" w:sz="4" w:space="0" w:color="auto"/>
              <w:right w:val="single" w:sz="4" w:space="0" w:color="auto"/>
            </w:tcBorders>
            <w:shd w:val="clear" w:color="auto" w:fill="auto"/>
            <w:vAlign w:val="center"/>
            <w:hideMark/>
          </w:tcPr>
          <w:p w14:paraId="1110408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85" w:type="pct"/>
            <w:tcBorders>
              <w:top w:val="nil"/>
              <w:left w:val="nil"/>
              <w:bottom w:val="single" w:sz="4" w:space="0" w:color="auto"/>
              <w:right w:val="single" w:sz="4" w:space="0" w:color="auto"/>
            </w:tcBorders>
            <w:shd w:val="clear" w:color="auto" w:fill="auto"/>
            <w:vAlign w:val="center"/>
            <w:hideMark/>
          </w:tcPr>
          <w:p w14:paraId="378975A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36" w:type="pct"/>
            <w:tcBorders>
              <w:top w:val="nil"/>
              <w:left w:val="nil"/>
              <w:bottom w:val="single" w:sz="4" w:space="0" w:color="auto"/>
              <w:right w:val="single" w:sz="4" w:space="0" w:color="auto"/>
            </w:tcBorders>
            <w:shd w:val="clear" w:color="auto" w:fill="auto"/>
            <w:vAlign w:val="center"/>
            <w:hideMark/>
          </w:tcPr>
          <w:p w14:paraId="2F73815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578" w:type="pct"/>
            <w:tcBorders>
              <w:top w:val="nil"/>
              <w:left w:val="nil"/>
              <w:bottom w:val="single" w:sz="4" w:space="0" w:color="auto"/>
              <w:right w:val="single" w:sz="4" w:space="0" w:color="auto"/>
            </w:tcBorders>
            <w:shd w:val="clear" w:color="auto" w:fill="auto"/>
            <w:vAlign w:val="center"/>
            <w:hideMark/>
          </w:tcPr>
          <w:p w14:paraId="7D3632E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r>
      <w:tr w:rsidR="00760139" w:rsidRPr="00760139" w14:paraId="72A6BF7A" w14:textId="77777777" w:rsidTr="00F90224">
        <w:trPr>
          <w:trHeight w:val="510"/>
        </w:trPr>
        <w:tc>
          <w:tcPr>
            <w:tcW w:w="314" w:type="pct"/>
            <w:tcBorders>
              <w:top w:val="nil"/>
              <w:left w:val="single" w:sz="4" w:space="0" w:color="auto"/>
              <w:bottom w:val="single" w:sz="4" w:space="0" w:color="auto"/>
              <w:right w:val="single" w:sz="4" w:space="0" w:color="auto"/>
            </w:tcBorders>
            <w:shd w:val="clear" w:color="auto" w:fill="auto"/>
            <w:hideMark/>
          </w:tcPr>
          <w:p w14:paraId="5772D977"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40</w:t>
            </w:r>
          </w:p>
        </w:tc>
        <w:tc>
          <w:tcPr>
            <w:tcW w:w="1812" w:type="pct"/>
            <w:tcBorders>
              <w:top w:val="nil"/>
              <w:left w:val="nil"/>
              <w:bottom w:val="single" w:sz="4" w:space="0" w:color="auto"/>
              <w:right w:val="single" w:sz="4" w:space="0" w:color="auto"/>
            </w:tcBorders>
            <w:shd w:val="clear" w:color="auto" w:fill="auto"/>
            <w:vAlign w:val="center"/>
            <w:hideMark/>
          </w:tcPr>
          <w:p w14:paraId="6C0D8365"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Самовольное занятие земельных участков в границах землеотвода Заказчика</w:t>
            </w:r>
          </w:p>
        </w:tc>
        <w:tc>
          <w:tcPr>
            <w:tcW w:w="405" w:type="pct"/>
            <w:tcBorders>
              <w:top w:val="nil"/>
              <w:left w:val="nil"/>
              <w:bottom w:val="single" w:sz="4" w:space="0" w:color="auto"/>
              <w:right w:val="single" w:sz="4" w:space="0" w:color="auto"/>
            </w:tcBorders>
            <w:shd w:val="clear" w:color="auto" w:fill="auto"/>
            <w:vAlign w:val="center"/>
            <w:hideMark/>
          </w:tcPr>
          <w:p w14:paraId="5D76996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29E6D011"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16C8EE0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355F36F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70</w:t>
            </w:r>
          </w:p>
        </w:tc>
        <w:tc>
          <w:tcPr>
            <w:tcW w:w="436" w:type="pct"/>
            <w:tcBorders>
              <w:top w:val="nil"/>
              <w:left w:val="nil"/>
              <w:bottom w:val="single" w:sz="4" w:space="0" w:color="auto"/>
              <w:right w:val="single" w:sz="4" w:space="0" w:color="auto"/>
            </w:tcBorders>
            <w:shd w:val="clear" w:color="auto" w:fill="auto"/>
            <w:vAlign w:val="center"/>
            <w:hideMark/>
          </w:tcPr>
          <w:p w14:paraId="20CC67B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578" w:type="pct"/>
            <w:tcBorders>
              <w:top w:val="nil"/>
              <w:left w:val="nil"/>
              <w:bottom w:val="single" w:sz="4" w:space="0" w:color="auto"/>
              <w:right w:val="single" w:sz="4" w:space="0" w:color="auto"/>
            </w:tcBorders>
            <w:shd w:val="clear" w:color="auto" w:fill="auto"/>
            <w:vAlign w:val="center"/>
            <w:hideMark/>
          </w:tcPr>
          <w:p w14:paraId="5CB3A3FB"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r>
      <w:tr w:rsidR="00760139" w:rsidRPr="00760139" w14:paraId="2ADA0FD4" w14:textId="77777777" w:rsidTr="00F90224">
        <w:trPr>
          <w:trHeight w:val="765"/>
        </w:trPr>
        <w:tc>
          <w:tcPr>
            <w:tcW w:w="314" w:type="pct"/>
            <w:tcBorders>
              <w:top w:val="nil"/>
              <w:left w:val="single" w:sz="4" w:space="0" w:color="auto"/>
              <w:bottom w:val="single" w:sz="4" w:space="0" w:color="auto"/>
              <w:right w:val="single" w:sz="4" w:space="0" w:color="auto"/>
            </w:tcBorders>
            <w:shd w:val="clear" w:color="auto" w:fill="auto"/>
            <w:hideMark/>
          </w:tcPr>
          <w:p w14:paraId="020CAFB9"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41</w:t>
            </w:r>
          </w:p>
        </w:tc>
        <w:tc>
          <w:tcPr>
            <w:tcW w:w="1812" w:type="pct"/>
            <w:tcBorders>
              <w:top w:val="nil"/>
              <w:left w:val="nil"/>
              <w:bottom w:val="single" w:sz="4" w:space="0" w:color="auto"/>
              <w:right w:val="single" w:sz="4" w:space="0" w:color="auto"/>
            </w:tcBorders>
            <w:shd w:val="clear" w:color="auto" w:fill="auto"/>
            <w:vAlign w:val="center"/>
            <w:hideMark/>
          </w:tcPr>
          <w:p w14:paraId="3BBDFE2F"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Самовольная добыча ОПИ (в том числе песок, гравий, глина, торф, сапропель) в пределах землеотвода Заказчика</w:t>
            </w:r>
          </w:p>
        </w:tc>
        <w:tc>
          <w:tcPr>
            <w:tcW w:w="405" w:type="pct"/>
            <w:tcBorders>
              <w:top w:val="nil"/>
              <w:left w:val="nil"/>
              <w:bottom w:val="single" w:sz="4" w:space="0" w:color="auto"/>
              <w:right w:val="single" w:sz="4" w:space="0" w:color="auto"/>
            </w:tcBorders>
            <w:shd w:val="clear" w:color="auto" w:fill="auto"/>
            <w:vAlign w:val="center"/>
            <w:hideMark/>
          </w:tcPr>
          <w:p w14:paraId="02CD30D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510" w:type="pct"/>
            <w:tcBorders>
              <w:top w:val="nil"/>
              <w:left w:val="nil"/>
              <w:bottom w:val="single" w:sz="4" w:space="0" w:color="auto"/>
              <w:right w:val="single" w:sz="4" w:space="0" w:color="auto"/>
            </w:tcBorders>
            <w:shd w:val="clear" w:color="auto" w:fill="auto"/>
            <w:vAlign w:val="center"/>
            <w:hideMark/>
          </w:tcPr>
          <w:p w14:paraId="14D7517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60" w:type="pct"/>
            <w:tcBorders>
              <w:top w:val="nil"/>
              <w:left w:val="nil"/>
              <w:bottom w:val="single" w:sz="4" w:space="0" w:color="auto"/>
              <w:right w:val="single" w:sz="4" w:space="0" w:color="auto"/>
            </w:tcBorders>
            <w:shd w:val="clear" w:color="auto" w:fill="auto"/>
            <w:vAlign w:val="center"/>
            <w:hideMark/>
          </w:tcPr>
          <w:p w14:paraId="235D2644"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4791B5A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436" w:type="pct"/>
            <w:tcBorders>
              <w:top w:val="nil"/>
              <w:left w:val="nil"/>
              <w:bottom w:val="single" w:sz="4" w:space="0" w:color="auto"/>
              <w:right w:val="single" w:sz="4" w:space="0" w:color="auto"/>
            </w:tcBorders>
            <w:shd w:val="clear" w:color="auto" w:fill="auto"/>
            <w:vAlign w:val="center"/>
            <w:hideMark/>
          </w:tcPr>
          <w:p w14:paraId="3BF19A6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c>
          <w:tcPr>
            <w:tcW w:w="578" w:type="pct"/>
            <w:tcBorders>
              <w:top w:val="nil"/>
              <w:left w:val="nil"/>
              <w:bottom w:val="single" w:sz="4" w:space="0" w:color="auto"/>
              <w:right w:val="single" w:sz="4" w:space="0" w:color="auto"/>
            </w:tcBorders>
            <w:shd w:val="clear" w:color="auto" w:fill="auto"/>
            <w:vAlign w:val="center"/>
            <w:hideMark/>
          </w:tcPr>
          <w:p w14:paraId="3EBE6FF6"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200</w:t>
            </w:r>
          </w:p>
        </w:tc>
      </w:tr>
      <w:tr w:rsidR="00760139" w:rsidRPr="00760139" w14:paraId="7710B035" w14:textId="77777777" w:rsidTr="00F90224">
        <w:trPr>
          <w:trHeight w:val="510"/>
        </w:trPr>
        <w:tc>
          <w:tcPr>
            <w:tcW w:w="314" w:type="pct"/>
            <w:tcBorders>
              <w:top w:val="nil"/>
              <w:left w:val="single" w:sz="4" w:space="0" w:color="auto"/>
              <w:bottom w:val="single" w:sz="4" w:space="0" w:color="auto"/>
              <w:right w:val="single" w:sz="4" w:space="0" w:color="auto"/>
            </w:tcBorders>
            <w:shd w:val="clear" w:color="auto" w:fill="auto"/>
            <w:hideMark/>
          </w:tcPr>
          <w:p w14:paraId="0A9DFB3B"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42</w:t>
            </w:r>
          </w:p>
        </w:tc>
        <w:tc>
          <w:tcPr>
            <w:tcW w:w="1812" w:type="pct"/>
            <w:tcBorders>
              <w:top w:val="nil"/>
              <w:left w:val="nil"/>
              <w:bottom w:val="single" w:sz="4" w:space="0" w:color="auto"/>
              <w:right w:val="single" w:sz="4" w:space="0" w:color="auto"/>
            </w:tcBorders>
            <w:shd w:val="clear" w:color="auto" w:fill="auto"/>
            <w:vAlign w:val="center"/>
            <w:hideMark/>
          </w:tcPr>
          <w:p w14:paraId="69BBB749"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Самовольное подключение к сетям энергоснабжения Заказчика</w:t>
            </w:r>
          </w:p>
        </w:tc>
        <w:tc>
          <w:tcPr>
            <w:tcW w:w="405" w:type="pct"/>
            <w:tcBorders>
              <w:top w:val="nil"/>
              <w:left w:val="nil"/>
              <w:bottom w:val="single" w:sz="4" w:space="0" w:color="auto"/>
              <w:right w:val="single" w:sz="4" w:space="0" w:color="auto"/>
            </w:tcBorders>
            <w:shd w:val="clear" w:color="auto" w:fill="auto"/>
            <w:vAlign w:val="center"/>
            <w:hideMark/>
          </w:tcPr>
          <w:p w14:paraId="617355D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510" w:type="pct"/>
            <w:tcBorders>
              <w:top w:val="nil"/>
              <w:left w:val="nil"/>
              <w:bottom w:val="single" w:sz="4" w:space="0" w:color="auto"/>
              <w:right w:val="single" w:sz="4" w:space="0" w:color="auto"/>
            </w:tcBorders>
            <w:shd w:val="clear" w:color="auto" w:fill="auto"/>
            <w:vAlign w:val="center"/>
            <w:hideMark/>
          </w:tcPr>
          <w:p w14:paraId="20B10FA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460" w:type="pct"/>
            <w:tcBorders>
              <w:top w:val="nil"/>
              <w:left w:val="nil"/>
              <w:bottom w:val="single" w:sz="4" w:space="0" w:color="auto"/>
              <w:right w:val="single" w:sz="4" w:space="0" w:color="auto"/>
            </w:tcBorders>
            <w:shd w:val="clear" w:color="auto" w:fill="auto"/>
            <w:vAlign w:val="center"/>
            <w:hideMark/>
          </w:tcPr>
          <w:p w14:paraId="43B1EE0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85" w:type="pct"/>
            <w:tcBorders>
              <w:top w:val="nil"/>
              <w:left w:val="nil"/>
              <w:bottom w:val="single" w:sz="4" w:space="0" w:color="auto"/>
              <w:right w:val="single" w:sz="4" w:space="0" w:color="auto"/>
            </w:tcBorders>
            <w:shd w:val="clear" w:color="auto" w:fill="auto"/>
            <w:vAlign w:val="center"/>
            <w:hideMark/>
          </w:tcPr>
          <w:p w14:paraId="1C06630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36" w:type="pct"/>
            <w:tcBorders>
              <w:top w:val="nil"/>
              <w:left w:val="nil"/>
              <w:bottom w:val="single" w:sz="4" w:space="0" w:color="auto"/>
              <w:right w:val="single" w:sz="4" w:space="0" w:color="auto"/>
            </w:tcBorders>
            <w:shd w:val="clear" w:color="auto" w:fill="auto"/>
            <w:vAlign w:val="center"/>
            <w:hideMark/>
          </w:tcPr>
          <w:p w14:paraId="3C1107FD"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35</w:t>
            </w:r>
          </w:p>
        </w:tc>
        <w:tc>
          <w:tcPr>
            <w:tcW w:w="578" w:type="pct"/>
            <w:tcBorders>
              <w:top w:val="nil"/>
              <w:left w:val="nil"/>
              <w:bottom w:val="single" w:sz="4" w:space="0" w:color="auto"/>
              <w:right w:val="single" w:sz="4" w:space="0" w:color="auto"/>
            </w:tcBorders>
            <w:shd w:val="clear" w:color="auto" w:fill="auto"/>
            <w:vAlign w:val="center"/>
            <w:hideMark/>
          </w:tcPr>
          <w:p w14:paraId="746C3A9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r>
      <w:tr w:rsidR="00760139" w:rsidRPr="00760139" w14:paraId="495BB7EF" w14:textId="77777777" w:rsidTr="00F90224">
        <w:trPr>
          <w:trHeight w:val="1020"/>
        </w:trPr>
        <w:tc>
          <w:tcPr>
            <w:tcW w:w="314" w:type="pct"/>
            <w:tcBorders>
              <w:top w:val="nil"/>
              <w:left w:val="single" w:sz="4" w:space="0" w:color="auto"/>
              <w:bottom w:val="single" w:sz="4" w:space="0" w:color="auto"/>
              <w:right w:val="single" w:sz="4" w:space="0" w:color="auto"/>
            </w:tcBorders>
            <w:shd w:val="clear" w:color="auto" w:fill="auto"/>
            <w:hideMark/>
          </w:tcPr>
          <w:p w14:paraId="5644DD1C"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43</w:t>
            </w:r>
          </w:p>
        </w:tc>
        <w:tc>
          <w:tcPr>
            <w:tcW w:w="1812" w:type="pct"/>
            <w:tcBorders>
              <w:top w:val="nil"/>
              <w:left w:val="nil"/>
              <w:bottom w:val="single" w:sz="4" w:space="0" w:color="auto"/>
              <w:right w:val="single" w:sz="4" w:space="0" w:color="auto"/>
            </w:tcBorders>
            <w:shd w:val="clear" w:color="auto" w:fill="auto"/>
            <w:vAlign w:val="center"/>
            <w:hideMark/>
          </w:tcPr>
          <w:p w14:paraId="2AE35EC1"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Нарушение требований Положения «Об организации и обеспечении охраны, пропускного и внутриобъектового режимов на объектах ООО «НКНП»», ответственность за которые не установлена отдельными пунктами данного Положения, а равно нарушение в области промышленной, экологической безопасности, охраны труда и гражданской защиты, а также нормативных документов, указанных в перечне передаваемых Подрядчику документов (указаны по тексту договора или в приложении к настоящему Перечню); в том числе:</w:t>
            </w:r>
          </w:p>
          <w:p w14:paraId="6FB6D4F2" w14:textId="77777777" w:rsidR="00FA3C31" w:rsidRPr="00760139" w:rsidRDefault="00FA3C31" w:rsidP="002860AE">
            <w:pPr>
              <w:jc w:val="both"/>
              <w:rPr>
                <w:rFonts w:ascii="Cambria" w:hAnsi="Cambria" w:cs="Arial"/>
                <w:sz w:val="20"/>
                <w:lang w:val="ru-RU" w:eastAsia="ru-RU"/>
              </w:rPr>
            </w:pPr>
            <w:r w:rsidRPr="00760139">
              <w:rPr>
                <w:rFonts w:ascii="Cambria" w:hAnsi="Cambria" w:cs="Arial"/>
                <w:sz w:val="20"/>
                <w:lang w:val="ru-RU" w:eastAsia="ru-RU"/>
              </w:rPr>
              <w:t xml:space="preserve">- отказ контрагента от остановки транспортного средства при предъявлении требования об этом или отказ в предоставлении любого из требуемых для проверки документов или отказ в допуске представителе Заказчика в вахтовые поселки, производственные базы, транспортные средства и прочие объекты Подрядчика (принадлежащие Подрядчику как на праве собственности, так и предоставленные в пользование третьими лицами на правах аренды или иной договоренности), находящиеся на территории Подрядчика (принадлежащей Подрядчику как на праве собственности, так и предоставленной в пользование </w:t>
            </w:r>
            <w:r w:rsidRPr="00760139">
              <w:rPr>
                <w:rFonts w:ascii="Cambria" w:hAnsi="Cambria" w:cs="Arial"/>
                <w:sz w:val="20"/>
                <w:lang w:val="ru-RU" w:eastAsia="ru-RU"/>
              </w:rPr>
              <w:lastRenderedPageBreak/>
              <w:t>третьими лицами на правах аренды или иной договоренности) в пределах лицензионного участка Заказчика, для проведения осмотра и проверок.</w:t>
            </w:r>
          </w:p>
        </w:tc>
        <w:tc>
          <w:tcPr>
            <w:tcW w:w="405" w:type="pct"/>
            <w:tcBorders>
              <w:top w:val="nil"/>
              <w:left w:val="nil"/>
              <w:bottom w:val="single" w:sz="4" w:space="0" w:color="auto"/>
              <w:right w:val="single" w:sz="4" w:space="0" w:color="auto"/>
            </w:tcBorders>
            <w:shd w:val="clear" w:color="auto" w:fill="auto"/>
            <w:vAlign w:val="center"/>
            <w:hideMark/>
          </w:tcPr>
          <w:p w14:paraId="54144904"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lastRenderedPageBreak/>
              <w:t>10</w:t>
            </w:r>
          </w:p>
        </w:tc>
        <w:tc>
          <w:tcPr>
            <w:tcW w:w="510" w:type="pct"/>
            <w:tcBorders>
              <w:top w:val="nil"/>
              <w:left w:val="nil"/>
              <w:bottom w:val="single" w:sz="4" w:space="0" w:color="auto"/>
              <w:right w:val="single" w:sz="4" w:space="0" w:color="auto"/>
            </w:tcBorders>
            <w:shd w:val="clear" w:color="auto" w:fill="auto"/>
            <w:vAlign w:val="center"/>
            <w:hideMark/>
          </w:tcPr>
          <w:p w14:paraId="2941F718"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60" w:type="pct"/>
            <w:tcBorders>
              <w:top w:val="nil"/>
              <w:left w:val="nil"/>
              <w:bottom w:val="single" w:sz="4" w:space="0" w:color="auto"/>
              <w:right w:val="single" w:sz="4" w:space="0" w:color="auto"/>
            </w:tcBorders>
            <w:shd w:val="clear" w:color="auto" w:fill="auto"/>
            <w:vAlign w:val="center"/>
            <w:hideMark/>
          </w:tcPr>
          <w:p w14:paraId="62B128F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85" w:type="pct"/>
            <w:tcBorders>
              <w:top w:val="nil"/>
              <w:left w:val="nil"/>
              <w:bottom w:val="single" w:sz="4" w:space="0" w:color="auto"/>
              <w:right w:val="single" w:sz="4" w:space="0" w:color="auto"/>
            </w:tcBorders>
            <w:shd w:val="clear" w:color="auto" w:fill="auto"/>
            <w:vAlign w:val="center"/>
            <w:hideMark/>
          </w:tcPr>
          <w:p w14:paraId="417E408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36" w:type="pct"/>
            <w:tcBorders>
              <w:top w:val="nil"/>
              <w:left w:val="nil"/>
              <w:bottom w:val="single" w:sz="4" w:space="0" w:color="auto"/>
              <w:right w:val="single" w:sz="4" w:space="0" w:color="auto"/>
            </w:tcBorders>
            <w:shd w:val="clear" w:color="auto" w:fill="auto"/>
            <w:vAlign w:val="center"/>
            <w:hideMark/>
          </w:tcPr>
          <w:p w14:paraId="237DA9D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c>
          <w:tcPr>
            <w:tcW w:w="578" w:type="pct"/>
            <w:tcBorders>
              <w:top w:val="nil"/>
              <w:left w:val="nil"/>
              <w:bottom w:val="single" w:sz="4" w:space="0" w:color="auto"/>
              <w:right w:val="single" w:sz="4" w:space="0" w:color="auto"/>
            </w:tcBorders>
            <w:shd w:val="clear" w:color="auto" w:fill="auto"/>
            <w:vAlign w:val="center"/>
            <w:hideMark/>
          </w:tcPr>
          <w:p w14:paraId="26E8BB07"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r>
      <w:tr w:rsidR="00760139" w:rsidRPr="00760139" w14:paraId="6AC23114" w14:textId="77777777" w:rsidTr="00F90224">
        <w:trPr>
          <w:trHeight w:val="2040"/>
        </w:trPr>
        <w:tc>
          <w:tcPr>
            <w:tcW w:w="314" w:type="pct"/>
            <w:tcBorders>
              <w:top w:val="nil"/>
              <w:left w:val="single" w:sz="4" w:space="0" w:color="auto"/>
              <w:bottom w:val="single" w:sz="4" w:space="0" w:color="auto"/>
              <w:right w:val="single" w:sz="4" w:space="0" w:color="auto"/>
            </w:tcBorders>
            <w:shd w:val="clear" w:color="auto" w:fill="auto"/>
            <w:hideMark/>
          </w:tcPr>
          <w:p w14:paraId="5EAC3519"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44</w:t>
            </w:r>
          </w:p>
        </w:tc>
        <w:tc>
          <w:tcPr>
            <w:tcW w:w="1812" w:type="pct"/>
            <w:tcBorders>
              <w:top w:val="nil"/>
              <w:left w:val="nil"/>
              <w:bottom w:val="single" w:sz="4" w:space="0" w:color="auto"/>
              <w:right w:val="single" w:sz="4" w:space="0" w:color="auto"/>
            </w:tcBorders>
            <w:shd w:val="clear" w:color="auto" w:fill="auto"/>
            <w:vAlign w:val="center"/>
            <w:hideMark/>
          </w:tcPr>
          <w:p w14:paraId="0F7DE1CB"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Совершение работниками Подрядчика проноса (попытка провоза, проноса) на Объект или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405" w:type="pct"/>
            <w:tcBorders>
              <w:top w:val="nil"/>
              <w:left w:val="nil"/>
              <w:bottom w:val="single" w:sz="4" w:space="0" w:color="auto"/>
              <w:right w:val="single" w:sz="4" w:space="0" w:color="auto"/>
            </w:tcBorders>
            <w:shd w:val="clear" w:color="auto" w:fill="auto"/>
            <w:vAlign w:val="center"/>
            <w:hideMark/>
          </w:tcPr>
          <w:p w14:paraId="6B4BD6D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510" w:type="pct"/>
            <w:tcBorders>
              <w:top w:val="nil"/>
              <w:left w:val="nil"/>
              <w:bottom w:val="single" w:sz="4" w:space="0" w:color="auto"/>
              <w:right w:val="single" w:sz="4" w:space="0" w:color="auto"/>
            </w:tcBorders>
            <w:shd w:val="clear" w:color="auto" w:fill="auto"/>
            <w:vAlign w:val="center"/>
            <w:hideMark/>
          </w:tcPr>
          <w:p w14:paraId="577D51B0"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60" w:type="pct"/>
            <w:tcBorders>
              <w:top w:val="nil"/>
              <w:left w:val="nil"/>
              <w:bottom w:val="single" w:sz="4" w:space="0" w:color="auto"/>
              <w:right w:val="single" w:sz="4" w:space="0" w:color="auto"/>
            </w:tcBorders>
            <w:shd w:val="clear" w:color="auto" w:fill="auto"/>
            <w:vAlign w:val="center"/>
            <w:hideMark/>
          </w:tcPr>
          <w:p w14:paraId="7DB3C2A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485" w:type="pct"/>
            <w:tcBorders>
              <w:top w:val="nil"/>
              <w:left w:val="nil"/>
              <w:bottom w:val="single" w:sz="4" w:space="0" w:color="auto"/>
              <w:right w:val="single" w:sz="4" w:space="0" w:color="auto"/>
            </w:tcBorders>
            <w:shd w:val="clear" w:color="auto" w:fill="auto"/>
            <w:vAlign w:val="center"/>
            <w:hideMark/>
          </w:tcPr>
          <w:p w14:paraId="743F41D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436" w:type="pct"/>
            <w:tcBorders>
              <w:top w:val="nil"/>
              <w:left w:val="nil"/>
              <w:bottom w:val="single" w:sz="4" w:space="0" w:color="auto"/>
              <w:right w:val="single" w:sz="4" w:space="0" w:color="auto"/>
            </w:tcBorders>
            <w:shd w:val="clear" w:color="auto" w:fill="auto"/>
            <w:vAlign w:val="center"/>
            <w:hideMark/>
          </w:tcPr>
          <w:p w14:paraId="39CE4999"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c>
          <w:tcPr>
            <w:tcW w:w="578" w:type="pct"/>
            <w:tcBorders>
              <w:top w:val="nil"/>
              <w:left w:val="nil"/>
              <w:bottom w:val="single" w:sz="4" w:space="0" w:color="auto"/>
              <w:right w:val="single" w:sz="4" w:space="0" w:color="auto"/>
            </w:tcBorders>
            <w:shd w:val="clear" w:color="auto" w:fill="auto"/>
            <w:vAlign w:val="center"/>
            <w:hideMark/>
          </w:tcPr>
          <w:p w14:paraId="39EA40B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r>
      <w:tr w:rsidR="00760139" w:rsidRPr="00760139" w14:paraId="351CEA2D" w14:textId="77777777" w:rsidTr="00F90224">
        <w:trPr>
          <w:trHeight w:val="2040"/>
        </w:trPr>
        <w:tc>
          <w:tcPr>
            <w:tcW w:w="314" w:type="pct"/>
            <w:tcBorders>
              <w:top w:val="nil"/>
              <w:left w:val="single" w:sz="4" w:space="0" w:color="auto"/>
              <w:bottom w:val="single" w:sz="4" w:space="0" w:color="auto"/>
              <w:right w:val="single" w:sz="4" w:space="0" w:color="auto"/>
            </w:tcBorders>
            <w:shd w:val="clear" w:color="auto" w:fill="auto"/>
          </w:tcPr>
          <w:p w14:paraId="36E1C2BA"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45</w:t>
            </w:r>
          </w:p>
        </w:tc>
        <w:tc>
          <w:tcPr>
            <w:tcW w:w="1812" w:type="pct"/>
            <w:tcBorders>
              <w:top w:val="nil"/>
              <w:left w:val="nil"/>
              <w:bottom w:val="single" w:sz="4" w:space="0" w:color="auto"/>
              <w:right w:val="single" w:sz="4" w:space="0" w:color="auto"/>
            </w:tcBorders>
            <w:shd w:val="clear" w:color="auto" w:fill="auto"/>
          </w:tcPr>
          <w:p w14:paraId="0DF83A15"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Отсутствие у Подрядчика и его работников документов, определенных требованиями действующих нормативных актов в области промышленной, пожарной, экологической безопасности и охраны труда, в том числе требующих обязательного согласования с органами надзора и контроля.</w:t>
            </w:r>
          </w:p>
        </w:tc>
        <w:tc>
          <w:tcPr>
            <w:tcW w:w="405" w:type="pct"/>
            <w:tcBorders>
              <w:top w:val="nil"/>
              <w:left w:val="nil"/>
              <w:bottom w:val="single" w:sz="4" w:space="0" w:color="auto"/>
              <w:right w:val="single" w:sz="4" w:space="0" w:color="auto"/>
            </w:tcBorders>
            <w:shd w:val="clear" w:color="auto" w:fill="auto"/>
            <w:vAlign w:val="center"/>
          </w:tcPr>
          <w:p w14:paraId="06D8E94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w:t>
            </w:r>
          </w:p>
        </w:tc>
        <w:tc>
          <w:tcPr>
            <w:tcW w:w="510" w:type="pct"/>
            <w:tcBorders>
              <w:top w:val="nil"/>
              <w:left w:val="nil"/>
              <w:bottom w:val="single" w:sz="4" w:space="0" w:color="auto"/>
              <w:right w:val="single" w:sz="4" w:space="0" w:color="auto"/>
            </w:tcBorders>
            <w:shd w:val="clear" w:color="auto" w:fill="auto"/>
            <w:vAlign w:val="center"/>
          </w:tcPr>
          <w:p w14:paraId="4A7B3F95"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w:t>
            </w:r>
          </w:p>
        </w:tc>
        <w:tc>
          <w:tcPr>
            <w:tcW w:w="460" w:type="pct"/>
            <w:tcBorders>
              <w:top w:val="nil"/>
              <w:left w:val="nil"/>
              <w:bottom w:val="single" w:sz="4" w:space="0" w:color="auto"/>
              <w:right w:val="single" w:sz="4" w:space="0" w:color="auto"/>
            </w:tcBorders>
            <w:shd w:val="clear" w:color="auto" w:fill="auto"/>
            <w:vAlign w:val="center"/>
          </w:tcPr>
          <w:p w14:paraId="754326B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20</w:t>
            </w:r>
          </w:p>
        </w:tc>
        <w:tc>
          <w:tcPr>
            <w:tcW w:w="485" w:type="pct"/>
            <w:tcBorders>
              <w:top w:val="nil"/>
              <w:left w:val="nil"/>
              <w:bottom w:val="single" w:sz="4" w:space="0" w:color="auto"/>
              <w:right w:val="single" w:sz="4" w:space="0" w:color="auto"/>
            </w:tcBorders>
            <w:shd w:val="clear" w:color="auto" w:fill="auto"/>
            <w:vAlign w:val="center"/>
          </w:tcPr>
          <w:p w14:paraId="2C30664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40</w:t>
            </w:r>
          </w:p>
        </w:tc>
        <w:tc>
          <w:tcPr>
            <w:tcW w:w="436" w:type="pct"/>
            <w:tcBorders>
              <w:top w:val="nil"/>
              <w:left w:val="nil"/>
              <w:bottom w:val="single" w:sz="4" w:space="0" w:color="auto"/>
              <w:right w:val="single" w:sz="4" w:space="0" w:color="auto"/>
            </w:tcBorders>
            <w:shd w:val="clear" w:color="auto" w:fill="auto"/>
            <w:vAlign w:val="center"/>
          </w:tcPr>
          <w:p w14:paraId="57CFEBE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60</w:t>
            </w:r>
          </w:p>
        </w:tc>
        <w:tc>
          <w:tcPr>
            <w:tcW w:w="578" w:type="pct"/>
            <w:tcBorders>
              <w:top w:val="nil"/>
              <w:left w:val="nil"/>
              <w:bottom w:val="single" w:sz="4" w:space="0" w:color="auto"/>
              <w:right w:val="single" w:sz="4" w:space="0" w:color="auto"/>
            </w:tcBorders>
            <w:shd w:val="clear" w:color="auto" w:fill="auto"/>
            <w:vAlign w:val="center"/>
          </w:tcPr>
          <w:p w14:paraId="5E992B3F"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r>
      <w:tr w:rsidR="00760139" w:rsidRPr="00760139" w14:paraId="70743529" w14:textId="77777777" w:rsidTr="00F90224">
        <w:trPr>
          <w:trHeight w:val="600"/>
        </w:trPr>
        <w:tc>
          <w:tcPr>
            <w:tcW w:w="314" w:type="pct"/>
            <w:tcBorders>
              <w:top w:val="nil"/>
              <w:left w:val="single" w:sz="4" w:space="0" w:color="auto"/>
              <w:bottom w:val="single" w:sz="4" w:space="0" w:color="auto"/>
              <w:right w:val="single" w:sz="4" w:space="0" w:color="auto"/>
            </w:tcBorders>
            <w:shd w:val="clear" w:color="auto" w:fill="auto"/>
            <w:hideMark/>
          </w:tcPr>
          <w:p w14:paraId="31509578"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46</w:t>
            </w:r>
          </w:p>
        </w:tc>
        <w:tc>
          <w:tcPr>
            <w:tcW w:w="1812" w:type="pct"/>
            <w:tcBorders>
              <w:top w:val="nil"/>
              <w:left w:val="nil"/>
              <w:bottom w:val="single" w:sz="4" w:space="0" w:color="auto"/>
              <w:right w:val="single" w:sz="4" w:space="0" w:color="auto"/>
            </w:tcBorders>
            <w:shd w:val="clear" w:color="auto" w:fill="auto"/>
            <w:vAlign w:val="center"/>
            <w:hideMark/>
          </w:tcPr>
          <w:p w14:paraId="7B82DD41"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Разглашение конфиденциальной информации без законных на то оснований третьим лицам</w:t>
            </w:r>
          </w:p>
        </w:tc>
        <w:tc>
          <w:tcPr>
            <w:tcW w:w="405" w:type="pct"/>
            <w:tcBorders>
              <w:top w:val="nil"/>
              <w:left w:val="nil"/>
              <w:bottom w:val="single" w:sz="4" w:space="0" w:color="auto"/>
              <w:right w:val="single" w:sz="4" w:space="0" w:color="auto"/>
            </w:tcBorders>
            <w:shd w:val="clear" w:color="auto" w:fill="auto"/>
            <w:vAlign w:val="center"/>
            <w:hideMark/>
          </w:tcPr>
          <w:p w14:paraId="666EFD73"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w:t>
            </w:r>
          </w:p>
        </w:tc>
        <w:tc>
          <w:tcPr>
            <w:tcW w:w="510" w:type="pct"/>
            <w:tcBorders>
              <w:top w:val="nil"/>
              <w:left w:val="nil"/>
              <w:bottom w:val="single" w:sz="4" w:space="0" w:color="auto"/>
              <w:right w:val="single" w:sz="4" w:space="0" w:color="auto"/>
            </w:tcBorders>
            <w:shd w:val="clear" w:color="auto" w:fill="auto"/>
            <w:vAlign w:val="center"/>
            <w:hideMark/>
          </w:tcPr>
          <w:p w14:paraId="4AFE01EA"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30</w:t>
            </w:r>
          </w:p>
        </w:tc>
        <w:tc>
          <w:tcPr>
            <w:tcW w:w="460" w:type="pct"/>
            <w:tcBorders>
              <w:top w:val="nil"/>
              <w:left w:val="nil"/>
              <w:bottom w:val="single" w:sz="4" w:space="0" w:color="auto"/>
              <w:right w:val="single" w:sz="4" w:space="0" w:color="auto"/>
            </w:tcBorders>
            <w:shd w:val="clear" w:color="auto" w:fill="auto"/>
            <w:vAlign w:val="center"/>
            <w:hideMark/>
          </w:tcPr>
          <w:p w14:paraId="0D9C3F62"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50</w:t>
            </w:r>
          </w:p>
        </w:tc>
        <w:tc>
          <w:tcPr>
            <w:tcW w:w="485" w:type="pct"/>
            <w:tcBorders>
              <w:top w:val="nil"/>
              <w:left w:val="nil"/>
              <w:bottom w:val="single" w:sz="4" w:space="0" w:color="auto"/>
              <w:right w:val="single" w:sz="4" w:space="0" w:color="auto"/>
            </w:tcBorders>
            <w:shd w:val="clear" w:color="auto" w:fill="auto"/>
            <w:vAlign w:val="center"/>
            <w:hideMark/>
          </w:tcPr>
          <w:p w14:paraId="3E38501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80</w:t>
            </w:r>
          </w:p>
        </w:tc>
        <w:tc>
          <w:tcPr>
            <w:tcW w:w="436" w:type="pct"/>
            <w:tcBorders>
              <w:top w:val="nil"/>
              <w:left w:val="nil"/>
              <w:bottom w:val="single" w:sz="4" w:space="0" w:color="auto"/>
              <w:right w:val="single" w:sz="4" w:space="0" w:color="auto"/>
            </w:tcBorders>
            <w:shd w:val="clear" w:color="auto" w:fill="auto"/>
            <w:vAlign w:val="center"/>
            <w:hideMark/>
          </w:tcPr>
          <w:p w14:paraId="11666D9C"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100</w:t>
            </w:r>
          </w:p>
        </w:tc>
        <w:tc>
          <w:tcPr>
            <w:tcW w:w="578" w:type="pct"/>
            <w:tcBorders>
              <w:top w:val="nil"/>
              <w:left w:val="nil"/>
              <w:bottom w:val="single" w:sz="4" w:space="0" w:color="auto"/>
              <w:right w:val="single" w:sz="4" w:space="0" w:color="auto"/>
            </w:tcBorders>
            <w:shd w:val="clear" w:color="auto" w:fill="auto"/>
            <w:vAlign w:val="center"/>
            <w:hideMark/>
          </w:tcPr>
          <w:p w14:paraId="2187C3EE" w14:textId="77777777" w:rsidR="00FA3C31" w:rsidRPr="00760139" w:rsidRDefault="00FA3C31" w:rsidP="002860AE">
            <w:pPr>
              <w:jc w:val="center"/>
              <w:rPr>
                <w:rFonts w:ascii="Cambria" w:hAnsi="Cambria" w:cs="Arial"/>
                <w:sz w:val="20"/>
                <w:lang w:eastAsia="ru-RU"/>
              </w:rPr>
            </w:pPr>
            <w:r w:rsidRPr="00760139">
              <w:rPr>
                <w:rFonts w:ascii="Cambria" w:hAnsi="Cambria" w:cs="Arial"/>
                <w:sz w:val="20"/>
                <w:lang w:eastAsia="ru-RU"/>
              </w:rPr>
              <w:t>150</w:t>
            </w:r>
          </w:p>
        </w:tc>
      </w:tr>
      <w:tr w:rsidR="00760139" w:rsidRPr="0023707D" w14:paraId="48A906A2" w14:textId="77777777" w:rsidTr="00F90224">
        <w:trPr>
          <w:trHeight w:val="1305"/>
        </w:trPr>
        <w:tc>
          <w:tcPr>
            <w:tcW w:w="314" w:type="pct"/>
            <w:tcBorders>
              <w:top w:val="nil"/>
              <w:left w:val="single" w:sz="4" w:space="0" w:color="auto"/>
              <w:bottom w:val="single" w:sz="4" w:space="0" w:color="auto"/>
              <w:right w:val="single" w:sz="4" w:space="0" w:color="auto"/>
            </w:tcBorders>
            <w:shd w:val="clear" w:color="auto" w:fill="auto"/>
            <w:hideMark/>
          </w:tcPr>
          <w:p w14:paraId="35284C79" w14:textId="77777777" w:rsidR="00FA3C31" w:rsidRPr="00760139" w:rsidRDefault="00FA3C31" w:rsidP="002860AE">
            <w:pPr>
              <w:jc w:val="center"/>
              <w:rPr>
                <w:rFonts w:ascii="Cambria" w:hAnsi="Cambria" w:cs="Arial"/>
                <w:sz w:val="18"/>
                <w:szCs w:val="18"/>
                <w:lang w:eastAsia="ru-RU"/>
              </w:rPr>
            </w:pPr>
            <w:r w:rsidRPr="00760139">
              <w:rPr>
                <w:rFonts w:ascii="Cambria" w:hAnsi="Cambria" w:cs="Arial"/>
                <w:sz w:val="18"/>
                <w:szCs w:val="18"/>
                <w:lang w:eastAsia="ru-RU"/>
              </w:rPr>
              <w:t>47</w:t>
            </w:r>
          </w:p>
        </w:tc>
        <w:tc>
          <w:tcPr>
            <w:tcW w:w="1812" w:type="pct"/>
            <w:tcBorders>
              <w:top w:val="nil"/>
              <w:left w:val="nil"/>
              <w:bottom w:val="single" w:sz="4" w:space="0" w:color="auto"/>
              <w:right w:val="single" w:sz="4" w:space="0" w:color="auto"/>
            </w:tcBorders>
            <w:shd w:val="clear" w:color="auto" w:fill="auto"/>
            <w:hideMark/>
          </w:tcPr>
          <w:p w14:paraId="660A8B0E" w14:textId="77777777" w:rsidR="00FA3C31" w:rsidRPr="00760139" w:rsidRDefault="00FA3C31" w:rsidP="002860AE">
            <w:pPr>
              <w:rPr>
                <w:rFonts w:ascii="Cambria" w:hAnsi="Cambria" w:cs="Arial"/>
                <w:sz w:val="20"/>
                <w:lang w:val="ru-RU" w:eastAsia="ru-RU"/>
              </w:rPr>
            </w:pPr>
            <w:r w:rsidRPr="00760139">
              <w:rPr>
                <w:rFonts w:ascii="Cambria" w:hAnsi="Cambria" w:cs="Arial"/>
                <w:sz w:val="20"/>
                <w:lang w:val="ru-RU" w:eastAsia="ru-RU"/>
              </w:rPr>
              <w:t>В случае если нарушение Подрядчиком/Исполнителем условий договора повлекло смерть работника (-ов) Подрядчика/Исполнителя, Заказчика или третьего лица</w:t>
            </w:r>
          </w:p>
        </w:tc>
        <w:tc>
          <w:tcPr>
            <w:tcW w:w="2874" w:type="pct"/>
            <w:gridSpan w:val="6"/>
            <w:tcBorders>
              <w:top w:val="single" w:sz="4" w:space="0" w:color="auto"/>
              <w:left w:val="nil"/>
              <w:bottom w:val="single" w:sz="4" w:space="0" w:color="auto"/>
              <w:right w:val="single" w:sz="4" w:space="0" w:color="000000"/>
            </w:tcBorders>
            <w:shd w:val="clear" w:color="auto" w:fill="auto"/>
            <w:vAlign w:val="center"/>
            <w:hideMark/>
          </w:tcPr>
          <w:p w14:paraId="3D8594C4" w14:textId="77777777" w:rsidR="00FA3C31" w:rsidRPr="00760139" w:rsidRDefault="00FA3C31" w:rsidP="002860AE">
            <w:pPr>
              <w:jc w:val="center"/>
              <w:rPr>
                <w:rFonts w:ascii="Cambria" w:hAnsi="Cambria" w:cs="Arial"/>
                <w:sz w:val="20"/>
                <w:lang w:val="ru-RU" w:eastAsia="ru-RU"/>
              </w:rPr>
            </w:pPr>
            <w:r w:rsidRPr="00760139">
              <w:rPr>
                <w:rFonts w:ascii="Cambria" w:hAnsi="Cambria" w:cs="Arial"/>
                <w:sz w:val="20"/>
                <w:lang w:val="ru-RU" w:eastAsia="ru-RU"/>
              </w:rPr>
              <w:t>500, но не более суммы договора /Заказчик имеет право на односторонний отказ от исполнения договора</w:t>
            </w:r>
          </w:p>
        </w:tc>
      </w:tr>
    </w:tbl>
    <w:p w14:paraId="1770501E" w14:textId="77777777" w:rsidR="006931EA" w:rsidRPr="00760139" w:rsidRDefault="006931EA" w:rsidP="002221B6">
      <w:pPr>
        <w:suppressLineNumbers/>
        <w:suppressAutoHyphens/>
        <w:ind w:firstLine="340"/>
        <w:rPr>
          <w:rFonts w:asciiTheme="majorHAnsi" w:hAnsiTheme="majorHAnsi"/>
          <w:b/>
          <w:bCs/>
          <w:sz w:val="26"/>
          <w:szCs w:val="26"/>
          <w:lang w:val="ru-RU" w:eastAsia="ru-RU"/>
        </w:rPr>
      </w:pPr>
      <w:r w:rsidRPr="00760139">
        <w:rPr>
          <w:rFonts w:asciiTheme="majorHAnsi" w:hAnsiTheme="majorHAnsi"/>
          <w:b/>
          <w:bCs/>
          <w:sz w:val="26"/>
          <w:szCs w:val="26"/>
          <w:lang w:val="ru-RU" w:eastAsia="ru-RU"/>
        </w:rPr>
        <w:t>Примечания:</w:t>
      </w:r>
    </w:p>
    <w:p w14:paraId="4ABE4B84"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1. Штраф взыскивается за каждый факт нарушения, если Приложением не предусмотрено иное</w:t>
      </w:r>
      <w:r w:rsidR="00305D66" w:rsidRPr="00760139">
        <w:rPr>
          <w:rFonts w:asciiTheme="majorHAnsi" w:hAnsiTheme="majorHAnsi"/>
          <w:bCs/>
          <w:sz w:val="26"/>
          <w:szCs w:val="26"/>
          <w:lang w:val="ru-RU" w:eastAsia="ru-RU"/>
        </w:rPr>
        <w:t>;</w:t>
      </w:r>
    </w:p>
    <w:p w14:paraId="0163DEC6"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2. В случае, если установлено нарушение двумя и более работниками Подрядчика, штраф взыскивается по факту (один факт соответств</w:t>
      </w:r>
      <w:r w:rsidR="00305D66" w:rsidRPr="00760139">
        <w:rPr>
          <w:rFonts w:asciiTheme="majorHAnsi" w:hAnsiTheme="majorHAnsi"/>
          <w:bCs/>
          <w:sz w:val="26"/>
          <w:szCs w:val="26"/>
          <w:lang w:val="ru-RU" w:eastAsia="ru-RU"/>
        </w:rPr>
        <w:t>ует нарушению одним работником);</w:t>
      </w:r>
    </w:p>
    <w:p w14:paraId="6F6600E8"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3. Штраф взыскивается сверх иных выплат, уплачиваемых в связи с причинением Заказчику убытков</w:t>
      </w:r>
      <w:r w:rsidR="00305D66" w:rsidRPr="00760139">
        <w:rPr>
          <w:rFonts w:asciiTheme="majorHAnsi" w:hAnsiTheme="majorHAnsi"/>
          <w:bCs/>
          <w:sz w:val="26"/>
          <w:szCs w:val="26"/>
          <w:lang w:val="ru-RU" w:eastAsia="ru-RU"/>
        </w:rPr>
        <w:t>;</w:t>
      </w:r>
    </w:p>
    <w:p w14:paraId="373DC037"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4. По тексту Приложения термины «Подрядчик» и «Исполнитель», «работы» и «услуги» идентичны</w:t>
      </w:r>
      <w:r w:rsidR="00305D66" w:rsidRPr="00760139">
        <w:rPr>
          <w:rFonts w:asciiTheme="majorHAnsi" w:hAnsiTheme="majorHAnsi"/>
          <w:bCs/>
          <w:sz w:val="26"/>
          <w:szCs w:val="26"/>
          <w:lang w:val="ru-RU" w:eastAsia="ru-RU"/>
        </w:rPr>
        <w:t>;</w:t>
      </w:r>
    </w:p>
    <w:p w14:paraId="5703CDA1"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5. По тексту Приложения термин «Заказчик» идентичен термину «Представитель Заказчика»</w:t>
      </w:r>
      <w:r w:rsidR="00305D66" w:rsidRPr="00760139">
        <w:rPr>
          <w:rFonts w:asciiTheme="majorHAnsi" w:hAnsiTheme="majorHAnsi"/>
          <w:bCs/>
          <w:sz w:val="26"/>
          <w:szCs w:val="26"/>
          <w:lang w:val="ru-RU" w:eastAsia="ru-RU"/>
        </w:rPr>
        <w:t>;</w:t>
      </w:r>
    </w:p>
    <w:p w14:paraId="47F4768D"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lastRenderedPageBreak/>
        <w:t>6. По тексту Приложения понятием «работник Подрядчика» охватывается перечень лиц, включая лиц, с которыми Подрядчик, контрагент Подрядчика заключил трудовой договор, гражданско-правовой договор, иные лица, которые выполняют для Подрядчика / контрагента Подрядчика работы на объектах Заказчика</w:t>
      </w:r>
      <w:r w:rsidR="00305D66" w:rsidRPr="00760139">
        <w:rPr>
          <w:rFonts w:asciiTheme="majorHAnsi" w:hAnsiTheme="majorHAnsi"/>
          <w:bCs/>
          <w:sz w:val="26"/>
          <w:szCs w:val="26"/>
          <w:lang w:val="ru-RU" w:eastAsia="ru-RU"/>
        </w:rPr>
        <w:t>;</w:t>
      </w:r>
    </w:p>
    <w:p w14:paraId="0874C9A1"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7. Подрядчик отвечает за нарушения Субподрядчиков, иных третьих лиц, выполняющих работы на объектах, лицензионных участках Заказчика, как за свои собственные</w:t>
      </w:r>
      <w:r w:rsidR="00305D66" w:rsidRPr="00760139">
        <w:rPr>
          <w:rFonts w:asciiTheme="majorHAnsi" w:hAnsiTheme="majorHAnsi"/>
          <w:bCs/>
          <w:sz w:val="26"/>
          <w:szCs w:val="26"/>
          <w:lang w:val="ru-RU" w:eastAsia="ru-RU"/>
        </w:rPr>
        <w:t>;</w:t>
      </w:r>
    </w:p>
    <w:p w14:paraId="0367E721"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8. В случае неоднократного совершения в течение шести месяцев одного и того же нарушения, указанного в настоящем Приложении, размер налагаемого штрафа увеличивается в 1,5 раза</w:t>
      </w:r>
      <w:r w:rsidR="00305D66" w:rsidRPr="00760139">
        <w:rPr>
          <w:rFonts w:asciiTheme="majorHAnsi" w:hAnsiTheme="majorHAnsi"/>
          <w:bCs/>
          <w:sz w:val="26"/>
          <w:szCs w:val="26"/>
          <w:lang w:val="ru-RU" w:eastAsia="ru-RU"/>
        </w:rPr>
        <w:t>;</w:t>
      </w:r>
    </w:p>
    <w:p w14:paraId="441A94F6"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9. Факт нарушения устанавливается актом, подписанным работником Заказчика, осуществляющего производственный контроль, либо третьим лицом, привлеченным Заказчиком для осуществления контроля (супервайзеры, лица осуществляющие технический надзор), и/или работниками предприятия, привлеченного для оказания охранных услуг, а также работником Подрядчика и/или представителем Подрядчика. Общее количество лиц, подписывающих акт, должно быть не менее двух человек</w:t>
      </w:r>
      <w:r w:rsidR="00305D66" w:rsidRPr="00760139">
        <w:rPr>
          <w:rFonts w:asciiTheme="majorHAnsi" w:hAnsiTheme="majorHAnsi"/>
          <w:bCs/>
          <w:sz w:val="26"/>
          <w:szCs w:val="26"/>
          <w:lang w:val="ru-RU" w:eastAsia="ru-RU"/>
        </w:rPr>
        <w:t>;</w:t>
      </w:r>
    </w:p>
    <w:p w14:paraId="4AD16F24"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 xml:space="preserve">В случае отказа работника Подрядчика от подписания акта, такой факт фиксируется в акте об отказе подписания и выявленных нарушениях.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w:t>
      </w:r>
    </w:p>
    <w:p w14:paraId="5FA1A6BF" w14:textId="77777777" w:rsidR="006931EA" w:rsidRPr="00760139" w:rsidRDefault="006931EA" w:rsidP="00305D66">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10. Кроме того, факт нарушения может быть подтвержден одним из следующих документов:</w:t>
      </w:r>
    </w:p>
    <w:p w14:paraId="5786D217" w14:textId="77777777" w:rsidR="006931EA" w:rsidRPr="00760139" w:rsidRDefault="006931EA" w:rsidP="00160874">
      <w:pPr>
        <w:pStyle w:val="a7"/>
        <w:numPr>
          <w:ilvl w:val="0"/>
          <w:numId w:val="13"/>
        </w:numPr>
        <w:suppressLineNumbers/>
        <w:suppressAutoHyphens/>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актом – предписанием специалиста Заказчика, осуществляющего производственный контроль,</w:t>
      </w:r>
    </w:p>
    <w:p w14:paraId="6A369AFD" w14:textId="77777777" w:rsidR="006931EA" w:rsidRPr="00760139" w:rsidRDefault="006931EA" w:rsidP="00160874">
      <w:pPr>
        <w:pStyle w:val="a7"/>
        <w:numPr>
          <w:ilvl w:val="0"/>
          <w:numId w:val="13"/>
        </w:numPr>
        <w:suppressLineNumbers/>
        <w:suppressAutoHyphens/>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 xml:space="preserve">актом расследования причин инцидента, составленного комиссией по расследованию причин инцидента Заказчика с </w:t>
      </w:r>
      <w:r w:rsidR="00F80F9C" w:rsidRPr="00760139">
        <w:rPr>
          <w:rFonts w:asciiTheme="majorHAnsi" w:hAnsiTheme="majorHAnsi"/>
          <w:bCs/>
          <w:sz w:val="26"/>
          <w:szCs w:val="26"/>
          <w:lang w:val="ru-RU" w:eastAsia="ru-RU"/>
        </w:rPr>
        <w:t xml:space="preserve">обязательным </w:t>
      </w:r>
      <w:r w:rsidRPr="00760139">
        <w:rPr>
          <w:rFonts w:asciiTheme="majorHAnsi" w:hAnsiTheme="majorHAnsi"/>
          <w:bCs/>
          <w:sz w:val="26"/>
          <w:szCs w:val="26"/>
          <w:lang w:val="ru-RU" w:eastAsia="ru-RU"/>
        </w:rPr>
        <w:t xml:space="preserve">участием </w:t>
      </w:r>
      <w:r w:rsidR="00F80F9C" w:rsidRPr="00760139">
        <w:rPr>
          <w:rFonts w:asciiTheme="majorHAnsi" w:hAnsiTheme="majorHAnsi"/>
          <w:bCs/>
          <w:sz w:val="26"/>
          <w:szCs w:val="26"/>
          <w:lang w:val="ru-RU" w:eastAsia="ru-RU"/>
        </w:rPr>
        <w:t xml:space="preserve">уполномоченных </w:t>
      </w:r>
      <w:r w:rsidRPr="00760139">
        <w:rPr>
          <w:rFonts w:asciiTheme="majorHAnsi" w:hAnsiTheme="majorHAnsi"/>
          <w:bCs/>
          <w:sz w:val="26"/>
          <w:szCs w:val="26"/>
          <w:lang w:val="ru-RU" w:eastAsia="ru-RU"/>
        </w:rPr>
        <w:t>представителей Подрядчика,</w:t>
      </w:r>
    </w:p>
    <w:p w14:paraId="4BE4C58F" w14:textId="77777777" w:rsidR="006931EA" w:rsidRPr="00760139" w:rsidRDefault="006931EA" w:rsidP="00160874">
      <w:pPr>
        <w:pStyle w:val="a7"/>
        <w:numPr>
          <w:ilvl w:val="0"/>
          <w:numId w:val="13"/>
        </w:numPr>
        <w:suppressLineNumbers/>
        <w:suppressAutoHyphens/>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соответствующим актом или предписанием контролирующих и надзорных органов.</w:t>
      </w:r>
    </w:p>
    <w:p w14:paraId="227BDD23" w14:textId="77777777" w:rsidR="006931EA" w:rsidRPr="00760139" w:rsidRDefault="006931EA" w:rsidP="00DD29C4">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 xml:space="preserve">11.  При наличии взаимных денежных требований Заказчик имеет полное право на проведение зачета сумм, заявленных надлежащим образом требований против подлежащей уплате Подрядчику стоимости работ, в соответствии со ст. 410 ГК РФ При этом основанием для проведения зачета является акт о нарушении, оформленный в порядке, предусмотренном пунктами 9, 10 Примечания к настоящему </w:t>
      </w:r>
      <w:r w:rsidR="00F80F9C" w:rsidRPr="00760139">
        <w:rPr>
          <w:rFonts w:asciiTheme="majorHAnsi" w:hAnsiTheme="majorHAnsi"/>
          <w:bCs/>
          <w:sz w:val="26"/>
          <w:szCs w:val="26"/>
          <w:lang w:val="ru-RU" w:eastAsia="ru-RU"/>
        </w:rPr>
        <w:t xml:space="preserve">Соглашению </w:t>
      </w:r>
      <w:r w:rsidRPr="00760139">
        <w:rPr>
          <w:rFonts w:asciiTheme="majorHAnsi" w:hAnsiTheme="majorHAnsi"/>
          <w:bCs/>
          <w:sz w:val="26"/>
          <w:szCs w:val="26"/>
          <w:lang w:val="ru-RU" w:eastAsia="ru-RU"/>
        </w:rPr>
        <w:t>и письменное требование Заказчика.</w:t>
      </w:r>
    </w:p>
    <w:p w14:paraId="04DF478F" w14:textId="77777777" w:rsidR="008A4B5E" w:rsidRPr="00760139" w:rsidRDefault="006931EA" w:rsidP="00624BEA">
      <w:pPr>
        <w:suppressLineNumbers/>
        <w:suppressAutoHyphens/>
        <w:ind w:firstLine="340"/>
        <w:jc w:val="both"/>
        <w:rPr>
          <w:rFonts w:asciiTheme="majorHAnsi" w:hAnsiTheme="majorHAnsi"/>
          <w:bCs/>
          <w:sz w:val="26"/>
          <w:szCs w:val="26"/>
          <w:lang w:val="ru-RU" w:eastAsia="ru-RU"/>
        </w:rPr>
      </w:pPr>
      <w:r w:rsidRPr="00760139">
        <w:rPr>
          <w:rFonts w:asciiTheme="majorHAnsi" w:hAnsiTheme="majorHAnsi"/>
          <w:bCs/>
          <w:sz w:val="26"/>
          <w:szCs w:val="26"/>
          <w:lang w:val="ru-RU" w:eastAsia="ru-RU"/>
        </w:rPr>
        <w:t xml:space="preserve">12. В случае противоречий в части размера штрафных санкций между условиями действия Договора и условиями настоящего Положения применению подлежат условия Приложения.                                                                                                                                                                                            </w:t>
      </w:r>
    </w:p>
    <w:p w14:paraId="04C8E323" w14:textId="77777777" w:rsidR="008A4B5E" w:rsidRPr="00760139" w:rsidRDefault="008A4B5E" w:rsidP="00624BEA">
      <w:pPr>
        <w:ind w:firstLine="340"/>
        <w:rPr>
          <w:rFonts w:asciiTheme="majorHAnsi" w:hAnsiTheme="majorHAnsi"/>
          <w:b/>
          <w:bCs/>
          <w:sz w:val="24"/>
          <w:szCs w:val="24"/>
          <w:lang w:val="ru-RU" w:eastAsia="ru-RU"/>
        </w:rPr>
      </w:pPr>
    </w:p>
    <w:p w14:paraId="29BE734F" w14:textId="77777777" w:rsidR="000212FF" w:rsidRPr="00760139" w:rsidRDefault="000212FF" w:rsidP="00F80F9C">
      <w:pPr>
        <w:pageBreakBefore/>
        <w:spacing w:after="120"/>
        <w:jc w:val="right"/>
        <w:outlineLvl w:val="0"/>
        <w:rPr>
          <w:rFonts w:asciiTheme="majorHAnsi" w:hAnsiTheme="majorHAnsi"/>
          <w:bCs/>
          <w:sz w:val="26"/>
          <w:szCs w:val="26"/>
          <w:lang w:val="ru-RU" w:eastAsia="ru-RU"/>
        </w:rPr>
      </w:pPr>
      <w:r w:rsidRPr="00760139">
        <w:rPr>
          <w:rFonts w:asciiTheme="majorHAnsi" w:hAnsiTheme="majorHAnsi"/>
          <w:bCs/>
          <w:sz w:val="26"/>
          <w:szCs w:val="26"/>
          <w:lang w:val="ru-RU" w:eastAsia="ru-RU"/>
        </w:rPr>
        <w:lastRenderedPageBreak/>
        <w:t xml:space="preserve">Приложение </w:t>
      </w:r>
      <w:r w:rsidR="00B574CB" w:rsidRPr="00760139">
        <w:rPr>
          <w:rFonts w:asciiTheme="majorHAnsi" w:hAnsiTheme="majorHAnsi"/>
          <w:bCs/>
          <w:sz w:val="26"/>
          <w:szCs w:val="26"/>
          <w:lang w:val="ru-RU" w:eastAsia="ru-RU"/>
        </w:rPr>
        <w:t>15</w:t>
      </w:r>
    </w:p>
    <w:p w14:paraId="0A5A5D04" w14:textId="77777777" w:rsidR="000212FF" w:rsidRPr="00760139" w:rsidRDefault="000212FF" w:rsidP="00877F50">
      <w:pPr>
        <w:keepNext/>
        <w:keepLines/>
        <w:widowControl w:val="0"/>
        <w:overflowPunct w:val="0"/>
        <w:autoSpaceDE w:val="0"/>
        <w:autoSpaceDN w:val="0"/>
        <w:adjustRightInd w:val="0"/>
        <w:spacing w:before="120" w:after="120"/>
        <w:ind w:left="340"/>
        <w:jc w:val="center"/>
        <w:textAlignment w:val="baseline"/>
        <w:outlineLvl w:val="0"/>
        <w:rPr>
          <w:rFonts w:asciiTheme="majorHAnsi" w:hAnsiTheme="majorHAnsi"/>
          <w:b/>
          <w:bCs/>
          <w:sz w:val="26"/>
          <w:szCs w:val="26"/>
          <w:lang w:val="ru-RU" w:eastAsia="ru-RU"/>
        </w:rPr>
      </w:pPr>
      <w:r w:rsidRPr="00760139">
        <w:rPr>
          <w:rFonts w:asciiTheme="majorHAnsi" w:hAnsiTheme="majorHAnsi"/>
          <w:b/>
          <w:bCs/>
          <w:sz w:val="26"/>
          <w:szCs w:val="26"/>
          <w:lang w:val="ru-RU" w:eastAsia="ru-RU"/>
        </w:rPr>
        <w:t>Форма предписания по выявленным нарушениям</w:t>
      </w:r>
    </w:p>
    <w:p w14:paraId="47AF2896" w14:textId="77777777" w:rsidR="000212FF" w:rsidRPr="00760139" w:rsidRDefault="000212FF" w:rsidP="002A6D5F">
      <w:pPr>
        <w:suppressAutoHyphens/>
        <w:overflowPunct w:val="0"/>
        <w:autoSpaceDE w:val="0"/>
        <w:autoSpaceDN w:val="0"/>
        <w:adjustRightInd w:val="0"/>
        <w:textAlignment w:val="baseline"/>
        <w:rPr>
          <w:rFonts w:asciiTheme="majorHAnsi" w:hAnsiTheme="majorHAnsi"/>
          <w:sz w:val="26"/>
          <w:szCs w:val="26"/>
          <w:lang w:val="ru-RU" w:eastAsia="ru-RU"/>
        </w:rPr>
      </w:pPr>
      <w:r w:rsidRPr="00760139">
        <w:rPr>
          <w:rFonts w:asciiTheme="majorHAnsi" w:hAnsiTheme="majorHAnsi"/>
          <w:sz w:val="24"/>
          <w:szCs w:val="24"/>
          <w:lang w:val="ru-RU" w:eastAsia="ru-RU"/>
        </w:rPr>
        <w:t>____________________</w:t>
      </w:r>
      <w:r w:rsidR="008357B6" w:rsidRPr="00760139">
        <w:rPr>
          <w:rFonts w:asciiTheme="majorHAnsi" w:hAnsiTheme="majorHAnsi"/>
          <w:sz w:val="24"/>
          <w:szCs w:val="24"/>
          <w:lang w:val="ru-RU" w:eastAsia="ru-RU"/>
        </w:rPr>
        <w:t>______________</w:t>
      </w:r>
      <w:r w:rsidR="008357B6" w:rsidRPr="00760139">
        <w:rPr>
          <w:rFonts w:asciiTheme="majorHAnsi" w:hAnsiTheme="majorHAnsi"/>
          <w:sz w:val="24"/>
          <w:szCs w:val="24"/>
          <w:lang w:val="ru-RU" w:eastAsia="ru-RU"/>
        </w:rPr>
        <w:tab/>
      </w:r>
      <w:r w:rsidR="002A6D5F" w:rsidRPr="00760139">
        <w:rPr>
          <w:rFonts w:asciiTheme="majorHAnsi" w:hAnsiTheme="majorHAnsi"/>
          <w:sz w:val="24"/>
          <w:szCs w:val="24"/>
          <w:lang w:val="ru-RU" w:eastAsia="ru-RU"/>
        </w:rPr>
        <w:t xml:space="preserve">  </w:t>
      </w:r>
      <w:r w:rsidR="002A6D5F" w:rsidRPr="00760139">
        <w:rPr>
          <w:rFonts w:asciiTheme="majorHAnsi" w:hAnsiTheme="majorHAnsi"/>
          <w:sz w:val="24"/>
          <w:szCs w:val="24"/>
          <w:lang w:val="ru-RU" w:eastAsia="ru-RU"/>
        </w:rPr>
        <w:tab/>
      </w:r>
      <w:r w:rsidR="002A6D5F" w:rsidRPr="00760139">
        <w:rPr>
          <w:rFonts w:asciiTheme="majorHAnsi" w:hAnsiTheme="majorHAnsi"/>
          <w:sz w:val="24"/>
          <w:szCs w:val="24"/>
          <w:lang w:val="ru-RU" w:eastAsia="ru-RU"/>
        </w:rPr>
        <w:tab/>
      </w:r>
      <w:r w:rsidR="008357B6" w:rsidRPr="00760139">
        <w:rPr>
          <w:rFonts w:asciiTheme="majorHAnsi" w:hAnsiTheme="majorHAnsi"/>
          <w:sz w:val="24"/>
          <w:szCs w:val="24"/>
          <w:lang w:val="ru-RU" w:eastAsia="ru-RU"/>
        </w:rPr>
        <w:tab/>
      </w:r>
      <w:r w:rsidR="008357B6" w:rsidRPr="00760139">
        <w:rPr>
          <w:rFonts w:asciiTheme="majorHAnsi" w:hAnsiTheme="majorHAnsi"/>
          <w:sz w:val="24"/>
          <w:szCs w:val="24"/>
          <w:lang w:val="ru-RU" w:eastAsia="ru-RU"/>
        </w:rPr>
        <w:tab/>
      </w:r>
      <w:r w:rsidR="008357B6" w:rsidRPr="00760139">
        <w:rPr>
          <w:rFonts w:asciiTheme="majorHAnsi" w:hAnsiTheme="majorHAnsi"/>
          <w:sz w:val="24"/>
          <w:szCs w:val="24"/>
          <w:lang w:val="ru-RU" w:eastAsia="ru-RU"/>
        </w:rPr>
        <w:tab/>
      </w:r>
      <w:r w:rsidRPr="00760139">
        <w:rPr>
          <w:rFonts w:asciiTheme="majorHAnsi" w:hAnsiTheme="majorHAnsi"/>
          <w:sz w:val="26"/>
          <w:szCs w:val="26"/>
          <w:lang w:val="ru-RU" w:eastAsia="ru-RU"/>
        </w:rPr>
        <w:t>«____»__________201_ г.</w:t>
      </w:r>
    </w:p>
    <w:p w14:paraId="25B4DCEF"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t>(объект/подобъект)</w:t>
      </w: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t xml:space="preserve">                                                                 </w:t>
      </w:r>
    </w:p>
    <w:p w14:paraId="268C7985"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16"/>
          <w:szCs w:val="16"/>
          <w:lang w:val="ru-RU" w:eastAsia="ru-RU"/>
        </w:rPr>
      </w:pPr>
      <w:r w:rsidRPr="00760139">
        <w:rPr>
          <w:rFonts w:asciiTheme="majorHAnsi" w:hAnsiTheme="majorHAnsi"/>
          <w:sz w:val="20"/>
          <w:lang w:val="ru-RU" w:eastAsia="ru-RU"/>
        </w:rPr>
        <w:t>Время___________________</w:t>
      </w:r>
      <w:r w:rsidRPr="00760139">
        <w:rPr>
          <w:rFonts w:asciiTheme="majorHAnsi" w:hAnsiTheme="majorHAnsi"/>
          <w:sz w:val="16"/>
          <w:szCs w:val="16"/>
          <w:lang w:val="ru-RU" w:eastAsia="ru-RU"/>
        </w:rPr>
        <w:t xml:space="preserve"> </w:t>
      </w:r>
    </w:p>
    <w:p w14:paraId="761E9BBC"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r w:rsidRPr="00760139">
        <w:rPr>
          <w:rFonts w:asciiTheme="majorHAnsi" w:hAnsiTheme="majorHAnsi"/>
          <w:sz w:val="16"/>
          <w:szCs w:val="16"/>
          <w:lang w:val="ru-RU" w:eastAsia="ru-RU"/>
        </w:rPr>
        <w:t xml:space="preserve">                  (местное время составления)</w:t>
      </w:r>
    </w:p>
    <w:p w14:paraId="0F4972E3"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b/>
          <w:sz w:val="20"/>
          <w:lang w:val="ru-RU" w:eastAsia="ru-RU"/>
        </w:rPr>
      </w:pPr>
    </w:p>
    <w:p w14:paraId="0FC91E0C"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b/>
          <w:sz w:val="28"/>
          <w:szCs w:val="28"/>
          <w:lang w:val="ru-RU" w:eastAsia="ru-RU"/>
        </w:rPr>
      </w:pPr>
      <w:r w:rsidRPr="00760139">
        <w:rPr>
          <w:rFonts w:asciiTheme="majorHAnsi" w:hAnsiTheme="majorHAnsi"/>
          <w:b/>
          <w:sz w:val="28"/>
          <w:szCs w:val="28"/>
          <w:lang w:val="ru-RU" w:eastAsia="ru-RU"/>
        </w:rPr>
        <w:t>АКТ №____________</w:t>
      </w:r>
    </w:p>
    <w:p w14:paraId="319272F3" w14:textId="77777777" w:rsidR="000212FF" w:rsidRPr="00760139" w:rsidRDefault="008357B6" w:rsidP="00877F50">
      <w:pPr>
        <w:suppressAutoHyphens/>
        <w:overflowPunct w:val="0"/>
        <w:autoSpaceDE w:val="0"/>
        <w:autoSpaceDN w:val="0"/>
        <w:adjustRightInd w:val="0"/>
        <w:textAlignment w:val="baseline"/>
        <w:rPr>
          <w:rFonts w:asciiTheme="majorHAnsi" w:hAnsiTheme="majorHAnsi"/>
          <w:szCs w:val="22"/>
          <w:lang w:val="ru-RU" w:eastAsia="ru-RU"/>
        </w:rPr>
      </w:pPr>
      <w:r w:rsidRPr="00760139">
        <w:rPr>
          <w:rFonts w:asciiTheme="majorHAnsi" w:hAnsiTheme="majorHAnsi"/>
          <w:sz w:val="26"/>
          <w:szCs w:val="26"/>
          <w:lang w:val="ru-RU" w:eastAsia="ru-RU"/>
        </w:rPr>
        <w:t>Выдано</w:t>
      </w:r>
      <w:r w:rsidRPr="00760139">
        <w:rPr>
          <w:rFonts w:asciiTheme="majorHAnsi" w:hAnsiTheme="majorHAnsi"/>
          <w:szCs w:val="22"/>
          <w:lang w:val="ru-RU" w:eastAsia="ru-RU"/>
        </w:rPr>
        <w:t xml:space="preserve"> _</w:t>
      </w:r>
      <w:r w:rsidR="000212FF" w:rsidRPr="00760139">
        <w:rPr>
          <w:rFonts w:asciiTheme="majorHAnsi" w:hAnsiTheme="majorHAnsi"/>
          <w:szCs w:val="22"/>
          <w:lang w:val="ru-RU" w:eastAsia="ru-RU"/>
        </w:rPr>
        <w:t>______________________________________________________________________________</w:t>
      </w:r>
    </w:p>
    <w:p w14:paraId="5A509DC8"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r>
      <w:r w:rsidRPr="00760139">
        <w:rPr>
          <w:rFonts w:asciiTheme="majorHAnsi" w:hAnsiTheme="majorHAnsi"/>
          <w:sz w:val="16"/>
          <w:szCs w:val="16"/>
          <w:lang w:val="ru-RU" w:eastAsia="ru-RU"/>
        </w:rPr>
        <w:tab/>
        <w:t>(наименование подрядной / субподрядной организации)</w:t>
      </w:r>
    </w:p>
    <w:p w14:paraId="61C1E2C3" w14:textId="77777777" w:rsidR="000212FF" w:rsidRPr="00760139" w:rsidRDefault="000212FF" w:rsidP="00877F50">
      <w:pPr>
        <w:suppressAutoHyphens/>
        <w:overflowPunct w:val="0"/>
        <w:autoSpaceDE w:val="0"/>
        <w:autoSpaceDN w:val="0"/>
        <w:adjustRightInd w:val="0"/>
        <w:spacing w:before="120"/>
        <w:textAlignment w:val="baseline"/>
        <w:rPr>
          <w:rFonts w:asciiTheme="majorHAnsi" w:hAnsiTheme="majorHAnsi"/>
          <w:sz w:val="20"/>
          <w:lang w:val="ru-RU" w:eastAsia="ru-RU"/>
        </w:rPr>
      </w:pPr>
      <w:r w:rsidRPr="00760139">
        <w:rPr>
          <w:rFonts w:asciiTheme="majorHAnsi" w:hAnsiTheme="majorHAnsi"/>
          <w:sz w:val="26"/>
          <w:szCs w:val="26"/>
          <w:lang w:val="ru-RU" w:eastAsia="ru-RU"/>
        </w:rPr>
        <w:t xml:space="preserve">Мною, представителем </w:t>
      </w:r>
      <w:r w:rsidR="00A15DEC" w:rsidRPr="00760139">
        <w:rPr>
          <w:rFonts w:asciiTheme="majorHAnsi" w:hAnsiTheme="majorHAnsi"/>
          <w:sz w:val="26"/>
          <w:szCs w:val="26"/>
          <w:lang w:val="ru-RU" w:eastAsia="ru-RU"/>
        </w:rPr>
        <w:t xml:space="preserve">ООО "НКНП" </w:t>
      </w:r>
      <w:r w:rsidRPr="00760139">
        <w:rPr>
          <w:rFonts w:asciiTheme="majorHAnsi" w:hAnsiTheme="majorHAnsi"/>
          <w:sz w:val="26"/>
          <w:szCs w:val="26"/>
          <w:lang w:val="ru-RU" w:eastAsia="ru-RU"/>
        </w:rPr>
        <w:t xml:space="preserve">/ службы супервайзинга / </w:t>
      </w:r>
      <w:r w:rsidR="00A15DEC" w:rsidRPr="00760139">
        <w:rPr>
          <w:rFonts w:asciiTheme="majorHAnsi" w:hAnsiTheme="majorHAnsi"/>
          <w:sz w:val="26"/>
          <w:szCs w:val="26"/>
          <w:lang w:val="ru-RU" w:eastAsia="ru-RU"/>
        </w:rPr>
        <w:t>СК</w:t>
      </w:r>
      <w:r w:rsidR="00A15DEC" w:rsidRPr="00760139">
        <w:rPr>
          <w:rFonts w:asciiTheme="majorHAnsi" w:hAnsiTheme="majorHAnsi"/>
          <w:sz w:val="20"/>
          <w:lang w:val="ru-RU" w:eastAsia="ru-RU"/>
        </w:rPr>
        <w:t xml:space="preserve"> _</w:t>
      </w:r>
      <w:r w:rsidRPr="00760139">
        <w:rPr>
          <w:rFonts w:asciiTheme="majorHAnsi" w:hAnsiTheme="majorHAnsi"/>
          <w:sz w:val="20"/>
          <w:lang w:val="ru-RU" w:eastAsia="ru-RU"/>
        </w:rPr>
        <w:t>_________________________________________________________________________</w:t>
      </w:r>
      <w:r w:rsidR="00877F50" w:rsidRPr="00760139">
        <w:rPr>
          <w:rFonts w:asciiTheme="majorHAnsi" w:hAnsiTheme="majorHAnsi"/>
          <w:sz w:val="20"/>
          <w:lang w:val="ru-RU" w:eastAsia="ru-RU"/>
        </w:rPr>
        <w:t>______________</w:t>
      </w:r>
      <w:r w:rsidRPr="00760139">
        <w:rPr>
          <w:rFonts w:asciiTheme="majorHAnsi" w:hAnsiTheme="majorHAnsi"/>
          <w:sz w:val="20"/>
          <w:lang w:val="ru-RU" w:eastAsia="ru-RU"/>
        </w:rPr>
        <w:t>______</w:t>
      </w:r>
    </w:p>
    <w:p w14:paraId="66253C43"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(фамилия И.О. ответственного представителя организации, осуществляющей контроль)</w:t>
      </w:r>
    </w:p>
    <w:p w14:paraId="3D85C5FC"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В присутствии:</w:t>
      </w:r>
    </w:p>
    <w:p w14:paraId="500920C0"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 xml:space="preserve">Ответственного представителя Заказчика </w:t>
      </w:r>
    </w:p>
    <w:p w14:paraId="093A352D"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20"/>
          <w:lang w:val="ru-RU" w:eastAsia="ru-RU"/>
        </w:rPr>
        <w:t>______________________________________________________________</w:t>
      </w:r>
      <w:r w:rsidR="00877F50" w:rsidRPr="00760139">
        <w:rPr>
          <w:rFonts w:asciiTheme="majorHAnsi" w:hAnsiTheme="majorHAnsi"/>
          <w:sz w:val="20"/>
          <w:lang w:val="ru-RU" w:eastAsia="ru-RU"/>
        </w:rPr>
        <w:t>______________</w:t>
      </w:r>
      <w:r w:rsidRPr="00760139">
        <w:rPr>
          <w:rFonts w:asciiTheme="majorHAnsi" w:hAnsiTheme="majorHAnsi"/>
          <w:sz w:val="20"/>
          <w:lang w:val="ru-RU" w:eastAsia="ru-RU"/>
        </w:rPr>
        <w:t>__________________</w:t>
      </w:r>
      <w:r w:rsidR="00FE768C" w:rsidRPr="00760139">
        <w:rPr>
          <w:rFonts w:asciiTheme="majorHAnsi" w:hAnsiTheme="majorHAnsi"/>
          <w:sz w:val="16"/>
          <w:szCs w:val="16"/>
          <w:lang w:val="ru-RU" w:eastAsia="ru-RU"/>
        </w:rPr>
        <w:tab/>
        <w:t xml:space="preserve"> (</w:t>
      </w:r>
      <w:r w:rsidRPr="00760139">
        <w:rPr>
          <w:rFonts w:asciiTheme="majorHAnsi" w:hAnsiTheme="majorHAnsi"/>
          <w:sz w:val="16"/>
          <w:szCs w:val="16"/>
          <w:lang w:val="ru-RU" w:eastAsia="ru-RU"/>
        </w:rPr>
        <w:t>должность, Фамилия И.О.)</w:t>
      </w:r>
    </w:p>
    <w:p w14:paraId="1916C782"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 xml:space="preserve">Ответственного представителя Подрядной организации </w:t>
      </w:r>
    </w:p>
    <w:p w14:paraId="19F076A2"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r w:rsidRPr="00760139">
        <w:rPr>
          <w:rFonts w:asciiTheme="majorHAnsi" w:hAnsiTheme="majorHAnsi"/>
          <w:sz w:val="20"/>
          <w:lang w:val="ru-RU" w:eastAsia="ru-RU"/>
        </w:rPr>
        <w:t>_______________________________________________________________________</w:t>
      </w:r>
    </w:p>
    <w:p w14:paraId="3903E55E"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(должность, Фамилия И.О.)</w:t>
      </w:r>
    </w:p>
    <w:p w14:paraId="658309AF"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Проведена проверка соблюдения требований в области ОТ, ПБ и Э</w:t>
      </w:r>
    </w:p>
    <w:tbl>
      <w:tblPr>
        <w:tblW w:w="97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2"/>
        <w:gridCol w:w="2143"/>
        <w:gridCol w:w="2977"/>
        <w:gridCol w:w="1275"/>
        <w:gridCol w:w="1560"/>
        <w:gridCol w:w="1275"/>
      </w:tblGrid>
      <w:tr w:rsidR="00760139" w:rsidRPr="00760139" w14:paraId="08E2E105" w14:textId="77777777" w:rsidTr="00F90224">
        <w:trPr>
          <w:trHeight w:val="959"/>
          <w:tblHeader/>
        </w:trPr>
        <w:tc>
          <w:tcPr>
            <w:tcW w:w="532" w:type="dxa"/>
            <w:tcBorders>
              <w:top w:val="single" w:sz="12" w:space="0" w:color="auto"/>
              <w:left w:val="single" w:sz="12" w:space="0" w:color="auto"/>
              <w:bottom w:val="single" w:sz="12" w:space="0" w:color="auto"/>
              <w:right w:val="single" w:sz="12" w:space="0" w:color="auto"/>
            </w:tcBorders>
            <w:shd w:val="clear" w:color="auto" w:fill="auto"/>
            <w:vAlign w:val="center"/>
          </w:tcPr>
          <w:p w14:paraId="6F1763CD" w14:textId="77777777" w:rsidR="000212FF" w:rsidRPr="00760139" w:rsidRDefault="000212FF" w:rsidP="00A91995">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 xml:space="preserve">№ </w:t>
            </w:r>
            <w:r w:rsidR="00A91995" w:rsidRPr="00760139">
              <w:rPr>
                <w:rFonts w:asciiTheme="majorHAnsi" w:hAnsiTheme="majorHAnsi"/>
                <w:sz w:val="16"/>
                <w:szCs w:val="16"/>
                <w:lang w:val="ru-RU" w:eastAsia="ru-RU"/>
              </w:rPr>
              <w:t>п</w:t>
            </w:r>
            <w:r w:rsidRPr="00760139">
              <w:rPr>
                <w:rFonts w:asciiTheme="majorHAnsi" w:hAnsiTheme="majorHAnsi"/>
                <w:sz w:val="16"/>
                <w:szCs w:val="16"/>
                <w:lang w:val="ru-RU" w:eastAsia="ru-RU"/>
              </w:rPr>
              <w:t>/</w:t>
            </w:r>
            <w:r w:rsidR="00A91995" w:rsidRPr="00760139">
              <w:rPr>
                <w:rFonts w:asciiTheme="majorHAnsi" w:hAnsiTheme="majorHAnsi"/>
                <w:sz w:val="16"/>
                <w:szCs w:val="16"/>
                <w:lang w:val="ru-RU" w:eastAsia="ru-RU"/>
              </w:rPr>
              <w:t>п</w:t>
            </w:r>
          </w:p>
        </w:tc>
        <w:tc>
          <w:tcPr>
            <w:tcW w:w="2143" w:type="dxa"/>
            <w:tcBorders>
              <w:top w:val="single" w:sz="12" w:space="0" w:color="auto"/>
              <w:left w:val="single" w:sz="12" w:space="0" w:color="auto"/>
              <w:bottom w:val="single" w:sz="12" w:space="0" w:color="auto"/>
              <w:right w:val="single" w:sz="12" w:space="0" w:color="auto"/>
            </w:tcBorders>
            <w:shd w:val="clear" w:color="auto" w:fill="auto"/>
            <w:vAlign w:val="center"/>
          </w:tcPr>
          <w:p w14:paraId="6F5C9885" w14:textId="77777777" w:rsidR="000212FF" w:rsidRPr="00760139" w:rsidRDefault="00DD29C4" w:rsidP="002A6D5F">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Краткое изложение выявленного нарушения с указанием места обнаружения</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14:paraId="4E5419A1" w14:textId="77777777" w:rsidR="000212FF" w:rsidRPr="00760139" w:rsidRDefault="00DD29C4" w:rsidP="002A6D5F">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Пункт требований тех. регламентов, иных нормативных правовых актов и проектной документации требования, которых не исполнены</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0B682450" w14:textId="77777777" w:rsidR="000212FF" w:rsidRPr="00760139" w:rsidRDefault="002A6D5F" w:rsidP="002A6D5F">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Предлагаемые меры</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14:paraId="3545B6FA" w14:textId="77777777" w:rsidR="000212FF" w:rsidRPr="00760139" w:rsidRDefault="002A6D5F" w:rsidP="002A6D5F">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срок устранения нарушения</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14:paraId="4E896B36" w14:textId="77777777" w:rsidR="000212FF" w:rsidRPr="00760139" w:rsidRDefault="000212FF" w:rsidP="002A6D5F">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 xml:space="preserve">№ </w:t>
            </w:r>
            <w:r w:rsidR="002A6D5F" w:rsidRPr="00760139">
              <w:rPr>
                <w:rFonts w:asciiTheme="majorHAnsi" w:hAnsiTheme="majorHAnsi"/>
                <w:sz w:val="16"/>
                <w:szCs w:val="16"/>
                <w:lang w:val="ru-RU" w:eastAsia="ru-RU"/>
              </w:rPr>
              <w:t>фотографии</w:t>
            </w:r>
          </w:p>
        </w:tc>
      </w:tr>
      <w:tr w:rsidR="00760139" w:rsidRPr="00760139" w14:paraId="4B6BD842" w14:textId="77777777" w:rsidTr="00F90224">
        <w:tc>
          <w:tcPr>
            <w:tcW w:w="532" w:type="dxa"/>
            <w:tcBorders>
              <w:top w:val="single" w:sz="12" w:space="0" w:color="auto"/>
            </w:tcBorders>
          </w:tcPr>
          <w:p w14:paraId="02DF2D99"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2143" w:type="dxa"/>
            <w:tcBorders>
              <w:top w:val="single" w:sz="12" w:space="0" w:color="auto"/>
            </w:tcBorders>
          </w:tcPr>
          <w:p w14:paraId="46E50393"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2977" w:type="dxa"/>
            <w:tcBorders>
              <w:top w:val="single" w:sz="12" w:space="0" w:color="auto"/>
            </w:tcBorders>
          </w:tcPr>
          <w:p w14:paraId="5AC6F2B3"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1275" w:type="dxa"/>
            <w:tcBorders>
              <w:top w:val="single" w:sz="12" w:space="0" w:color="auto"/>
            </w:tcBorders>
          </w:tcPr>
          <w:p w14:paraId="1D5994C5"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1560" w:type="dxa"/>
            <w:tcBorders>
              <w:top w:val="single" w:sz="12" w:space="0" w:color="auto"/>
            </w:tcBorders>
          </w:tcPr>
          <w:p w14:paraId="10AD17F2"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1275" w:type="dxa"/>
            <w:tcBorders>
              <w:top w:val="single" w:sz="12" w:space="0" w:color="auto"/>
            </w:tcBorders>
          </w:tcPr>
          <w:p w14:paraId="5B7C523D"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760139" w:rsidRPr="00760139" w14:paraId="614D57F8" w14:textId="77777777" w:rsidTr="00F90224">
        <w:tc>
          <w:tcPr>
            <w:tcW w:w="532" w:type="dxa"/>
          </w:tcPr>
          <w:p w14:paraId="03543D9D"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2143" w:type="dxa"/>
          </w:tcPr>
          <w:p w14:paraId="51CC5726"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2977" w:type="dxa"/>
          </w:tcPr>
          <w:p w14:paraId="27381F9B"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1275" w:type="dxa"/>
          </w:tcPr>
          <w:p w14:paraId="2F213CC6"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1560" w:type="dxa"/>
          </w:tcPr>
          <w:p w14:paraId="29254C00"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c>
          <w:tcPr>
            <w:tcW w:w="1275" w:type="dxa"/>
          </w:tcPr>
          <w:p w14:paraId="16E16E33"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bl>
    <w:p w14:paraId="6F349CD5" w14:textId="77777777" w:rsidR="000212FF" w:rsidRPr="00760139" w:rsidRDefault="000212FF" w:rsidP="00F647F3">
      <w:pPr>
        <w:suppressAutoHyphens/>
        <w:overflowPunct w:val="0"/>
        <w:autoSpaceDE w:val="0"/>
        <w:autoSpaceDN w:val="0"/>
        <w:adjustRightInd w:val="0"/>
        <w:jc w:val="both"/>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В связи с тем, что выявленные в ходе проверки факты повлекли нарушения, указанных НМД РФ, а также требований Заказчика, данное предписание может служить основанием для ведения претензионной работы.</w:t>
      </w:r>
    </w:p>
    <w:p w14:paraId="50718C1E" w14:textId="77777777" w:rsidR="000212FF" w:rsidRPr="00760139" w:rsidRDefault="000212FF" w:rsidP="00624BEA">
      <w:pPr>
        <w:suppressAutoHyphens/>
        <w:overflowPunct w:val="0"/>
        <w:autoSpaceDE w:val="0"/>
        <w:autoSpaceDN w:val="0"/>
        <w:adjustRightInd w:val="0"/>
        <w:ind w:firstLine="340"/>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Предписание № _____________ к исполнению приняли:</w:t>
      </w:r>
    </w:p>
    <w:p w14:paraId="2F1934BD" w14:textId="77777777" w:rsidR="000212FF" w:rsidRPr="00760139" w:rsidRDefault="000212FF" w:rsidP="00624BEA">
      <w:pPr>
        <w:suppressAutoHyphens/>
        <w:overflowPunct w:val="0"/>
        <w:autoSpaceDE w:val="0"/>
        <w:autoSpaceDN w:val="0"/>
        <w:adjustRightInd w:val="0"/>
        <w:spacing w:before="120"/>
        <w:ind w:firstLine="340"/>
        <w:jc w:val="both"/>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 xml:space="preserve">Ответственный представитель Заказчика: </w:t>
      </w:r>
    </w:p>
    <w:tbl>
      <w:tblPr>
        <w:tblW w:w="9747" w:type="dxa"/>
        <w:tblBorders>
          <w:top w:val="single" w:sz="4" w:space="0" w:color="auto"/>
        </w:tblBorders>
        <w:tblLook w:val="00A0" w:firstRow="1" w:lastRow="0" w:firstColumn="1" w:lastColumn="0" w:noHBand="0" w:noVBand="0"/>
      </w:tblPr>
      <w:tblGrid>
        <w:gridCol w:w="9747"/>
      </w:tblGrid>
      <w:tr w:rsidR="00760139" w:rsidRPr="001E496B" w14:paraId="76917E44" w14:textId="77777777" w:rsidTr="00F90224">
        <w:tc>
          <w:tcPr>
            <w:tcW w:w="9747" w:type="dxa"/>
            <w:tcBorders>
              <w:top w:val="single" w:sz="4" w:space="0" w:color="auto"/>
            </w:tcBorders>
          </w:tcPr>
          <w:p w14:paraId="75090854" w14:textId="77777777" w:rsidR="000212FF" w:rsidRPr="00760139" w:rsidRDefault="000212FF" w:rsidP="00624BEA">
            <w:pPr>
              <w:suppressAutoHyphens/>
              <w:overflowPunct w:val="0"/>
              <w:autoSpaceDE w:val="0"/>
              <w:autoSpaceDN w:val="0"/>
              <w:adjustRightInd w:val="0"/>
              <w:ind w:firstLine="340"/>
              <w:jc w:val="center"/>
              <w:textAlignment w:val="baseline"/>
              <w:rPr>
                <w:rFonts w:asciiTheme="majorHAnsi" w:hAnsiTheme="majorHAnsi"/>
                <w:iCs/>
                <w:sz w:val="16"/>
                <w:szCs w:val="16"/>
                <w:lang w:val="ru-RU" w:eastAsia="ru-RU"/>
              </w:rPr>
            </w:pPr>
            <w:r w:rsidRPr="00760139">
              <w:rPr>
                <w:rFonts w:asciiTheme="majorHAnsi" w:hAnsiTheme="majorHAnsi"/>
                <w:iCs/>
                <w:sz w:val="16"/>
                <w:szCs w:val="16"/>
                <w:lang w:val="ru-RU" w:eastAsia="ru-RU"/>
              </w:rPr>
              <w:t>(</w:t>
            </w:r>
            <w:r w:rsidRPr="00760139">
              <w:rPr>
                <w:rFonts w:asciiTheme="majorHAnsi" w:hAnsiTheme="majorHAnsi"/>
                <w:sz w:val="16"/>
                <w:szCs w:val="16"/>
                <w:lang w:val="ru-RU" w:eastAsia="ru-RU"/>
              </w:rPr>
              <w:t>должность, Фамилия И.О., дата</w:t>
            </w:r>
            <w:r w:rsidRPr="00760139">
              <w:rPr>
                <w:rFonts w:asciiTheme="majorHAnsi" w:hAnsiTheme="majorHAnsi"/>
                <w:iCs/>
                <w:sz w:val="16"/>
                <w:szCs w:val="16"/>
                <w:lang w:val="ru-RU" w:eastAsia="ru-RU"/>
              </w:rPr>
              <w:t>)</w:t>
            </w:r>
          </w:p>
        </w:tc>
      </w:tr>
    </w:tbl>
    <w:p w14:paraId="46A5EB5E" w14:textId="77777777" w:rsidR="000212FF" w:rsidRPr="00760139" w:rsidRDefault="000212FF" w:rsidP="00624BEA">
      <w:pPr>
        <w:suppressAutoHyphens/>
        <w:overflowPunct w:val="0"/>
        <w:autoSpaceDE w:val="0"/>
        <w:autoSpaceDN w:val="0"/>
        <w:adjustRightInd w:val="0"/>
        <w:ind w:firstLine="340"/>
        <w:jc w:val="both"/>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Ответственный представитель Подрядчика:</w:t>
      </w:r>
    </w:p>
    <w:p w14:paraId="664347F1" w14:textId="77777777" w:rsidR="000212FF" w:rsidRPr="00760139" w:rsidRDefault="000212FF" w:rsidP="00624BEA">
      <w:pPr>
        <w:suppressAutoHyphens/>
        <w:overflowPunct w:val="0"/>
        <w:autoSpaceDE w:val="0"/>
        <w:autoSpaceDN w:val="0"/>
        <w:adjustRightInd w:val="0"/>
        <w:ind w:firstLine="340"/>
        <w:jc w:val="both"/>
        <w:textAlignment w:val="baseline"/>
        <w:rPr>
          <w:rFonts w:asciiTheme="majorHAnsi" w:hAnsiTheme="majorHAnsi"/>
          <w:sz w:val="20"/>
          <w:lang w:val="ru-RU" w:eastAsia="ru-RU"/>
        </w:rPr>
      </w:pPr>
    </w:p>
    <w:tbl>
      <w:tblPr>
        <w:tblW w:w="9747" w:type="dxa"/>
        <w:tblBorders>
          <w:top w:val="single" w:sz="4" w:space="0" w:color="auto"/>
        </w:tblBorders>
        <w:tblLook w:val="00A0" w:firstRow="1" w:lastRow="0" w:firstColumn="1" w:lastColumn="0" w:noHBand="0" w:noVBand="0"/>
      </w:tblPr>
      <w:tblGrid>
        <w:gridCol w:w="9747"/>
      </w:tblGrid>
      <w:tr w:rsidR="00760139" w:rsidRPr="001E496B" w14:paraId="33E678CC" w14:textId="77777777" w:rsidTr="00F90224">
        <w:tc>
          <w:tcPr>
            <w:tcW w:w="9747" w:type="dxa"/>
            <w:tcBorders>
              <w:top w:val="single" w:sz="4" w:space="0" w:color="auto"/>
            </w:tcBorders>
          </w:tcPr>
          <w:p w14:paraId="3E2BDDBD" w14:textId="77777777" w:rsidR="000212FF" w:rsidRPr="00760139" w:rsidRDefault="000212FF" w:rsidP="00624BEA">
            <w:pPr>
              <w:suppressAutoHyphens/>
              <w:overflowPunct w:val="0"/>
              <w:autoSpaceDE w:val="0"/>
              <w:autoSpaceDN w:val="0"/>
              <w:adjustRightInd w:val="0"/>
              <w:ind w:firstLine="340"/>
              <w:jc w:val="center"/>
              <w:textAlignment w:val="baseline"/>
              <w:rPr>
                <w:rFonts w:asciiTheme="majorHAnsi" w:hAnsiTheme="majorHAnsi"/>
                <w:iCs/>
                <w:sz w:val="16"/>
                <w:szCs w:val="16"/>
                <w:lang w:val="ru-RU" w:eastAsia="ru-RU"/>
              </w:rPr>
            </w:pPr>
            <w:r w:rsidRPr="00760139">
              <w:rPr>
                <w:rFonts w:asciiTheme="majorHAnsi" w:hAnsiTheme="majorHAnsi"/>
                <w:iCs/>
                <w:sz w:val="16"/>
                <w:szCs w:val="16"/>
                <w:lang w:val="ru-RU" w:eastAsia="ru-RU"/>
              </w:rPr>
              <w:t>(</w:t>
            </w:r>
            <w:r w:rsidRPr="00760139">
              <w:rPr>
                <w:rFonts w:asciiTheme="majorHAnsi" w:hAnsiTheme="majorHAnsi"/>
                <w:sz w:val="16"/>
                <w:szCs w:val="16"/>
                <w:lang w:val="ru-RU" w:eastAsia="ru-RU"/>
              </w:rPr>
              <w:t>должность, Фамилия И.О., дата</w:t>
            </w:r>
            <w:r w:rsidRPr="00760139">
              <w:rPr>
                <w:rFonts w:asciiTheme="majorHAnsi" w:hAnsiTheme="majorHAnsi"/>
                <w:iCs/>
                <w:sz w:val="16"/>
                <w:szCs w:val="16"/>
                <w:lang w:val="ru-RU" w:eastAsia="ru-RU"/>
              </w:rPr>
              <w:t>)</w:t>
            </w:r>
          </w:p>
        </w:tc>
      </w:tr>
    </w:tbl>
    <w:p w14:paraId="2BB4FB7C" w14:textId="77777777" w:rsidR="000212FF" w:rsidRPr="00760139" w:rsidRDefault="000212FF" w:rsidP="00F647F3">
      <w:pPr>
        <w:suppressAutoHyphens/>
        <w:overflowPunct w:val="0"/>
        <w:autoSpaceDE w:val="0"/>
        <w:autoSpaceDN w:val="0"/>
        <w:adjustRightInd w:val="0"/>
        <w:jc w:val="both"/>
        <w:textAlignment w:val="baseline"/>
        <w:rPr>
          <w:rFonts w:asciiTheme="majorHAnsi" w:hAnsiTheme="majorHAnsi"/>
          <w:sz w:val="24"/>
          <w:szCs w:val="24"/>
          <w:lang w:val="ru-RU" w:eastAsia="ru-RU"/>
        </w:rPr>
      </w:pPr>
      <w:r w:rsidRPr="00760139">
        <w:rPr>
          <w:rFonts w:asciiTheme="majorHAnsi" w:hAnsiTheme="majorHAnsi"/>
          <w:sz w:val="24"/>
          <w:szCs w:val="24"/>
          <w:lang w:val="ru-RU" w:eastAsia="ru-RU"/>
        </w:rPr>
        <w:t xml:space="preserve">Вам предписывается устранить вышеуказанные нарушения в установленные для этого сроки и направить </w:t>
      </w:r>
      <w:r w:rsidR="00F647F3" w:rsidRPr="00760139">
        <w:rPr>
          <w:rFonts w:asciiTheme="majorHAnsi" w:hAnsiTheme="majorHAnsi"/>
          <w:sz w:val="24"/>
          <w:szCs w:val="24"/>
          <w:lang w:val="ru-RU" w:eastAsia="ru-RU"/>
        </w:rPr>
        <w:t xml:space="preserve">ответственному представителю Заказчика </w:t>
      </w:r>
      <w:r w:rsidRPr="00760139">
        <w:rPr>
          <w:rFonts w:asciiTheme="majorHAnsi" w:hAnsiTheme="majorHAnsi"/>
          <w:sz w:val="24"/>
          <w:szCs w:val="24"/>
          <w:lang w:val="ru-RU" w:eastAsia="ru-RU"/>
        </w:rPr>
        <w:t>сообщение (Акт) об устранении каждого пункта настоящего предписания с перечислением принятых мер подтверждающих факт устранения нарушений для освидетельствования устранения выявленных недостатков по настоящему предписанию.</w:t>
      </w:r>
    </w:p>
    <w:p w14:paraId="59208190" w14:textId="77777777" w:rsidR="000212FF" w:rsidRPr="00760139" w:rsidRDefault="000212FF" w:rsidP="00F647F3">
      <w:pPr>
        <w:suppressAutoHyphens/>
        <w:overflowPunct w:val="0"/>
        <w:autoSpaceDE w:val="0"/>
        <w:autoSpaceDN w:val="0"/>
        <w:adjustRightInd w:val="0"/>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Копии направлены:</w:t>
      </w:r>
    </w:p>
    <w:p w14:paraId="4F175005" w14:textId="77777777" w:rsidR="000212FF" w:rsidRPr="00760139" w:rsidRDefault="000212FF" w:rsidP="00160874">
      <w:pPr>
        <w:numPr>
          <w:ilvl w:val="0"/>
          <w:numId w:val="6"/>
        </w:numPr>
        <w:suppressAutoHyphens/>
        <w:overflowPunct w:val="0"/>
        <w:autoSpaceDE w:val="0"/>
        <w:autoSpaceDN w:val="0"/>
        <w:adjustRightInd w:val="0"/>
        <w:jc w:val="both"/>
        <w:textAlignment w:val="baseline"/>
        <w:rPr>
          <w:rFonts w:asciiTheme="majorHAnsi" w:hAnsiTheme="majorHAnsi"/>
          <w:lang w:val="ru-RU" w:eastAsia="ru-RU"/>
        </w:rPr>
      </w:pPr>
      <w:r w:rsidRPr="00760139">
        <w:rPr>
          <w:rFonts w:asciiTheme="majorHAnsi" w:hAnsiTheme="majorHAnsi"/>
          <w:lang w:val="ru-RU" w:eastAsia="ru-RU"/>
        </w:rPr>
        <w:t>_______________________________________________________________________</w:t>
      </w:r>
    </w:p>
    <w:p w14:paraId="4C65C06F" w14:textId="77777777" w:rsidR="000212FF" w:rsidRPr="00760139" w:rsidRDefault="000212FF" w:rsidP="00160874">
      <w:pPr>
        <w:numPr>
          <w:ilvl w:val="0"/>
          <w:numId w:val="6"/>
        </w:numPr>
        <w:suppressAutoHyphens/>
        <w:overflowPunct w:val="0"/>
        <w:autoSpaceDE w:val="0"/>
        <w:autoSpaceDN w:val="0"/>
        <w:adjustRightInd w:val="0"/>
        <w:jc w:val="both"/>
        <w:textAlignment w:val="baseline"/>
        <w:rPr>
          <w:rFonts w:asciiTheme="majorHAnsi" w:hAnsiTheme="majorHAnsi"/>
          <w:lang w:val="ru-RU" w:eastAsia="ru-RU"/>
        </w:rPr>
      </w:pPr>
      <w:r w:rsidRPr="00760139">
        <w:rPr>
          <w:rFonts w:asciiTheme="majorHAnsi" w:hAnsiTheme="majorHAnsi"/>
          <w:lang w:val="ru-RU" w:eastAsia="ru-RU"/>
        </w:rPr>
        <w:t>_______________________________________________________________________</w:t>
      </w:r>
    </w:p>
    <w:p w14:paraId="76943C63" w14:textId="77777777" w:rsidR="000212FF" w:rsidRPr="00760139" w:rsidRDefault="000212FF" w:rsidP="00160874">
      <w:pPr>
        <w:numPr>
          <w:ilvl w:val="0"/>
          <w:numId w:val="6"/>
        </w:numPr>
        <w:suppressAutoHyphens/>
        <w:overflowPunct w:val="0"/>
        <w:autoSpaceDE w:val="0"/>
        <w:autoSpaceDN w:val="0"/>
        <w:adjustRightInd w:val="0"/>
        <w:jc w:val="both"/>
        <w:textAlignment w:val="baseline"/>
        <w:rPr>
          <w:rFonts w:asciiTheme="majorHAnsi" w:hAnsiTheme="majorHAnsi"/>
          <w:lang w:val="ru-RU" w:eastAsia="ru-RU"/>
        </w:rPr>
      </w:pPr>
      <w:r w:rsidRPr="00760139">
        <w:rPr>
          <w:rFonts w:asciiTheme="majorHAnsi" w:hAnsiTheme="majorHAnsi"/>
          <w:lang w:val="ru-RU" w:eastAsia="ru-RU"/>
        </w:rPr>
        <w:t>_______________________________________________________________________</w:t>
      </w:r>
    </w:p>
    <w:p w14:paraId="2FDD888B"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 xml:space="preserve">Предписание выдал: </w:t>
      </w:r>
    </w:p>
    <w:p w14:paraId="60CC0998" w14:textId="77777777" w:rsidR="008357B6" w:rsidRPr="00760139" w:rsidRDefault="000212FF" w:rsidP="00877F50">
      <w:pPr>
        <w:suppressAutoHyphens/>
        <w:overflowPunct w:val="0"/>
        <w:autoSpaceDE w:val="0"/>
        <w:autoSpaceDN w:val="0"/>
        <w:adjustRightInd w:val="0"/>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 xml:space="preserve">Ответственный представитель </w:t>
      </w:r>
      <w:r w:rsidR="00A15DEC" w:rsidRPr="00760139">
        <w:rPr>
          <w:rFonts w:asciiTheme="majorHAnsi" w:hAnsiTheme="majorHAnsi"/>
          <w:sz w:val="26"/>
          <w:szCs w:val="26"/>
          <w:lang w:val="ru-RU" w:eastAsia="ru-RU"/>
        </w:rPr>
        <w:t>ООО "НКНП</w:t>
      </w:r>
      <w:r w:rsidR="009277CE" w:rsidRPr="00760139">
        <w:rPr>
          <w:rFonts w:asciiTheme="majorHAnsi" w:hAnsiTheme="majorHAnsi"/>
          <w:sz w:val="26"/>
          <w:szCs w:val="26"/>
          <w:lang w:val="ru-RU" w:eastAsia="ru-RU"/>
        </w:rPr>
        <w:t>» /</w:t>
      </w:r>
      <w:r w:rsidRPr="00760139">
        <w:rPr>
          <w:rFonts w:asciiTheme="majorHAnsi" w:hAnsiTheme="majorHAnsi"/>
          <w:sz w:val="26"/>
          <w:szCs w:val="26"/>
          <w:lang w:val="ru-RU" w:eastAsia="ru-RU"/>
        </w:rPr>
        <w:t xml:space="preserve"> службы супервайзинга / СК</w:t>
      </w:r>
    </w:p>
    <w:tbl>
      <w:tblPr>
        <w:tblW w:w="0" w:type="auto"/>
        <w:tblLook w:val="00A0" w:firstRow="1" w:lastRow="0" w:firstColumn="1" w:lastColumn="0" w:noHBand="0" w:noVBand="0"/>
      </w:tblPr>
      <w:tblGrid>
        <w:gridCol w:w="4574"/>
        <w:gridCol w:w="5063"/>
      </w:tblGrid>
      <w:tr w:rsidR="00760139" w:rsidRPr="001E496B" w14:paraId="6BD198CF" w14:textId="77777777" w:rsidTr="00F90224">
        <w:tc>
          <w:tcPr>
            <w:tcW w:w="4625" w:type="dxa"/>
          </w:tcPr>
          <w:p w14:paraId="0E9908E7"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iCs/>
                <w:sz w:val="18"/>
                <w:szCs w:val="18"/>
                <w:lang w:val="ru-RU" w:eastAsia="ru-RU"/>
              </w:rPr>
            </w:pPr>
            <w:r w:rsidRPr="00760139">
              <w:rPr>
                <w:rFonts w:asciiTheme="majorHAnsi" w:hAnsiTheme="majorHAnsi"/>
                <w:sz w:val="12"/>
                <w:szCs w:val="12"/>
                <w:lang w:val="ru-RU" w:eastAsia="ru-RU"/>
              </w:rPr>
              <w:tab/>
              <w:t xml:space="preserve"> </w:t>
            </w:r>
          </w:p>
        </w:tc>
        <w:tc>
          <w:tcPr>
            <w:tcW w:w="5122" w:type="dxa"/>
            <w:tcBorders>
              <w:top w:val="single" w:sz="4" w:space="0" w:color="auto"/>
            </w:tcBorders>
          </w:tcPr>
          <w:p w14:paraId="1FF742FD"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iCs/>
                <w:sz w:val="16"/>
                <w:szCs w:val="16"/>
                <w:lang w:val="ru-RU" w:eastAsia="ru-RU"/>
              </w:rPr>
            </w:pPr>
            <w:r w:rsidRPr="00760139">
              <w:rPr>
                <w:rFonts w:asciiTheme="majorHAnsi" w:hAnsiTheme="majorHAnsi"/>
                <w:sz w:val="18"/>
                <w:lang w:val="ru-RU" w:eastAsia="ru-RU"/>
              </w:rPr>
              <w:t xml:space="preserve">                              </w:t>
            </w:r>
            <w:r w:rsidRPr="00760139">
              <w:rPr>
                <w:rFonts w:asciiTheme="majorHAnsi" w:hAnsiTheme="majorHAnsi"/>
                <w:sz w:val="16"/>
                <w:szCs w:val="16"/>
                <w:lang w:val="ru-RU" w:eastAsia="ru-RU"/>
              </w:rPr>
              <w:t>(подпись, фамилия И.О., дата</w:t>
            </w:r>
            <w:r w:rsidRPr="00760139">
              <w:rPr>
                <w:rFonts w:asciiTheme="majorHAnsi" w:hAnsiTheme="majorHAnsi"/>
                <w:iCs/>
                <w:sz w:val="16"/>
                <w:szCs w:val="16"/>
                <w:lang w:val="ru-RU" w:eastAsia="ru-RU"/>
              </w:rPr>
              <w:t>)</w:t>
            </w:r>
          </w:p>
        </w:tc>
      </w:tr>
    </w:tbl>
    <w:p w14:paraId="62E0202D"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sectPr w:rsidR="000212FF" w:rsidRPr="00760139" w:rsidSect="00A14AD0">
          <w:pgSz w:w="11906" w:h="16838" w:code="9"/>
          <w:pgMar w:top="1134" w:right="851" w:bottom="1134" w:left="1418" w:header="737" w:footer="680" w:gutter="0"/>
          <w:cols w:space="708"/>
          <w:docGrid w:linePitch="360"/>
        </w:sectPr>
      </w:pPr>
    </w:p>
    <w:p w14:paraId="4B3F5C9A" w14:textId="77777777" w:rsidR="000212FF" w:rsidRPr="00760139" w:rsidRDefault="000212FF" w:rsidP="00877F50">
      <w:pPr>
        <w:keepNext/>
        <w:keepLines/>
        <w:widowControl w:val="0"/>
        <w:overflowPunct w:val="0"/>
        <w:autoSpaceDE w:val="0"/>
        <w:autoSpaceDN w:val="0"/>
        <w:adjustRightInd w:val="0"/>
        <w:spacing w:after="120"/>
        <w:ind w:left="340"/>
        <w:jc w:val="right"/>
        <w:textAlignment w:val="baseline"/>
        <w:outlineLvl w:val="0"/>
        <w:rPr>
          <w:rFonts w:asciiTheme="majorHAnsi" w:hAnsiTheme="majorHAnsi"/>
          <w:bCs/>
          <w:sz w:val="26"/>
          <w:szCs w:val="26"/>
          <w:lang w:val="ru-RU" w:eastAsia="ru-RU"/>
        </w:rPr>
      </w:pPr>
      <w:r w:rsidRPr="00760139">
        <w:rPr>
          <w:rFonts w:asciiTheme="majorHAnsi" w:hAnsiTheme="majorHAnsi"/>
          <w:bCs/>
          <w:sz w:val="26"/>
          <w:szCs w:val="26"/>
          <w:lang w:val="ru-RU" w:eastAsia="ru-RU"/>
        </w:rPr>
        <w:lastRenderedPageBreak/>
        <w:t xml:space="preserve">Приложение </w:t>
      </w:r>
      <w:r w:rsidR="00B574CB" w:rsidRPr="00760139">
        <w:rPr>
          <w:rFonts w:asciiTheme="majorHAnsi" w:hAnsiTheme="majorHAnsi"/>
          <w:bCs/>
          <w:sz w:val="26"/>
          <w:szCs w:val="26"/>
          <w:lang w:val="ru-RU" w:eastAsia="ru-RU"/>
        </w:rPr>
        <w:t>16</w:t>
      </w:r>
    </w:p>
    <w:p w14:paraId="58D05C41" w14:textId="77777777" w:rsidR="000212FF" w:rsidRPr="00760139" w:rsidRDefault="000212FF" w:rsidP="00877F50">
      <w:pPr>
        <w:suppressAutoHyphens/>
        <w:overflowPunct w:val="0"/>
        <w:autoSpaceDE w:val="0"/>
        <w:autoSpaceDN w:val="0"/>
        <w:adjustRightInd w:val="0"/>
        <w:jc w:val="center"/>
        <w:textAlignment w:val="baseline"/>
        <w:outlineLvl w:val="0"/>
        <w:rPr>
          <w:rFonts w:asciiTheme="majorHAnsi" w:hAnsiTheme="majorHAnsi"/>
          <w:b/>
          <w:sz w:val="26"/>
          <w:szCs w:val="26"/>
          <w:lang w:val="ru-RU" w:eastAsia="ru-RU"/>
        </w:rPr>
      </w:pPr>
      <w:r w:rsidRPr="00760139">
        <w:rPr>
          <w:rFonts w:asciiTheme="majorHAnsi" w:hAnsiTheme="majorHAnsi"/>
          <w:b/>
          <w:sz w:val="26"/>
          <w:szCs w:val="26"/>
          <w:lang w:val="ru-RU" w:eastAsia="ru-RU"/>
        </w:rPr>
        <w:t>АКТ</w:t>
      </w:r>
    </w:p>
    <w:p w14:paraId="4C70216C" w14:textId="77777777" w:rsidR="000212FF" w:rsidRPr="00760139" w:rsidRDefault="000212FF" w:rsidP="00877F50">
      <w:pPr>
        <w:suppressAutoHyphens/>
        <w:overflowPunct w:val="0"/>
        <w:autoSpaceDE w:val="0"/>
        <w:autoSpaceDN w:val="0"/>
        <w:adjustRightInd w:val="0"/>
        <w:jc w:val="center"/>
        <w:textAlignment w:val="baseline"/>
        <w:outlineLvl w:val="0"/>
        <w:rPr>
          <w:rFonts w:asciiTheme="majorHAnsi" w:hAnsiTheme="majorHAnsi"/>
          <w:b/>
          <w:sz w:val="26"/>
          <w:szCs w:val="26"/>
          <w:lang w:val="ru-RU" w:eastAsia="ru-RU"/>
        </w:rPr>
      </w:pPr>
      <w:r w:rsidRPr="00760139">
        <w:rPr>
          <w:rFonts w:asciiTheme="majorHAnsi" w:hAnsiTheme="majorHAnsi"/>
          <w:b/>
          <w:sz w:val="26"/>
          <w:szCs w:val="26"/>
          <w:lang w:val="ru-RU" w:eastAsia="ru-RU"/>
        </w:rPr>
        <w:t>об устранении нарушения</w:t>
      </w:r>
    </w:p>
    <w:p w14:paraId="04BF1716" w14:textId="77777777" w:rsidR="000212FF" w:rsidRPr="00760139" w:rsidRDefault="000212FF" w:rsidP="000212FF">
      <w:pPr>
        <w:suppressAutoHyphens/>
        <w:overflowPunct w:val="0"/>
        <w:autoSpaceDE w:val="0"/>
        <w:autoSpaceDN w:val="0"/>
        <w:adjustRightInd w:val="0"/>
        <w:textAlignment w:val="baseline"/>
        <w:rPr>
          <w:rFonts w:asciiTheme="majorHAnsi" w:hAnsiTheme="majorHAnsi"/>
          <w:sz w:val="26"/>
          <w:szCs w:val="26"/>
          <w:lang w:val="ru-RU" w:eastAsia="ru-RU"/>
        </w:rPr>
      </w:pPr>
    </w:p>
    <w:p w14:paraId="31E55B38" w14:textId="77777777" w:rsidR="000212FF" w:rsidRPr="00760139" w:rsidRDefault="000212FF" w:rsidP="000212FF">
      <w:pPr>
        <w:suppressAutoHyphens/>
        <w:overflowPunct w:val="0"/>
        <w:autoSpaceDE w:val="0"/>
        <w:autoSpaceDN w:val="0"/>
        <w:adjustRightInd w:val="0"/>
        <w:textAlignment w:val="baseline"/>
        <w:rPr>
          <w:rFonts w:asciiTheme="majorHAnsi" w:hAnsiTheme="majorHAnsi"/>
          <w:sz w:val="26"/>
          <w:szCs w:val="26"/>
          <w:lang w:val="ru-RU" w:eastAsia="ru-RU"/>
        </w:rPr>
      </w:pPr>
    </w:p>
    <w:p w14:paraId="46E93DF9" w14:textId="77777777" w:rsidR="000212FF" w:rsidRPr="00760139" w:rsidRDefault="000212FF" w:rsidP="00877F50">
      <w:pPr>
        <w:suppressAutoHyphens/>
        <w:overflowPunct w:val="0"/>
        <w:autoSpaceDE w:val="0"/>
        <w:autoSpaceDN w:val="0"/>
        <w:adjustRightInd w:val="0"/>
        <w:spacing w:after="120"/>
        <w:jc w:val="both"/>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В соответствии с Предписанием № _____________________________ выполнены следующие мероприятия по устранению несоответствий: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8089"/>
      </w:tblGrid>
      <w:tr w:rsidR="00760139" w:rsidRPr="00760139" w14:paraId="3141DC82" w14:textId="77777777" w:rsidTr="00F90224">
        <w:tc>
          <w:tcPr>
            <w:tcW w:w="1522" w:type="dxa"/>
            <w:tcBorders>
              <w:top w:val="single" w:sz="12" w:space="0" w:color="auto"/>
              <w:left w:val="single" w:sz="12" w:space="0" w:color="auto"/>
              <w:bottom w:val="single" w:sz="12" w:space="0" w:color="auto"/>
              <w:right w:val="single" w:sz="6" w:space="0" w:color="auto"/>
            </w:tcBorders>
            <w:shd w:val="clear" w:color="auto" w:fill="auto"/>
          </w:tcPr>
          <w:p w14:paraId="7CFB4FFF"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 ПУНКТА ПРЕДПИСАНИЯ</w:t>
            </w:r>
          </w:p>
        </w:tc>
        <w:tc>
          <w:tcPr>
            <w:tcW w:w="8225" w:type="dxa"/>
            <w:tcBorders>
              <w:top w:val="single" w:sz="12" w:space="0" w:color="auto"/>
              <w:left w:val="single" w:sz="6" w:space="0" w:color="auto"/>
              <w:bottom w:val="single" w:sz="12" w:space="0" w:color="auto"/>
              <w:right w:val="single" w:sz="12" w:space="0" w:color="auto"/>
            </w:tcBorders>
            <w:shd w:val="clear" w:color="auto" w:fill="auto"/>
            <w:vAlign w:val="center"/>
          </w:tcPr>
          <w:p w14:paraId="5038E1F9"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16"/>
                <w:szCs w:val="16"/>
                <w:lang w:val="ru-RU" w:eastAsia="ru-RU"/>
              </w:rPr>
            </w:pPr>
            <w:r w:rsidRPr="00760139">
              <w:rPr>
                <w:rFonts w:asciiTheme="majorHAnsi" w:hAnsiTheme="majorHAnsi"/>
                <w:sz w:val="16"/>
                <w:szCs w:val="16"/>
                <w:lang w:val="ru-RU" w:eastAsia="ru-RU"/>
              </w:rPr>
              <w:t>ПЕРЕЧЕНЬ ВЫПОЛНЕННЫХ МЕРОПРИЯТИЙ</w:t>
            </w:r>
          </w:p>
        </w:tc>
      </w:tr>
      <w:tr w:rsidR="00760139" w:rsidRPr="00760139" w14:paraId="21E102E3" w14:textId="77777777" w:rsidTr="00F90224">
        <w:tc>
          <w:tcPr>
            <w:tcW w:w="1522" w:type="dxa"/>
            <w:tcBorders>
              <w:top w:val="single" w:sz="12" w:space="0" w:color="auto"/>
              <w:left w:val="single" w:sz="12" w:space="0" w:color="auto"/>
              <w:bottom w:val="single" w:sz="12" w:space="0" w:color="auto"/>
              <w:right w:val="single" w:sz="6" w:space="0" w:color="auto"/>
            </w:tcBorders>
            <w:shd w:val="clear" w:color="auto" w:fill="auto"/>
          </w:tcPr>
          <w:p w14:paraId="46B532E7"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b/>
                <w:sz w:val="16"/>
                <w:szCs w:val="16"/>
                <w:lang w:val="ru-RU" w:eastAsia="ru-RU"/>
              </w:rPr>
            </w:pPr>
            <w:r w:rsidRPr="00760139">
              <w:rPr>
                <w:rFonts w:asciiTheme="majorHAnsi" w:hAnsiTheme="majorHAnsi"/>
                <w:b/>
                <w:sz w:val="16"/>
                <w:szCs w:val="16"/>
                <w:lang w:val="ru-RU" w:eastAsia="ru-RU"/>
              </w:rPr>
              <w:t>1</w:t>
            </w:r>
          </w:p>
        </w:tc>
        <w:tc>
          <w:tcPr>
            <w:tcW w:w="8225" w:type="dxa"/>
            <w:tcBorders>
              <w:top w:val="single" w:sz="12" w:space="0" w:color="auto"/>
              <w:left w:val="single" w:sz="6" w:space="0" w:color="auto"/>
              <w:bottom w:val="single" w:sz="12" w:space="0" w:color="auto"/>
              <w:right w:val="single" w:sz="12" w:space="0" w:color="auto"/>
            </w:tcBorders>
            <w:shd w:val="clear" w:color="auto" w:fill="auto"/>
            <w:vAlign w:val="center"/>
          </w:tcPr>
          <w:p w14:paraId="306EB34B"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b/>
                <w:sz w:val="16"/>
                <w:szCs w:val="16"/>
                <w:lang w:val="ru-RU" w:eastAsia="ru-RU"/>
              </w:rPr>
            </w:pPr>
            <w:r w:rsidRPr="00760139">
              <w:rPr>
                <w:rFonts w:asciiTheme="majorHAnsi" w:hAnsiTheme="majorHAnsi"/>
                <w:b/>
                <w:sz w:val="16"/>
                <w:szCs w:val="16"/>
                <w:lang w:val="ru-RU" w:eastAsia="ru-RU"/>
              </w:rPr>
              <w:t>2</w:t>
            </w:r>
          </w:p>
        </w:tc>
      </w:tr>
      <w:tr w:rsidR="00760139" w:rsidRPr="00760139" w14:paraId="0600486E" w14:textId="77777777" w:rsidTr="00F90224">
        <w:tc>
          <w:tcPr>
            <w:tcW w:w="1522" w:type="dxa"/>
            <w:tcBorders>
              <w:top w:val="single" w:sz="12" w:space="0" w:color="auto"/>
              <w:left w:val="single" w:sz="12" w:space="0" w:color="auto"/>
              <w:bottom w:val="single" w:sz="6" w:space="0" w:color="auto"/>
              <w:right w:val="single" w:sz="6" w:space="0" w:color="auto"/>
            </w:tcBorders>
          </w:tcPr>
          <w:p w14:paraId="5038929C"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12" w:space="0" w:color="auto"/>
              <w:left w:val="single" w:sz="6" w:space="0" w:color="auto"/>
              <w:bottom w:val="single" w:sz="6" w:space="0" w:color="auto"/>
              <w:right w:val="single" w:sz="12" w:space="0" w:color="auto"/>
            </w:tcBorders>
          </w:tcPr>
          <w:p w14:paraId="255D43D7"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760139" w:rsidRPr="00760139" w14:paraId="06426054" w14:textId="77777777" w:rsidTr="00F90224">
        <w:tc>
          <w:tcPr>
            <w:tcW w:w="1522" w:type="dxa"/>
            <w:tcBorders>
              <w:top w:val="single" w:sz="6" w:space="0" w:color="auto"/>
              <w:left w:val="single" w:sz="12" w:space="0" w:color="auto"/>
              <w:bottom w:val="single" w:sz="6" w:space="0" w:color="auto"/>
              <w:right w:val="single" w:sz="6" w:space="0" w:color="auto"/>
            </w:tcBorders>
          </w:tcPr>
          <w:p w14:paraId="53E755B6"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6" w:space="0" w:color="auto"/>
              <w:left w:val="single" w:sz="6" w:space="0" w:color="auto"/>
              <w:bottom w:val="single" w:sz="6" w:space="0" w:color="auto"/>
              <w:right w:val="single" w:sz="12" w:space="0" w:color="auto"/>
            </w:tcBorders>
          </w:tcPr>
          <w:p w14:paraId="6CD01855"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760139" w:rsidRPr="00760139" w14:paraId="283AF8A1" w14:textId="77777777" w:rsidTr="00F90224">
        <w:tc>
          <w:tcPr>
            <w:tcW w:w="1522" w:type="dxa"/>
            <w:tcBorders>
              <w:top w:val="single" w:sz="6" w:space="0" w:color="auto"/>
              <w:left w:val="single" w:sz="12" w:space="0" w:color="auto"/>
              <w:bottom w:val="single" w:sz="6" w:space="0" w:color="auto"/>
              <w:right w:val="single" w:sz="6" w:space="0" w:color="auto"/>
            </w:tcBorders>
          </w:tcPr>
          <w:p w14:paraId="3B763C46"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6" w:space="0" w:color="auto"/>
              <w:left w:val="single" w:sz="6" w:space="0" w:color="auto"/>
              <w:bottom w:val="single" w:sz="6" w:space="0" w:color="auto"/>
              <w:right w:val="single" w:sz="12" w:space="0" w:color="auto"/>
            </w:tcBorders>
          </w:tcPr>
          <w:p w14:paraId="41F32764"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760139" w:rsidRPr="00760139" w14:paraId="3AB32266" w14:textId="77777777" w:rsidTr="00F90224">
        <w:tc>
          <w:tcPr>
            <w:tcW w:w="1522" w:type="dxa"/>
            <w:tcBorders>
              <w:top w:val="single" w:sz="6" w:space="0" w:color="auto"/>
              <w:left w:val="single" w:sz="12" w:space="0" w:color="auto"/>
              <w:bottom w:val="single" w:sz="6" w:space="0" w:color="auto"/>
              <w:right w:val="single" w:sz="6" w:space="0" w:color="auto"/>
            </w:tcBorders>
          </w:tcPr>
          <w:p w14:paraId="7960EF08"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6" w:space="0" w:color="auto"/>
              <w:left w:val="single" w:sz="6" w:space="0" w:color="auto"/>
              <w:bottom w:val="single" w:sz="6" w:space="0" w:color="auto"/>
              <w:right w:val="single" w:sz="12" w:space="0" w:color="auto"/>
            </w:tcBorders>
          </w:tcPr>
          <w:p w14:paraId="16BF0F1A"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760139" w:rsidRPr="00760139" w14:paraId="1DEED40B" w14:textId="77777777" w:rsidTr="00F90224">
        <w:tc>
          <w:tcPr>
            <w:tcW w:w="1522" w:type="dxa"/>
            <w:tcBorders>
              <w:top w:val="single" w:sz="6" w:space="0" w:color="auto"/>
              <w:left w:val="single" w:sz="12" w:space="0" w:color="auto"/>
              <w:bottom w:val="single" w:sz="6" w:space="0" w:color="auto"/>
              <w:right w:val="single" w:sz="6" w:space="0" w:color="auto"/>
            </w:tcBorders>
          </w:tcPr>
          <w:p w14:paraId="053B879D"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6" w:space="0" w:color="auto"/>
              <w:left w:val="single" w:sz="6" w:space="0" w:color="auto"/>
              <w:bottom w:val="single" w:sz="6" w:space="0" w:color="auto"/>
              <w:right w:val="single" w:sz="12" w:space="0" w:color="auto"/>
            </w:tcBorders>
          </w:tcPr>
          <w:p w14:paraId="57CE3C5E"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760139" w:rsidRPr="00760139" w14:paraId="5EEC20C7" w14:textId="77777777" w:rsidTr="00F90224">
        <w:tc>
          <w:tcPr>
            <w:tcW w:w="1522" w:type="dxa"/>
            <w:tcBorders>
              <w:top w:val="single" w:sz="6" w:space="0" w:color="auto"/>
              <w:left w:val="single" w:sz="12" w:space="0" w:color="auto"/>
              <w:bottom w:val="single" w:sz="6" w:space="0" w:color="auto"/>
              <w:right w:val="single" w:sz="6" w:space="0" w:color="auto"/>
            </w:tcBorders>
          </w:tcPr>
          <w:p w14:paraId="6E496111"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6" w:space="0" w:color="auto"/>
              <w:left w:val="single" w:sz="6" w:space="0" w:color="auto"/>
              <w:bottom w:val="single" w:sz="6" w:space="0" w:color="auto"/>
              <w:right w:val="single" w:sz="12" w:space="0" w:color="auto"/>
            </w:tcBorders>
          </w:tcPr>
          <w:p w14:paraId="101DB66D"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760139" w:rsidRPr="00760139" w14:paraId="32EF85F1" w14:textId="77777777" w:rsidTr="00F90224">
        <w:tc>
          <w:tcPr>
            <w:tcW w:w="1522" w:type="dxa"/>
            <w:tcBorders>
              <w:top w:val="single" w:sz="6" w:space="0" w:color="auto"/>
              <w:left w:val="single" w:sz="12" w:space="0" w:color="auto"/>
              <w:bottom w:val="single" w:sz="6" w:space="0" w:color="auto"/>
              <w:right w:val="single" w:sz="6" w:space="0" w:color="auto"/>
            </w:tcBorders>
          </w:tcPr>
          <w:p w14:paraId="23B26071"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6" w:space="0" w:color="auto"/>
              <w:left w:val="single" w:sz="6" w:space="0" w:color="auto"/>
              <w:bottom w:val="single" w:sz="6" w:space="0" w:color="auto"/>
              <w:right w:val="single" w:sz="12" w:space="0" w:color="auto"/>
            </w:tcBorders>
          </w:tcPr>
          <w:p w14:paraId="0D2A82FB"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760139" w:rsidRPr="00760139" w14:paraId="5EB23C20" w14:textId="77777777" w:rsidTr="00F90224">
        <w:tc>
          <w:tcPr>
            <w:tcW w:w="1522" w:type="dxa"/>
            <w:tcBorders>
              <w:top w:val="single" w:sz="6" w:space="0" w:color="auto"/>
              <w:left w:val="single" w:sz="12" w:space="0" w:color="auto"/>
              <w:bottom w:val="single" w:sz="6" w:space="0" w:color="auto"/>
              <w:right w:val="single" w:sz="6" w:space="0" w:color="auto"/>
            </w:tcBorders>
          </w:tcPr>
          <w:p w14:paraId="29F22F37"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6" w:space="0" w:color="auto"/>
              <w:left w:val="single" w:sz="6" w:space="0" w:color="auto"/>
              <w:bottom w:val="single" w:sz="6" w:space="0" w:color="auto"/>
              <w:right w:val="single" w:sz="12" w:space="0" w:color="auto"/>
            </w:tcBorders>
          </w:tcPr>
          <w:p w14:paraId="4B0A2174"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760139" w:rsidRPr="00760139" w14:paraId="31929918" w14:textId="77777777" w:rsidTr="00F90224">
        <w:tc>
          <w:tcPr>
            <w:tcW w:w="1522" w:type="dxa"/>
            <w:tcBorders>
              <w:top w:val="single" w:sz="6" w:space="0" w:color="auto"/>
              <w:left w:val="single" w:sz="12" w:space="0" w:color="auto"/>
              <w:bottom w:val="single" w:sz="6" w:space="0" w:color="auto"/>
              <w:right w:val="single" w:sz="6" w:space="0" w:color="auto"/>
            </w:tcBorders>
          </w:tcPr>
          <w:p w14:paraId="76B9816C"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6" w:space="0" w:color="auto"/>
              <w:left w:val="single" w:sz="6" w:space="0" w:color="auto"/>
              <w:bottom w:val="single" w:sz="6" w:space="0" w:color="auto"/>
              <w:right w:val="single" w:sz="12" w:space="0" w:color="auto"/>
            </w:tcBorders>
          </w:tcPr>
          <w:p w14:paraId="45A6F85B"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r w:rsidR="00E849F8" w:rsidRPr="00760139" w14:paraId="0CA15F73" w14:textId="77777777" w:rsidTr="00F90224">
        <w:tc>
          <w:tcPr>
            <w:tcW w:w="1522" w:type="dxa"/>
            <w:tcBorders>
              <w:top w:val="single" w:sz="6" w:space="0" w:color="auto"/>
              <w:left w:val="single" w:sz="12" w:space="0" w:color="auto"/>
              <w:bottom w:val="single" w:sz="12" w:space="0" w:color="auto"/>
              <w:right w:val="single" w:sz="6" w:space="0" w:color="auto"/>
            </w:tcBorders>
          </w:tcPr>
          <w:p w14:paraId="600805FC"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sz w:val="20"/>
                <w:lang w:val="ru-RU" w:eastAsia="ru-RU"/>
              </w:rPr>
            </w:pPr>
          </w:p>
        </w:tc>
        <w:tc>
          <w:tcPr>
            <w:tcW w:w="8225" w:type="dxa"/>
            <w:tcBorders>
              <w:top w:val="single" w:sz="6" w:space="0" w:color="auto"/>
              <w:left w:val="single" w:sz="6" w:space="0" w:color="auto"/>
              <w:bottom w:val="single" w:sz="12" w:space="0" w:color="auto"/>
              <w:right w:val="single" w:sz="12" w:space="0" w:color="auto"/>
            </w:tcBorders>
          </w:tcPr>
          <w:p w14:paraId="2EDA6D57"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tc>
      </w:tr>
    </w:tbl>
    <w:p w14:paraId="25D78523" w14:textId="77777777" w:rsidR="000212FF" w:rsidRPr="00760139" w:rsidRDefault="000212FF" w:rsidP="00877F50">
      <w:pPr>
        <w:suppressAutoHyphens/>
        <w:overflowPunct w:val="0"/>
        <w:autoSpaceDE w:val="0"/>
        <w:autoSpaceDN w:val="0"/>
        <w:adjustRightInd w:val="0"/>
        <w:textAlignment w:val="baseline"/>
        <w:rPr>
          <w:rFonts w:asciiTheme="majorHAnsi" w:hAnsiTheme="majorHAnsi"/>
          <w:sz w:val="20"/>
          <w:lang w:val="ru-RU" w:eastAsia="ru-RU"/>
        </w:rPr>
      </w:pPr>
    </w:p>
    <w:p w14:paraId="581B58B2"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20"/>
          <w:lang w:val="ru-RU" w:eastAsia="ru-RU"/>
        </w:rPr>
      </w:pPr>
      <w:r w:rsidRPr="00760139">
        <w:rPr>
          <w:rFonts w:asciiTheme="majorHAnsi" w:hAnsiTheme="majorHAnsi"/>
          <w:sz w:val="26"/>
          <w:szCs w:val="26"/>
          <w:lang w:val="ru-RU" w:eastAsia="ru-RU"/>
        </w:rPr>
        <w:t xml:space="preserve">Выполненные мероприятия </w:t>
      </w:r>
      <w:r w:rsidRPr="00760139">
        <w:rPr>
          <w:rFonts w:asciiTheme="majorHAnsi" w:hAnsiTheme="majorHAnsi"/>
          <w:b/>
          <w:sz w:val="26"/>
          <w:szCs w:val="26"/>
          <w:lang w:val="ru-RU" w:eastAsia="ru-RU"/>
        </w:rPr>
        <w:t>достаточны / не достаточны</w:t>
      </w:r>
      <w:r w:rsidRPr="00760139">
        <w:rPr>
          <w:rFonts w:asciiTheme="majorHAnsi" w:hAnsiTheme="majorHAnsi"/>
          <w:sz w:val="26"/>
          <w:szCs w:val="26"/>
          <w:lang w:val="ru-RU" w:eastAsia="ru-RU"/>
        </w:rPr>
        <w:t xml:space="preserve"> для устранения последствий нарушений</w:t>
      </w:r>
      <w:r w:rsidRPr="00760139">
        <w:rPr>
          <w:rFonts w:asciiTheme="majorHAnsi" w:hAnsiTheme="majorHAnsi"/>
          <w:sz w:val="24"/>
          <w:szCs w:val="24"/>
          <w:lang w:val="ru-RU" w:eastAsia="ru-RU"/>
        </w:rPr>
        <w:t>,</w:t>
      </w:r>
      <w:r w:rsidRPr="00760139">
        <w:rPr>
          <w:rFonts w:asciiTheme="majorHAnsi" w:hAnsiTheme="majorHAnsi"/>
          <w:sz w:val="20"/>
          <w:lang w:val="ru-RU" w:eastAsia="ru-RU"/>
        </w:rPr>
        <w:t xml:space="preserve"> _____________________________________________________________________</w:t>
      </w:r>
    </w:p>
    <w:p w14:paraId="2C267B5C"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16"/>
          <w:szCs w:val="16"/>
          <w:lang w:val="ru-RU" w:eastAsia="ru-RU"/>
        </w:rPr>
      </w:pP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t xml:space="preserve">     </w:t>
      </w:r>
      <w:r w:rsidRPr="00760139">
        <w:rPr>
          <w:rFonts w:asciiTheme="majorHAnsi" w:hAnsiTheme="majorHAnsi"/>
          <w:sz w:val="16"/>
          <w:szCs w:val="16"/>
          <w:lang w:val="ru-RU" w:eastAsia="ru-RU"/>
        </w:rPr>
        <w:t>(нужное подчеркнуть, не нужное зачеркнуть)</w:t>
      </w:r>
    </w:p>
    <w:p w14:paraId="5B5731F7"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20"/>
          <w:lang w:val="ru-RU" w:eastAsia="ru-RU"/>
        </w:rPr>
      </w:pPr>
    </w:p>
    <w:p w14:paraId="3B24BDC0"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 xml:space="preserve">в связи с чем, выполнение последующих этапов работ разрешается/не разрешается. </w:t>
      </w:r>
    </w:p>
    <w:p w14:paraId="0B90539B"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16"/>
          <w:szCs w:val="16"/>
          <w:lang w:val="ru-RU" w:eastAsia="ru-RU"/>
        </w:rPr>
      </w:pP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t xml:space="preserve">                      </w:t>
      </w:r>
      <w:r w:rsidRPr="00760139">
        <w:rPr>
          <w:rFonts w:asciiTheme="majorHAnsi" w:hAnsiTheme="majorHAnsi"/>
          <w:sz w:val="16"/>
          <w:szCs w:val="16"/>
          <w:lang w:val="ru-RU" w:eastAsia="ru-RU"/>
        </w:rPr>
        <w:t>(нужное подчеркнуть, не нужное зачеркнуть)</w:t>
      </w:r>
    </w:p>
    <w:p w14:paraId="3AE42784"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20"/>
          <w:lang w:val="ru-RU" w:eastAsia="ru-RU"/>
        </w:rPr>
      </w:pPr>
    </w:p>
    <w:p w14:paraId="5DCCD45C"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16"/>
          <w:szCs w:val="16"/>
          <w:lang w:val="ru-RU" w:eastAsia="ru-RU"/>
        </w:rPr>
      </w:pPr>
      <w:r w:rsidRPr="00760139">
        <w:rPr>
          <w:rFonts w:asciiTheme="majorHAnsi" w:hAnsiTheme="majorHAnsi"/>
          <w:sz w:val="26"/>
          <w:szCs w:val="26"/>
          <w:lang w:val="ru-RU" w:eastAsia="ru-RU"/>
        </w:rPr>
        <w:t>Перенос сроков устранения нарушений не требуется/требуется по пунктам</w:t>
      </w:r>
      <w:r w:rsidRPr="00760139">
        <w:rPr>
          <w:rFonts w:asciiTheme="majorHAnsi" w:hAnsiTheme="majorHAnsi"/>
          <w:b/>
          <w:sz w:val="26"/>
          <w:szCs w:val="26"/>
          <w:lang w:val="ru-RU" w:eastAsia="ru-RU"/>
        </w:rPr>
        <w:t xml:space="preserve"> _____ </w:t>
      </w:r>
      <w:r w:rsidRPr="00760139">
        <w:rPr>
          <w:rFonts w:asciiTheme="majorHAnsi" w:hAnsiTheme="majorHAnsi"/>
          <w:sz w:val="26"/>
          <w:szCs w:val="26"/>
          <w:lang w:val="ru-RU" w:eastAsia="ru-RU"/>
        </w:rPr>
        <w:t>до</w:t>
      </w:r>
      <w:r w:rsidRPr="00760139">
        <w:rPr>
          <w:rFonts w:asciiTheme="majorHAnsi" w:hAnsiTheme="majorHAnsi"/>
          <w:b/>
          <w:sz w:val="26"/>
          <w:szCs w:val="26"/>
          <w:lang w:val="ru-RU" w:eastAsia="ru-RU"/>
        </w:rPr>
        <w:t xml:space="preserve"> _____</w:t>
      </w:r>
      <w:r w:rsidRPr="00760139">
        <w:rPr>
          <w:rFonts w:asciiTheme="majorHAnsi" w:hAnsiTheme="majorHAnsi"/>
          <w:b/>
          <w:sz w:val="20"/>
          <w:lang w:val="ru-RU" w:eastAsia="ru-RU"/>
        </w:rPr>
        <w:t xml:space="preserve"> _______________________________________________________________________________</w:t>
      </w: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20"/>
          <w:lang w:val="ru-RU" w:eastAsia="ru-RU"/>
        </w:rPr>
        <w:tab/>
      </w:r>
      <w:r w:rsidRPr="00760139">
        <w:rPr>
          <w:rFonts w:asciiTheme="majorHAnsi" w:hAnsiTheme="majorHAnsi"/>
          <w:sz w:val="16"/>
          <w:szCs w:val="16"/>
          <w:lang w:val="ru-RU" w:eastAsia="ru-RU"/>
        </w:rPr>
        <w:t xml:space="preserve"> (нужное подчеркнуть, не нужное зачеркнуть)</w:t>
      </w:r>
    </w:p>
    <w:p w14:paraId="15FBAC5C"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20"/>
          <w:lang w:val="ru-RU" w:eastAsia="ru-RU"/>
        </w:rPr>
      </w:pPr>
    </w:p>
    <w:p w14:paraId="730FFE37"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 xml:space="preserve">Ответственный представитель </w:t>
      </w:r>
    </w:p>
    <w:tbl>
      <w:tblPr>
        <w:tblW w:w="9606" w:type="dxa"/>
        <w:tblBorders>
          <w:top w:val="single" w:sz="4" w:space="0" w:color="auto"/>
        </w:tblBorders>
        <w:tblLook w:val="00A0" w:firstRow="1" w:lastRow="0" w:firstColumn="1" w:lastColumn="0" w:noHBand="0" w:noVBand="0"/>
      </w:tblPr>
      <w:tblGrid>
        <w:gridCol w:w="9606"/>
      </w:tblGrid>
      <w:tr w:rsidR="00760139" w:rsidRPr="001E496B" w14:paraId="3F4225C6" w14:textId="77777777" w:rsidTr="00F90224">
        <w:tc>
          <w:tcPr>
            <w:tcW w:w="9606" w:type="dxa"/>
            <w:tcBorders>
              <w:top w:val="single" w:sz="4" w:space="0" w:color="auto"/>
            </w:tcBorders>
          </w:tcPr>
          <w:p w14:paraId="4798780B" w14:textId="77777777" w:rsidR="000212FF" w:rsidRPr="00760139" w:rsidRDefault="000212FF" w:rsidP="00877F50">
            <w:pPr>
              <w:suppressAutoHyphens/>
              <w:overflowPunct w:val="0"/>
              <w:autoSpaceDE w:val="0"/>
              <w:autoSpaceDN w:val="0"/>
              <w:adjustRightInd w:val="0"/>
              <w:jc w:val="center"/>
              <w:textAlignment w:val="baseline"/>
              <w:rPr>
                <w:rFonts w:asciiTheme="majorHAnsi" w:hAnsiTheme="majorHAnsi"/>
                <w:iCs/>
                <w:sz w:val="16"/>
                <w:szCs w:val="16"/>
                <w:lang w:val="ru-RU" w:eastAsia="ru-RU"/>
              </w:rPr>
            </w:pPr>
            <w:r w:rsidRPr="00760139">
              <w:rPr>
                <w:rFonts w:asciiTheme="majorHAnsi" w:hAnsiTheme="majorHAnsi"/>
                <w:iCs/>
                <w:sz w:val="16"/>
                <w:szCs w:val="16"/>
                <w:lang w:val="ru-RU" w:eastAsia="ru-RU"/>
              </w:rPr>
              <w:t>(</w:t>
            </w:r>
            <w:r w:rsidRPr="00760139">
              <w:rPr>
                <w:rFonts w:asciiTheme="majorHAnsi" w:hAnsiTheme="majorHAnsi"/>
                <w:sz w:val="16"/>
                <w:szCs w:val="16"/>
                <w:lang w:val="ru-RU" w:eastAsia="ru-RU"/>
              </w:rPr>
              <w:t>должность, подпись, фамилия И.О., дата</w:t>
            </w:r>
            <w:r w:rsidRPr="00760139">
              <w:rPr>
                <w:rFonts w:asciiTheme="majorHAnsi" w:hAnsiTheme="majorHAnsi"/>
                <w:iCs/>
                <w:sz w:val="16"/>
                <w:szCs w:val="16"/>
                <w:lang w:val="ru-RU" w:eastAsia="ru-RU"/>
              </w:rPr>
              <w:t>)</w:t>
            </w:r>
          </w:p>
        </w:tc>
      </w:tr>
    </w:tbl>
    <w:p w14:paraId="67AFE65B"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16"/>
          <w:szCs w:val="16"/>
          <w:lang w:val="ru-RU" w:eastAsia="ru-RU"/>
        </w:rPr>
      </w:pPr>
    </w:p>
    <w:p w14:paraId="6225318F"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20"/>
          <w:lang w:val="ru-RU" w:eastAsia="ru-RU"/>
        </w:rPr>
      </w:pPr>
    </w:p>
    <w:p w14:paraId="47EB287F"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sz w:val="26"/>
          <w:szCs w:val="26"/>
          <w:lang w:val="ru-RU" w:eastAsia="ru-RU"/>
        </w:rPr>
      </w:pPr>
      <w:r w:rsidRPr="00760139">
        <w:rPr>
          <w:rFonts w:asciiTheme="majorHAnsi" w:hAnsiTheme="majorHAnsi"/>
          <w:sz w:val="26"/>
          <w:szCs w:val="26"/>
          <w:lang w:val="ru-RU" w:eastAsia="ru-RU"/>
        </w:rPr>
        <w:t>Ответственный представитель Заказчика</w:t>
      </w:r>
    </w:p>
    <w:tbl>
      <w:tblPr>
        <w:tblW w:w="9606" w:type="dxa"/>
        <w:tblLook w:val="00A0" w:firstRow="1" w:lastRow="0" w:firstColumn="1" w:lastColumn="0" w:noHBand="0" w:noVBand="0"/>
      </w:tblPr>
      <w:tblGrid>
        <w:gridCol w:w="4785"/>
        <w:gridCol w:w="4821"/>
      </w:tblGrid>
      <w:tr w:rsidR="00760139" w:rsidRPr="001E496B" w14:paraId="63E6D8DF" w14:textId="77777777" w:rsidTr="00F90224">
        <w:tc>
          <w:tcPr>
            <w:tcW w:w="4785" w:type="dxa"/>
          </w:tcPr>
          <w:p w14:paraId="237D590B"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iCs/>
                <w:sz w:val="18"/>
                <w:szCs w:val="18"/>
                <w:lang w:val="ru-RU" w:eastAsia="ru-RU"/>
              </w:rPr>
            </w:pPr>
          </w:p>
        </w:tc>
        <w:tc>
          <w:tcPr>
            <w:tcW w:w="4821" w:type="dxa"/>
            <w:tcBorders>
              <w:top w:val="single" w:sz="4" w:space="0" w:color="auto"/>
            </w:tcBorders>
          </w:tcPr>
          <w:p w14:paraId="1ACDCAB9" w14:textId="77777777" w:rsidR="000212FF" w:rsidRPr="00760139" w:rsidRDefault="000212FF" w:rsidP="00877F50">
            <w:pPr>
              <w:suppressAutoHyphens/>
              <w:overflowPunct w:val="0"/>
              <w:autoSpaceDE w:val="0"/>
              <w:autoSpaceDN w:val="0"/>
              <w:adjustRightInd w:val="0"/>
              <w:jc w:val="both"/>
              <w:textAlignment w:val="baseline"/>
              <w:rPr>
                <w:rFonts w:asciiTheme="majorHAnsi" w:hAnsiTheme="majorHAnsi"/>
                <w:iCs/>
                <w:sz w:val="16"/>
                <w:szCs w:val="16"/>
                <w:lang w:val="ru-RU" w:eastAsia="ru-RU"/>
              </w:rPr>
            </w:pPr>
            <w:r w:rsidRPr="00760139">
              <w:rPr>
                <w:rFonts w:asciiTheme="majorHAnsi" w:hAnsiTheme="majorHAnsi"/>
                <w:sz w:val="16"/>
                <w:szCs w:val="16"/>
                <w:lang w:val="ru-RU" w:eastAsia="ru-RU"/>
              </w:rPr>
              <w:t xml:space="preserve">                (подпись, Ф.И.О., дата</w:t>
            </w:r>
            <w:r w:rsidRPr="00760139">
              <w:rPr>
                <w:rFonts w:asciiTheme="majorHAnsi" w:hAnsiTheme="majorHAnsi"/>
                <w:iCs/>
                <w:sz w:val="16"/>
                <w:szCs w:val="16"/>
                <w:lang w:val="ru-RU" w:eastAsia="ru-RU"/>
              </w:rPr>
              <w:t>)</w:t>
            </w:r>
          </w:p>
        </w:tc>
      </w:tr>
    </w:tbl>
    <w:p w14:paraId="2A1ACFA9" w14:textId="77777777" w:rsidR="000212FF" w:rsidRPr="00760139" w:rsidRDefault="000212FF" w:rsidP="00877F50">
      <w:pPr>
        <w:keepNext/>
        <w:suppressAutoHyphens/>
        <w:ind w:left="2832"/>
        <w:jc w:val="right"/>
        <w:rPr>
          <w:rFonts w:asciiTheme="majorHAnsi" w:hAnsiTheme="majorHAnsi"/>
          <w:b/>
          <w:bCs/>
          <w:caps/>
          <w:sz w:val="20"/>
          <w:lang w:val="ru-RU" w:eastAsia="ru-RU"/>
        </w:rPr>
      </w:pPr>
    </w:p>
    <w:p w14:paraId="619D4868" w14:textId="77777777" w:rsidR="000212FF" w:rsidRPr="00760139" w:rsidRDefault="000212FF" w:rsidP="00877F50">
      <w:pPr>
        <w:jc w:val="right"/>
        <w:rPr>
          <w:rFonts w:asciiTheme="majorHAnsi" w:hAnsiTheme="majorHAnsi"/>
          <w:lang w:val="ru-RU"/>
        </w:rPr>
      </w:pPr>
    </w:p>
    <w:p w14:paraId="69EF9898" w14:textId="77777777" w:rsidR="006C0F52" w:rsidRPr="00760139" w:rsidRDefault="006C0F52" w:rsidP="00877F50">
      <w:pPr>
        <w:jc w:val="both"/>
        <w:rPr>
          <w:rFonts w:asciiTheme="majorHAnsi" w:hAnsiTheme="majorHAnsi"/>
          <w:lang w:val="ru-RU"/>
        </w:rPr>
      </w:pPr>
    </w:p>
    <w:p w14:paraId="27BDDEC1" w14:textId="77777777" w:rsidR="006C0F52" w:rsidRPr="00760139" w:rsidRDefault="006C0F52" w:rsidP="00877F50">
      <w:pPr>
        <w:rPr>
          <w:rFonts w:asciiTheme="majorHAnsi" w:hAnsiTheme="majorHAnsi"/>
          <w:lang w:val="ru-RU"/>
        </w:rPr>
      </w:pPr>
    </w:p>
    <w:p w14:paraId="3A175C4B" w14:textId="77777777" w:rsidR="006C0F52" w:rsidRPr="00760139" w:rsidRDefault="006C0F52" w:rsidP="00877F50">
      <w:pPr>
        <w:rPr>
          <w:rFonts w:asciiTheme="majorHAnsi" w:hAnsiTheme="majorHAnsi"/>
          <w:lang w:val="ru-RU"/>
        </w:rPr>
      </w:pPr>
    </w:p>
    <w:p w14:paraId="2D3C7C58" w14:textId="77777777" w:rsidR="006C0F52" w:rsidRPr="00760139" w:rsidRDefault="006C0F52" w:rsidP="00877F50">
      <w:pPr>
        <w:spacing w:after="200" w:line="276" w:lineRule="auto"/>
        <w:rPr>
          <w:rFonts w:asciiTheme="majorHAnsi" w:hAnsiTheme="majorHAnsi"/>
          <w:lang w:val="ru-RU"/>
        </w:rPr>
      </w:pPr>
      <w:r w:rsidRPr="00760139">
        <w:rPr>
          <w:rFonts w:asciiTheme="majorHAnsi" w:hAnsiTheme="majorHAnsi"/>
          <w:lang w:val="ru-RU"/>
        </w:rPr>
        <w:br w:type="page"/>
      </w:r>
    </w:p>
    <w:p w14:paraId="047B004F" w14:textId="77777777" w:rsidR="006C0F52" w:rsidRPr="00760139" w:rsidRDefault="006C0F52" w:rsidP="00A867A1">
      <w:pPr>
        <w:ind w:left="6521"/>
        <w:outlineLvl w:val="0"/>
        <w:rPr>
          <w:rFonts w:asciiTheme="majorHAnsi" w:hAnsiTheme="majorHAnsi"/>
          <w:sz w:val="26"/>
          <w:szCs w:val="26"/>
          <w:lang w:val="ru-RU"/>
        </w:rPr>
      </w:pPr>
      <w:r w:rsidRPr="00760139">
        <w:rPr>
          <w:rFonts w:asciiTheme="majorHAnsi" w:hAnsiTheme="majorHAnsi"/>
          <w:b/>
          <w:sz w:val="26"/>
          <w:szCs w:val="26"/>
          <w:lang w:val="ru-RU"/>
        </w:rPr>
        <w:lastRenderedPageBreak/>
        <w:t xml:space="preserve">Приложение </w:t>
      </w:r>
      <w:r w:rsidR="00B574CB" w:rsidRPr="00760139">
        <w:rPr>
          <w:rFonts w:asciiTheme="majorHAnsi" w:hAnsiTheme="majorHAnsi"/>
          <w:b/>
          <w:sz w:val="26"/>
          <w:szCs w:val="26"/>
          <w:lang w:val="ru-RU"/>
        </w:rPr>
        <w:t>17</w:t>
      </w:r>
      <w:r w:rsidRPr="00760139">
        <w:rPr>
          <w:rFonts w:asciiTheme="majorHAnsi" w:hAnsiTheme="majorHAnsi"/>
          <w:b/>
          <w:sz w:val="26"/>
          <w:szCs w:val="26"/>
          <w:lang w:val="ru-RU"/>
        </w:rPr>
        <w:t>.</w:t>
      </w:r>
      <w:r w:rsidR="00877F50" w:rsidRPr="00760139">
        <w:rPr>
          <w:rFonts w:asciiTheme="majorHAnsi" w:hAnsiTheme="majorHAnsi"/>
          <w:sz w:val="26"/>
          <w:szCs w:val="26"/>
          <w:lang w:val="ru-RU"/>
        </w:rPr>
        <w:t xml:space="preserve"> План управления контрактом</w:t>
      </w:r>
    </w:p>
    <w:p w14:paraId="7DC77CFC" w14:textId="77777777" w:rsidR="00EC1903" w:rsidRPr="00760139" w:rsidRDefault="00EC1903" w:rsidP="006C0F52">
      <w:pPr>
        <w:jc w:val="center"/>
        <w:rPr>
          <w:rFonts w:asciiTheme="majorHAnsi" w:hAnsiTheme="majorHAnsi"/>
          <w:lang w:val="ru-RU"/>
        </w:rPr>
      </w:pPr>
    </w:p>
    <w:p w14:paraId="6912C8C7" w14:textId="77777777" w:rsidR="00EC1903" w:rsidRPr="00760139" w:rsidRDefault="00EC1903" w:rsidP="00877F50">
      <w:pPr>
        <w:jc w:val="center"/>
        <w:rPr>
          <w:rFonts w:asciiTheme="majorHAnsi" w:hAnsiTheme="majorHAnsi"/>
          <w:lang w:val="ru-RU"/>
        </w:rPr>
      </w:pPr>
    </w:p>
    <w:p w14:paraId="10AD769A" w14:textId="77777777" w:rsidR="00EC1903" w:rsidRPr="00760139" w:rsidRDefault="00EC1903" w:rsidP="00877F50">
      <w:pPr>
        <w:jc w:val="center"/>
        <w:rPr>
          <w:rFonts w:asciiTheme="majorHAnsi" w:hAnsiTheme="majorHAnsi"/>
          <w:lang w:val="ru-RU"/>
        </w:rPr>
      </w:pPr>
    </w:p>
    <w:p w14:paraId="69ABB288" w14:textId="77777777" w:rsidR="006C0F52" w:rsidRPr="00760139" w:rsidRDefault="006C0F52" w:rsidP="00877F50">
      <w:pPr>
        <w:jc w:val="center"/>
        <w:rPr>
          <w:rFonts w:asciiTheme="majorHAnsi" w:hAnsiTheme="majorHAnsi"/>
          <w:sz w:val="26"/>
          <w:szCs w:val="26"/>
          <w:lang w:val="ru-RU"/>
        </w:rPr>
      </w:pPr>
      <w:r w:rsidRPr="00760139">
        <w:rPr>
          <w:rFonts w:asciiTheme="majorHAnsi" w:hAnsiTheme="majorHAnsi"/>
          <w:sz w:val="26"/>
          <w:szCs w:val="26"/>
          <w:lang w:val="ru-RU"/>
        </w:rPr>
        <w:t>Название предприятия</w:t>
      </w:r>
    </w:p>
    <w:p w14:paraId="7AECFB45" w14:textId="77777777" w:rsidR="006C0F52" w:rsidRPr="00760139" w:rsidRDefault="006C0F52" w:rsidP="00877F50">
      <w:pPr>
        <w:rPr>
          <w:rFonts w:asciiTheme="majorHAnsi" w:hAnsiTheme="majorHAnsi"/>
          <w:sz w:val="26"/>
          <w:szCs w:val="26"/>
          <w:lang w:val="ru-RU"/>
        </w:rPr>
      </w:pPr>
    </w:p>
    <w:tbl>
      <w:tblPr>
        <w:tblW w:w="0" w:type="auto"/>
        <w:tblLook w:val="04A0" w:firstRow="1" w:lastRow="0" w:firstColumn="1" w:lastColumn="0" w:noHBand="0" w:noVBand="1"/>
      </w:tblPr>
      <w:tblGrid>
        <w:gridCol w:w="2522"/>
        <w:gridCol w:w="2263"/>
        <w:gridCol w:w="2224"/>
        <w:gridCol w:w="2628"/>
      </w:tblGrid>
      <w:tr w:rsidR="00760139" w:rsidRPr="001E496B" w14:paraId="5214A483" w14:textId="77777777" w:rsidTr="00F90224">
        <w:tc>
          <w:tcPr>
            <w:tcW w:w="4905" w:type="dxa"/>
            <w:gridSpan w:val="2"/>
            <w:shd w:val="clear" w:color="auto" w:fill="auto"/>
          </w:tcPr>
          <w:p w14:paraId="70708D89" w14:textId="77777777" w:rsidR="006C0F52" w:rsidRPr="00760139" w:rsidRDefault="006C0F52" w:rsidP="00877F50">
            <w:pPr>
              <w:rPr>
                <w:rFonts w:asciiTheme="majorHAnsi" w:hAnsiTheme="majorHAnsi"/>
                <w:sz w:val="26"/>
                <w:szCs w:val="26"/>
                <w:lang w:val="ru-RU"/>
              </w:rPr>
            </w:pPr>
            <w:r w:rsidRPr="00760139">
              <w:rPr>
                <w:rFonts w:asciiTheme="majorHAnsi" w:hAnsiTheme="majorHAnsi"/>
                <w:sz w:val="26"/>
                <w:szCs w:val="26"/>
                <w:lang w:val="ru-RU"/>
              </w:rPr>
              <w:t>Согласовано:</w:t>
            </w:r>
          </w:p>
          <w:p w14:paraId="28F2AA32" w14:textId="77777777" w:rsidR="006C0F52" w:rsidRPr="00760139" w:rsidRDefault="006C0F52" w:rsidP="00877F50">
            <w:pPr>
              <w:rPr>
                <w:rFonts w:asciiTheme="majorHAnsi" w:hAnsiTheme="majorHAnsi"/>
                <w:sz w:val="26"/>
                <w:szCs w:val="26"/>
                <w:lang w:val="ru-RU"/>
              </w:rPr>
            </w:pPr>
            <w:r w:rsidRPr="00760139">
              <w:rPr>
                <w:rFonts w:asciiTheme="majorHAnsi" w:hAnsiTheme="majorHAnsi"/>
                <w:sz w:val="26"/>
                <w:szCs w:val="26"/>
                <w:lang w:val="ru-RU"/>
              </w:rPr>
              <w:t>_________________(Заказчик)</w:t>
            </w:r>
          </w:p>
        </w:tc>
        <w:tc>
          <w:tcPr>
            <w:tcW w:w="5000" w:type="dxa"/>
            <w:gridSpan w:val="2"/>
            <w:shd w:val="clear" w:color="auto" w:fill="auto"/>
          </w:tcPr>
          <w:p w14:paraId="00780986" w14:textId="77777777" w:rsidR="006C0F52" w:rsidRPr="00760139" w:rsidRDefault="006C0F52" w:rsidP="00877F50">
            <w:pPr>
              <w:jc w:val="right"/>
              <w:rPr>
                <w:rFonts w:asciiTheme="majorHAnsi" w:hAnsiTheme="majorHAnsi"/>
                <w:sz w:val="26"/>
                <w:szCs w:val="26"/>
                <w:lang w:val="ru-RU"/>
              </w:rPr>
            </w:pPr>
            <w:r w:rsidRPr="00760139">
              <w:rPr>
                <w:rFonts w:asciiTheme="majorHAnsi" w:hAnsiTheme="majorHAnsi"/>
                <w:sz w:val="26"/>
                <w:szCs w:val="26"/>
                <w:lang w:val="ru-RU"/>
              </w:rPr>
              <w:t>Утверждаю:</w:t>
            </w:r>
          </w:p>
          <w:p w14:paraId="1812067D" w14:textId="77777777" w:rsidR="006C0F52" w:rsidRPr="00760139" w:rsidRDefault="006C0F52" w:rsidP="00877F50">
            <w:pPr>
              <w:jc w:val="right"/>
              <w:rPr>
                <w:rFonts w:asciiTheme="majorHAnsi" w:hAnsiTheme="majorHAnsi"/>
                <w:sz w:val="26"/>
                <w:szCs w:val="26"/>
                <w:lang w:val="ru-RU"/>
              </w:rPr>
            </w:pPr>
            <w:r w:rsidRPr="00760139">
              <w:rPr>
                <w:rFonts w:asciiTheme="majorHAnsi" w:hAnsiTheme="majorHAnsi"/>
                <w:sz w:val="26"/>
                <w:szCs w:val="26"/>
                <w:lang w:val="ru-RU"/>
              </w:rPr>
              <w:t xml:space="preserve">Генеральный Директор </w:t>
            </w:r>
          </w:p>
          <w:p w14:paraId="068FB4B8" w14:textId="77777777" w:rsidR="006C0F52" w:rsidRPr="00760139" w:rsidRDefault="006C0F52" w:rsidP="00877F50">
            <w:pPr>
              <w:jc w:val="right"/>
              <w:rPr>
                <w:rFonts w:asciiTheme="majorHAnsi" w:hAnsiTheme="majorHAnsi"/>
                <w:sz w:val="26"/>
                <w:szCs w:val="26"/>
                <w:lang w:val="ru-RU"/>
              </w:rPr>
            </w:pPr>
            <w:r w:rsidRPr="00760139">
              <w:rPr>
                <w:rFonts w:asciiTheme="majorHAnsi" w:hAnsiTheme="majorHAnsi"/>
                <w:sz w:val="26"/>
                <w:szCs w:val="26"/>
                <w:lang w:val="ru-RU"/>
              </w:rPr>
              <w:t>(подрядная организация)</w:t>
            </w:r>
          </w:p>
        </w:tc>
      </w:tr>
      <w:tr w:rsidR="00E849F8" w:rsidRPr="00760139" w14:paraId="73FEC1C5" w14:textId="77777777" w:rsidTr="00F90224">
        <w:tc>
          <w:tcPr>
            <w:tcW w:w="2522" w:type="dxa"/>
            <w:shd w:val="clear" w:color="auto" w:fill="auto"/>
          </w:tcPr>
          <w:p w14:paraId="7CF8177B" w14:textId="77777777" w:rsidR="006C0F52" w:rsidRPr="00760139" w:rsidRDefault="006C0F52" w:rsidP="00877F50">
            <w:pPr>
              <w:rPr>
                <w:rFonts w:asciiTheme="majorHAnsi" w:hAnsiTheme="majorHAnsi"/>
                <w:sz w:val="26"/>
                <w:szCs w:val="26"/>
                <w:lang w:val="ru-RU"/>
              </w:rPr>
            </w:pPr>
            <w:r w:rsidRPr="00760139">
              <w:rPr>
                <w:rFonts w:asciiTheme="majorHAnsi" w:hAnsiTheme="majorHAnsi"/>
                <w:sz w:val="26"/>
                <w:szCs w:val="26"/>
                <w:lang w:val="ru-RU"/>
              </w:rPr>
              <w:t>________________(дата)</w:t>
            </w:r>
          </w:p>
        </w:tc>
        <w:tc>
          <w:tcPr>
            <w:tcW w:w="2383" w:type="dxa"/>
            <w:shd w:val="clear" w:color="auto" w:fill="auto"/>
          </w:tcPr>
          <w:p w14:paraId="54A9C2C4" w14:textId="77777777" w:rsidR="006C0F52" w:rsidRPr="00760139" w:rsidRDefault="006C0F52" w:rsidP="00877F50">
            <w:pPr>
              <w:rPr>
                <w:rFonts w:asciiTheme="majorHAnsi" w:hAnsiTheme="majorHAnsi"/>
                <w:sz w:val="26"/>
                <w:szCs w:val="26"/>
                <w:lang w:val="ru-RU"/>
              </w:rPr>
            </w:pPr>
          </w:p>
        </w:tc>
        <w:tc>
          <w:tcPr>
            <w:tcW w:w="2369" w:type="dxa"/>
            <w:shd w:val="clear" w:color="auto" w:fill="auto"/>
          </w:tcPr>
          <w:p w14:paraId="0FA1C76D" w14:textId="77777777" w:rsidR="006C0F52" w:rsidRPr="00760139" w:rsidRDefault="006C0F52" w:rsidP="00877F50">
            <w:pPr>
              <w:rPr>
                <w:rFonts w:asciiTheme="majorHAnsi" w:hAnsiTheme="majorHAnsi"/>
                <w:sz w:val="26"/>
                <w:szCs w:val="26"/>
                <w:lang w:val="ru-RU"/>
              </w:rPr>
            </w:pPr>
          </w:p>
        </w:tc>
        <w:tc>
          <w:tcPr>
            <w:tcW w:w="2631" w:type="dxa"/>
            <w:shd w:val="clear" w:color="auto" w:fill="auto"/>
          </w:tcPr>
          <w:p w14:paraId="4C6C5B7E" w14:textId="77777777" w:rsidR="006C0F52" w:rsidRPr="00760139" w:rsidRDefault="006C0F52" w:rsidP="00877F50">
            <w:pPr>
              <w:rPr>
                <w:rFonts w:asciiTheme="majorHAnsi" w:hAnsiTheme="majorHAnsi"/>
                <w:sz w:val="26"/>
                <w:szCs w:val="26"/>
                <w:lang w:val="ru-RU"/>
              </w:rPr>
            </w:pPr>
            <w:r w:rsidRPr="00760139">
              <w:rPr>
                <w:rFonts w:asciiTheme="majorHAnsi" w:hAnsiTheme="majorHAnsi"/>
                <w:sz w:val="26"/>
                <w:szCs w:val="26"/>
                <w:lang w:val="ru-RU"/>
              </w:rPr>
              <w:t>_________________(дата)</w:t>
            </w:r>
          </w:p>
        </w:tc>
      </w:tr>
    </w:tbl>
    <w:p w14:paraId="0F5C89F9" w14:textId="77777777" w:rsidR="006C0F52" w:rsidRPr="00760139" w:rsidRDefault="006C0F52" w:rsidP="00877F50">
      <w:pPr>
        <w:rPr>
          <w:rFonts w:asciiTheme="majorHAnsi" w:hAnsiTheme="majorHAnsi"/>
          <w:lang w:val="ru-RU"/>
        </w:rPr>
      </w:pPr>
    </w:p>
    <w:p w14:paraId="6C25BC0B" w14:textId="77777777" w:rsidR="006C0F52" w:rsidRPr="00760139" w:rsidRDefault="006C0F52" w:rsidP="00877F50">
      <w:pPr>
        <w:rPr>
          <w:rFonts w:asciiTheme="majorHAnsi" w:hAnsiTheme="majorHAnsi"/>
          <w:lang w:val="ru-RU"/>
        </w:rPr>
      </w:pPr>
    </w:p>
    <w:p w14:paraId="7EABE0BD" w14:textId="77777777" w:rsidR="006C0F52" w:rsidRPr="00760139" w:rsidRDefault="006C0F52" w:rsidP="00877F50">
      <w:pPr>
        <w:rPr>
          <w:rFonts w:asciiTheme="majorHAnsi" w:hAnsiTheme="majorHAnsi"/>
          <w:lang w:val="ru-RU"/>
        </w:rPr>
      </w:pPr>
    </w:p>
    <w:p w14:paraId="22D99E7C" w14:textId="77777777" w:rsidR="006C0F52" w:rsidRPr="00760139" w:rsidRDefault="006C0F52" w:rsidP="00877F50">
      <w:pPr>
        <w:rPr>
          <w:rFonts w:asciiTheme="majorHAnsi" w:hAnsiTheme="majorHAnsi"/>
          <w:lang w:val="ru-RU"/>
        </w:rPr>
      </w:pPr>
    </w:p>
    <w:p w14:paraId="11A1BD36" w14:textId="77777777" w:rsidR="006C0F52" w:rsidRPr="00760139" w:rsidRDefault="006C0F52" w:rsidP="00877F50">
      <w:pPr>
        <w:rPr>
          <w:rFonts w:asciiTheme="majorHAnsi" w:hAnsiTheme="majorHAnsi"/>
          <w:lang w:val="ru-RU"/>
        </w:rPr>
      </w:pPr>
    </w:p>
    <w:p w14:paraId="04E48302" w14:textId="77777777" w:rsidR="009F2028" w:rsidRPr="00760139" w:rsidRDefault="009F2028" w:rsidP="00877F50">
      <w:pPr>
        <w:pBdr>
          <w:bottom w:val="single" w:sz="12" w:space="1" w:color="auto"/>
        </w:pBdr>
        <w:jc w:val="center"/>
        <w:rPr>
          <w:rFonts w:asciiTheme="majorHAnsi" w:hAnsiTheme="majorHAnsi"/>
          <w:b/>
          <w:lang w:val="ru-RU"/>
        </w:rPr>
      </w:pPr>
    </w:p>
    <w:p w14:paraId="4D8294A7" w14:textId="77777777" w:rsidR="009F2028" w:rsidRPr="00760139" w:rsidRDefault="009F2028" w:rsidP="00877F50">
      <w:pPr>
        <w:pBdr>
          <w:bottom w:val="single" w:sz="12" w:space="1" w:color="auto"/>
        </w:pBdr>
        <w:jc w:val="center"/>
        <w:rPr>
          <w:rFonts w:asciiTheme="majorHAnsi" w:hAnsiTheme="majorHAnsi"/>
          <w:b/>
          <w:lang w:val="ru-RU"/>
        </w:rPr>
      </w:pPr>
    </w:p>
    <w:p w14:paraId="258DBBF6" w14:textId="77777777" w:rsidR="009F2028" w:rsidRPr="00760139" w:rsidRDefault="009F2028" w:rsidP="00877F50">
      <w:pPr>
        <w:pBdr>
          <w:bottom w:val="single" w:sz="12" w:space="1" w:color="auto"/>
        </w:pBdr>
        <w:jc w:val="center"/>
        <w:rPr>
          <w:rFonts w:asciiTheme="majorHAnsi" w:hAnsiTheme="majorHAnsi"/>
          <w:b/>
          <w:lang w:val="ru-RU"/>
        </w:rPr>
      </w:pPr>
    </w:p>
    <w:p w14:paraId="4970986B" w14:textId="77777777" w:rsidR="009F2028" w:rsidRPr="00760139" w:rsidRDefault="009F2028" w:rsidP="00877F50">
      <w:pPr>
        <w:pBdr>
          <w:bottom w:val="single" w:sz="12" w:space="1" w:color="auto"/>
        </w:pBdr>
        <w:jc w:val="center"/>
        <w:rPr>
          <w:rFonts w:asciiTheme="majorHAnsi" w:hAnsiTheme="majorHAnsi"/>
          <w:b/>
          <w:lang w:val="ru-RU"/>
        </w:rPr>
      </w:pPr>
    </w:p>
    <w:p w14:paraId="7F9428B8" w14:textId="77777777" w:rsidR="006C0F52" w:rsidRPr="00760139" w:rsidRDefault="005A4937" w:rsidP="00877F50">
      <w:pPr>
        <w:pBdr>
          <w:bottom w:val="single" w:sz="12" w:space="1" w:color="auto"/>
        </w:pBdr>
        <w:jc w:val="center"/>
        <w:rPr>
          <w:rFonts w:asciiTheme="majorHAnsi" w:hAnsiTheme="majorHAnsi"/>
          <w:b/>
          <w:sz w:val="26"/>
          <w:szCs w:val="26"/>
          <w:lang w:val="ru-RU"/>
        </w:rPr>
      </w:pPr>
      <w:r w:rsidRPr="00760139">
        <w:rPr>
          <w:rFonts w:asciiTheme="majorHAnsi" w:hAnsiTheme="majorHAnsi"/>
          <w:b/>
          <w:sz w:val="26"/>
          <w:szCs w:val="26"/>
          <w:lang w:val="ru-RU"/>
        </w:rPr>
        <w:t xml:space="preserve">ПЛАН УПРАВЛЕНИЯ КОНТРАКТОМ В ОБЛАСТИ ОТ, ПБ </w:t>
      </w:r>
      <w:r w:rsidR="00A91995" w:rsidRPr="00760139">
        <w:rPr>
          <w:rFonts w:asciiTheme="majorHAnsi" w:hAnsiTheme="majorHAnsi"/>
          <w:b/>
          <w:sz w:val="26"/>
          <w:szCs w:val="26"/>
          <w:lang w:val="ru-RU"/>
        </w:rPr>
        <w:t>и</w:t>
      </w:r>
      <w:r w:rsidRPr="00760139">
        <w:rPr>
          <w:rFonts w:asciiTheme="majorHAnsi" w:hAnsiTheme="majorHAnsi"/>
          <w:b/>
          <w:sz w:val="26"/>
          <w:szCs w:val="26"/>
          <w:lang w:val="ru-RU"/>
        </w:rPr>
        <w:t xml:space="preserve"> Э</w:t>
      </w:r>
    </w:p>
    <w:p w14:paraId="71EB119A" w14:textId="77777777" w:rsidR="006C0F52" w:rsidRPr="00760139" w:rsidRDefault="006C0F52" w:rsidP="00877F50">
      <w:pPr>
        <w:pBdr>
          <w:bottom w:val="single" w:sz="12" w:space="1" w:color="auto"/>
        </w:pBdr>
        <w:jc w:val="center"/>
        <w:rPr>
          <w:rFonts w:asciiTheme="majorHAnsi" w:hAnsiTheme="majorHAnsi"/>
          <w:sz w:val="26"/>
          <w:szCs w:val="26"/>
          <w:lang w:val="ru-RU"/>
        </w:rPr>
      </w:pPr>
      <w:r w:rsidRPr="00760139">
        <w:rPr>
          <w:rFonts w:asciiTheme="majorHAnsi" w:hAnsiTheme="majorHAnsi"/>
          <w:sz w:val="26"/>
          <w:szCs w:val="26"/>
          <w:lang w:val="ru-RU"/>
        </w:rPr>
        <w:t xml:space="preserve">(шаблон) </w:t>
      </w:r>
    </w:p>
    <w:p w14:paraId="620F3D66" w14:textId="77777777" w:rsidR="006C0F52" w:rsidRPr="00760139" w:rsidRDefault="006C0F52" w:rsidP="00877F50">
      <w:pPr>
        <w:pBdr>
          <w:bottom w:val="single" w:sz="12" w:space="1" w:color="auto"/>
        </w:pBdr>
        <w:jc w:val="center"/>
        <w:rPr>
          <w:rFonts w:asciiTheme="majorHAnsi" w:hAnsiTheme="majorHAnsi"/>
          <w:lang w:val="ru-RU"/>
        </w:rPr>
      </w:pPr>
    </w:p>
    <w:p w14:paraId="7DB36704" w14:textId="77777777" w:rsidR="006C0F52" w:rsidRPr="00760139" w:rsidRDefault="006C0F52" w:rsidP="00877F50">
      <w:pPr>
        <w:jc w:val="center"/>
        <w:rPr>
          <w:rFonts w:asciiTheme="majorHAnsi" w:hAnsiTheme="majorHAnsi"/>
          <w:lang w:val="ru-RU"/>
        </w:rPr>
      </w:pPr>
      <w:r w:rsidRPr="00760139">
        <w:rPr>
          <w:rFonts w:asciiTheme="majorHAnsi" w:hAnsiTheme="majorHAnsi"/>
          <w:lang w:val="ru-RU"/>
        </w:rPr>
        <w:t>(наименование услуги)</w:t>
      </w:r>
    </w:p>
    <w:p w14:paraId="6683F30C" w14:textId="77777777" w:rsidR="006C0F52" w:rsidRPr="00760139" w:rsidRDefault="006C0F52" w:rsidP="00877F50">
      <w:pPr>
        <w:jc w:val="center"/>
        <w:rPr>
          <w:rFonts w:asciiTheme="majorHAnsi" w:hAnsiTheme="majorHAnsi"/>
          <w:lang w:val="ru-RU"/>
        </w:rPr>
      </w:pPr>
    </w:p>
    <w:p w14:paraId="6F0FF118" w14:textId="77777777" w:rsidR="006C0F52" w:rsidRPr="00760139" w:rsidRDefault="006C0F52" w:rsidP="00877F50">
      <w:pPr>
        <w:jc w:val="center"/>
        <w:rPr>
          <w:rFonts w:asciiTheme="majorHAnsi" w:hAnsiTheme="majorHAnsi"/>
          <w:lang w:val="ru-RU"/>
        </w:rPr>
      </w:pPr>
    </w:p>
    <w:p w14:paraId="51A10879" w14:textId="77777777" w:rsidR="006C0F52" w:rsidRPr="00760139" w:rsidRDefault="006C0F52" w:rsidP="00877F50">
      <w:pPr>
        <w:jc w:val="center"/>
        <w:rPr>
          <w:rFonts w:asciiTheme="majorHAnsi" w:hAnsiTheme="majorHAnsi"/>
          <w:lang w:val="ru-RU"/>
        </w:rPr>
      </w:pPr>
    </w:p>
    <w:p w14:paraId="29CEF362" w14:textId="77777777" w:rsidR="006C0F52" w:rsidRPr="00760139" w:rsidRDefault="006C0F52" w:rsidP="00877F50">
      <w:pPr>
        <w:jc w:val="center"/>
        <w:rPr>
          <w:rFonts w:asciiTheme="majorHAnsi" w:hAnsiTheme="majorHAnsi"/>
          <w:lang w:val="ru-RU"/>
        </w:rPr>
      </w:pPr>
    </w:p>
    <w:p w14:paraId="035BBFE3" w14:textId="77777777" w:rsidR="006C0F52" w:rsidRPr="00760139" w:rsidRDefault="006C0F52" w:rsidP="00877F50">
      <w:pPr>
        <w:jc w:val="center"/>
        <w:rPr>
          <w:rFonts w:asciiTheme="majorHAnsi" w:hAnsiTheme="majorHAnsi"/>
          <w:lang w:val="ru-RU"/>
        </w:rPr>
      </w:pPr>
    </w:p>
    <w:p w14:paraId="71DD0D4D" w14:textId="77777777" w:rsidR="006C0F52" w:rsidRPr="00760139" w:rsidRDefault="006C0F52" w:rsidP="00877F50">
      <w:pPr>
        <w:jc w:val="center"/>
        <w:rPr>
          <w:rFonts w:asciiTheme="majorHAnsi" w:hAnsiTheme="majorHAnsi"/>
          <w:lang w:val="ru-RU"/>
        </w:rPr>
      </w:pPr>
    </w:p>
    <w:p w14:paraId="485438C2" w14:textId="77777777" w:rsidR="006C0F52" w:rsidRPr="00760139" w:rsidRDefault="006C0F52" w:rsidP="00877F50">
      <w:pPr>
        <w:jc w:val="center"/>
        <w:rPr>
          <w:rFonts w:asciiTheme="majorHAnsi" w:hAnsiTheme="majorHAnsi"/>
          <w:lang w:val="ru-RU"/>
        </w:rPr>
      </w:pPr>
    </w:p>
    <w:p w14:paraId="621258FE" w14:textId="77777777" w:rsidR="006C0F52" w:rsidRPr="00760139" w:rsidRDefault="006C0F52" w:rsidP="00877F50">
      <w:pPr>
        <w:jc w:val="both"/>
        <w:rPr>
          <w:rFonts w:asciiTheme="majorHAnsi" w:hAnsiTheme="majorHAnsi"/>
          <w:sz w:val="26"/>
          <w:szCs w:val="26"/>
          <w:lang w:val="ru-RU"/>
        </w:rPr>
      </w:pPr>
      <w:r w:rsidRPr="00760139">
        <w:rPr>
          <w:rFonts w:asciiTheme="majorHAnsi" w:hAnsiTheme="majorHAnsi"/>
          <w:sz w:val="26"/>
          <w:szCs w:val="26"/>
          <w:lang w:val="ru-RU"/>
        </w:rPr>
        <w:t>Ответственный исполнитель:</w:t>
      </w:r>
    </w:p>
    <w:p w14:paraId="74ED0567" w14:textId="77777777" w:rsidR="006C0F52" w:rsidRPr="00760139" w:rsidRDefault="006C0F52" w:rsidP="00877F50">
      <w:pPr>
        <w:pStyle w:val="a7"/>
        <w:jc w:val="center"/>
        <w:rPr>
          <w:rFonts w:asciiTheme="majorHAnsi" w:hAnsiTheme="majorHAnsi"/>
          <w:lang w:val="ru-RU"/>
        </w:rPr>
      </w:pPr>
    </w:p>
    <w:p w14:paraId="43F5274B" w14:textId="77777777" w:rsidR="006C0F52" w:rsidRPr="00760139" w:rsidRDefault="006C0F52" w:rsidP="00877F50">
      <w:pPr>
        <w:pStyle w:val="a7"/>
        <w:jc w:val="center"/>
        <w:rPr>
          <w:rFonts w:asciiTheme="majorHAnsi" w:hAnsiTheme="majorHAnsi"/>
          <w:lang w:val="ru-RU"/>
        </w:rPr>
      </w:pPr>
    </w:p>
    <w:p w14:paraId="2EF15139" w14:textId="77777777" w:rsidR="009F2028" w:rsidRPr="00760139" w:rsidRDefault="009F2028" w:rsidP="00877F50">
      <w:pPr>
        <w:pStyle w:val="a7"/>
        <w:ind w:left="0"/>
        <w:jc w:val="center"/>
        <w:rPr>
          <w:rFonts w:asciiTheme="majorHAnsi" w:hAnsiTheme="majorHAnsi"/>
          <w:lang w:val="ru-RU"/>
        </w:rPr>
      </w:pPr>
    </w:p>
    <w:p w14:paraId="7AC5BD89" w14:textId="77777777" w:rsidR="009F2028" w:rsidRPr="00760139" w:rsidRDefault="009F2028" w:rsidP="00877F50">
      <w:pPr>
        <w:pStyle w:val="a7"/>
        <w:ind w:left="0"/>
        <w:jc w:val="center"/>
        <w:rPr>
          <w:rFonts w:asciiTheme="majorHAnsi" w:hAnsiTheme="majorHAnsi"/>
          <w:lang w:val="ru-RU"/>
        </w:rPr>
      </w:pPr>
    </w:p>
    <w:p w14:paraId="0F053C11" w14:textId="77777777" w:rsidR="009F2028" w:rsidRPr="00760139" w:rsidRDefault="009F2028" w:rsidP="00877F50">
      <w:pPr>
        <w:pStyle w:val="a7"/>
        <w:ind w:left="0"/>
        <w:jc w:val="center"/>
        <w:rPr>
          <w:rFonts w:asciiTheme="majorHAnsi" w:hAnsiTheme="majorHAnsi"/>
          <w:lang w:val="ru-RU"/>
        </w:rPr>
      </w:pPr>
    </w:p>
    <w:p w14:paraId="56DDFF10" w14:textId="77777777" w:rsidR="009F2028" w:rsidRPr="00760139" w:rsidRDefault="009F2028" w:rsidP="00877F50">
      <w:pPr>
        <w:pStyle w:val="a7"/>
        <w:ind w:left="0"/>
        <w:jc w:val="center"/>
        <w:rPr>
          <w:rFonts w:asciiTheme="majorHAnsi" w:hAnsiTheme="majorHAnsi"/>
          <w:lang w:val="ru-RU"/>
        </w:rPr>
      </w:pPr>
    </w:p>
    <w:p w14:paraId="1D8EED12" w14:textId="77777777" w:rsidR="009F2028" w:rsidRPr="00760139" w:rsidRDefault="009F2028" w:rsidP="00877F50">
      <w:pPr>
        <w:pStyle w:val="a7"/>
        <w:ind w:left="0"/>
        <w:jc w:val="center"/>
        <w:rPr>
          <w:rFonts w:asciiTheme="majorHAnsi" w:hAnsiTheme="majorHAnsi"/>
          <w:lang w:val="ru-RU"/>
        </w:rPr>
      </w:pPr>
    </w:p>
    <w:p w14:paraId="0F29805E" w14:textId="77777777" w:rsidR="009F2028" w:rsidRPr="00760139" w:rsidRDefault="009F2028" w:rsidP="00877F50">
      <w:pPr>
        <w:pStyle w:val="a7"/>
        <w:ind w:left="0"/>
        <w:jc w:val="center"/>
        <w:rPr>
          <w:rFonts w:asciiTheme="majorHAnsi" w:hAnsiTheme="majorHAnsi"/>
          <w:lang w:val="ru-RU"/>
        </w:rPr>
      </w:pPr>
    </w:p>
    <w:p w14:paraId="462E4BCC" w14:textId="77777777" w:rsidR="009F2028" w:rsidRPr="00760139" w:rsidRDefault="009F2028" w:rsidP="00877F50">
      <w:pPr>
        <w:pStyle w:val="a7"/>
        <w:ind w:left="0"/>
        <w:jc w:val="center"/>
        <w:rPr>
          <w:rFonts w:asciiTheme="majorHAnsi" w:hAnsiTheme="majorHAnsi"/>
          <w:lang w:val="ru-RU"/>
        </w:rPr>
      </w:pPr>
    </w:p>
    <w:p w14:paraId="791EAD0B" w14:textId="77777777" w:rsidR="009F2028" w:rsidRPr="00760139" w:rsidRDefault="009F2028" w:rsidP="00877F50">
      <w:pPr>
        <w:pStyle w:val="a7"/>
        <w:ind w:left="0"/>
        <w:jc w:val="center"/>
        <w:rPr>
          <w:rFonts w:asciiTheme="majorHAnsi" w:hAnsiTheme="majorHAnsi"/>
          <w:lang w:val="ru-RU"/>
        </w:rPr>
      </w:pPr>
    </w:p>
    <w:p w14:paraId="28E17A54" w14:textId="77777777" w:rsidR="009F2028" w:rsidRPr="00760139" w:rsidRDefault="009F2028" w:rsidP="00877F50">
      <w:pPr>
        <w:pStyle w:val="a7"/>
        <w:ind w:left="0"/>
        <w:jc w:val="center"/>
        <w:rPr>
          <w:rFonts w:asciiTheme="majorHAnsi" w:hAnsiTheme="majorHAnsi"/>
          <w:lang w:val="ru-RU"/>
        </w:rPr>
      </w:pPr>
    </w:p>
    <w:p w14:paraId="6D1EC1C1" w14:textId="77777777" w:rsidR="009F2028" w:rsidRPr="00760139" w:rsidRDefault="009F2028" w:rsidP="00877F50">
      <w:pPr>
        <w:pStyle w:val="a7"/>
        <w:ind w:left="0"/>
        <w:jc w:val="center"/>
        <w:rPr>
          <w:rFonts w:asciiTheme="majorHAnsi" w:hAnsiTheme="majorHAnsi"/>
          <w:lang w:val="ru-RU"/>
        </w:rPr>
      </w:pPr>
    </w:p>
    <w:p w14:paraId="4FFBEFC4" w14:textId="77777777" w:rsidR="009F2028" w:rsidRPr="00760139" w:rsidRDefault="009F2028" w:rsidP="00877F50">
      <w:pPr>
        <w:pStyle w:val="a7"/>
        <w:ind w:left="0"/>
        <w:jc w:val="center"/>
        <w:rPr>
          <w:rFonts w:asciiTheme="majorHAnsi" w:hAnsiTheme="majorHAnsi"/>
          <w:lang w:val="ru-RU"/>
        </w:rPr>
      </w:pPr>
    </w:p>
    <w:p w14:paraId="0F2A065A" w14:textId="77777777" w:rsidR="009F2028" w:rsidRPr="00760139" w:rsidRDefault="009F2028" w:rsidP="00877F50">
      <w:pPr>
        <w:pStyle w:val="a7"/>
        <w:ind w:left="0"/>
        <w:jc w:val="center"/>
        <w:rPr>
          <w:rFonts w:asciiTheme="majorHAnsi" w:hAnsiTheme="majorHAnsi"/>
          <w:lang w:val="ru-RU"/>
        </w:rPr>
      </w:pPr>
    </w:p>
    <w:p w14:paraId="5A425D7F" w14:textId="77777777" w:rsidR="009F2028" w:rsidRPr="00760139" w:rsidRDefault="009F2028" w:rsidP="00877F50">
      <w:pPr>
        <w:pStyle w:val="a7"/>
        <w:ind w:left="0"/>
        <w:jc w:val="center"/>
        <w:rPr>
          <w:rFonts w:asciiTheme="majorHAnsi" w:hAnsiTheme="majorHAnsi"/>
          <w:lang w:val="ru-RU"/>
        </w:rPr>
      </w:pPr>
    </w:p>
    <w:p w14:paraId="3F09B0D2" w14:textId="77777777" w:rsidR="002F482C" w:rsidRPr="00760139" w:rsidRDefault="006E2A9A" w:rsidP="00877F50">
      <w:pPr>
        <w:pStyle w:val="a7"/>
        <w:ind w:left="0"/>
        <w:jc w:val="center"/>
        <w:rPr>
          <w:rFonts w:asciiTheme="majorHAnsi" w:hAnsiTheme="majorHAnsi"/>
          <w:sz w:val="26"/>
          <w:szCs w:val="26"/>
          <w:lang w:val="ru-RU"/>
        </w:rPr>
      </w:pPr>
      <w:r w:rsidRPr="00760139">
        <w:rPr>
          <w:rFonts w:asciiTheme="majorHAnsi" w:hAnsiTheme="majorHAnsi"/>
          <w:sz w:val="26"/>
          <w:szCs w:val="26"/>
          <w:lang w:val="ru-RU"/>
        </w:rPr>
        <w:t>20___</w:t>
      </w:r>
      <w:r w:rsidR="008158C0" w:rsidRPr="00760139">
        <w:rPr>
          <w:rFonts w:asciiTheme="majorHAnsi" w:hAnsiTheme="majorHAnsi"/>
          <w:sz w:val="26"/>
          <w:szCs w:val="26"/>
          <w:lang w:val="ru-RU"/>
        </w:rPr>
        <w:t>г</w:t>
      </w:r>
      <w:r w:rsidR="006C0F52" w:rsidRPr="00760139">
        <w:rPr>
          <w:rFonts w:asciiTheme="majorHAnsi" w:hAnsiTheme="majorHAnsi"/>
          <w:sz w:val="26"/>
          <w:szCs w:val="26"/>
          <w:lang w:val="ru-RU"/>
        </w:rPr>
        <w:t>од</w:t>
      </w:r>
      <w:r w:rsidR="006C0F52" w:rsidRPr="00760139">
        <w:rPr>
          <w:rFonts w:asciiTheme="majorHAnsi" w:hAnsiTheme="majorHAnsi"/>
          <w:sz w:val="26"/>
          <w:szCs w:val="26"/>
          <w:lang w:val="ru-RU"/>
        </w:rPr>
        <w:br w:type="page"/>
      </w:r>
    </w:p>
    <w:p w14:paraId="71D14067" w14:textId="77777777" w:rsidR="006C0F52" w:rsidRPr="00760139" w:rsidRDefault="006C0F52" w:rsidP="00160874">
      <w:pPr>
        <w:numPr>
          <w:ilvl w:val="0"/>
          <w:numId w:val="8"/>
        </w:numPr>
        <w:tabs>
          <w:tab w:val="left" w:pos="567"/>
        </w:tabs>
        <w:spacing w:after="200"/>
        <w:ind w:left="0" w:firstLine="340"/>
        <w:jc w:val="both"/>
        <w:rPr>
          <w:rFonts w:asciiTheme="majorHAnsi" w:hAnsiTheme="majorHAnsi"/>
          <w:b/>
          <w:sz w:val="26"/>
          <w:szCs w:val="26"/>
          <w:lang w:val="ru-RU"/>
        </w:rPr>
      </w:pPr>
      <w:r w:rsidRPr="00760139">
        <w:rPr>
          <w:rFonts w:asciiTheme="majorHAnsi" w:hAnsiTheme="majorHAnsi"/>
          <w:b/>
          <w:sz w:val="26"/>
          <w:szCs w:val="26"/>
          <w:lang w:val="ru-RU"/>
        </w:rPr>
        <w:lastRenderedPageBreak/>
        <w:t>ВВЕДЕНИЕ, ЦЕЛИ, ЗАДАЧИ и ОБЯЗАТЕЛЬСТВА В ОБЛАСТИ ОТ, ПБ и Э</w:t>
      </w:r>
    </w:p>
    <w:p w14:paraId="03A0A0A3"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 xml:space="preserve">В разделе приводятся требования собственных Политик предприятия в области производственной безопасности, в том числе по вмешательству в опасные ситуации, а также основных целей и задач, поставленных Заказчиком для обеспечения требований, оговоренных Контрактом в </w:t>
      </w:r>
      <w:r w:rsidR="006E2A9A" w:rsidRPr="00760139">
        <w:rPr>
          <w:rFonts w:asciiTheme="majorHAnsi" w:hAnsiTheme="majorHAnsi"/>
          <w:i/>
          <w:sz w:val="26"/>
          <w:szCs w:val="26"/>
          <w:lang w:val="ru-RU"/>
        </w:rPr>
        <w:t xml:space="preserve">части требований </w:t>
      </w:r>
      <w:r w:rsidRPr="00760139">
        <w:rPr>
          <w:rFonts w:asciiTheme="majorHAnsi" w:hAnsiTheme="majorHAnsi"/>
          <w:i/>
          <w:sz w:val="26"/>
          <w:szCs w:val="26"/>
          <w:lang w:val="ru-RU"/>
        </w:rPr>
        <w:t>ОТ, ПБ и Э (Политика ООО «НКНП» в области ОТ, ПБ и Э, «Основные правила безопасности», «Соглашение в области ОТ, ПБ и Э»);</w:t>
      </w:r>
    </w:p>
    <w:p w14:paraId="443F5260" w14:textId="77777777" w:rsidR="006C0F52" w:rsidRPr="00760139" w:rsidRDefault="006C0F52" w:rsidP="00160874">
      <w:pPr>
        <w:numPr>
          <w:ilvl w:val="0"/>
          <w:numId w:val="8"/>
        </w:numPr>
        <w:tabs>
          <w:tab w:val="left" w:pos="567"/>
        </w:tabs>
        <w:spacing w:before="240" w:after="120"/>
        <w:ind w:left="0" w:firstLine="340"/>
        <w:jc w:val="both"/>
        <w:rPr>
          <w:rFonts w:asciiTheme="majorHAnsi" w:hAnsiTheme="majorHAnsi"/>
          <w:b/>
          <w:sz w:val="26"/>
          <w:szCs w:val="26"/>
          <w:lang w:val="ru-RU"/>
        </w:rPr>
      </w:pPr>
      <w:r w:rsidRPr="00760139">
        <w:rPr>
          <w:rFonts w:asciiTheme="majorHAnsi" w:hAnsiTheme="majorHAnsi"/>
          <w:b/>
          <w:sz w:val="26"/>
          <w:szCs w:val="26"/>
          <w:lang w:val="ru-RU"/>
        </w:rPr>
        <w:t>ОПИСАНИЕ ВЫПОЛНЯЕМЫХ УСЛУГ</w:t>
      </w:r>
    </w:p>
    <w:p w14:paraId="4C47F974"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Приводится краткое описание видов выполняемых работ</w:t>
      </w:r>
      <w:r w:rsidR="006E2A9A" w:rsidRPr="00760139">
        <w:rPr>
          <w:rFonts w:asciiTheme="majorHAnsi" w:hAnsiTheme="majorHAnsi"/>
          <w:i/>
          <w:sz w:val="26"/>
          <w:szCs w:val="26"/>
          <w:lang w:val="ru-RU"/>
        </w:rPr>
        <w:t xml:space="preserve"> (в том числе вспомогательных </w:t>
      </w:r>
      <w:r w:rsidR="00AB57A2" w:rsidRPr="00760139">
        <w:rPr>
          <w:rFonts w:asciiTheme="majorHAnsi" w:hAnsiTheme="majorHAnsi"/>
          <w:i/>
          <w:sz w:val="26"/>
          <w:szCs w:val="26"/>
          <w:lang w:val="ru-RU"/>
        </w:rPr>
        <w:t>работ</w:t>
      </w:r>
      <w:r w:rsidR="006E2A9A" w:rsidRPr="00760139">
        <w:rPr>
          <w:rFonts w:asciiTheme="majorHAnsi" w:hAnsiTheme="majorHAnsi"/>
          <w:i/>
          <w:sz w:val="26"/>
          <w:szCs w:val="26"/>
          <w:lang w:val="ru-RU"/>
        </w:rPr>
        <w:t>)</w:t>
      </w:r>
      <w:r w:rsidRPr="00760139">
        <w:rPr>
          <w:rFonts w:asciiTheme="majorHAnsi" w:hAnsiTheme="majorHAnsi"/>
          <w:i/>
          <w:sz w:val="26"/>
          <w:szCs w:val="26"/>
          <w:lang w:val="ru-RU"/>
        </w:rPr>
        <w:t>, привлекаемого персонала, техники, оборудования, материалов.</w:t>
      </w:r>
    </w:p>
    <w:p w14:paraId="0039A30C" w14:textId="77777777" w:rsidR="006C0F52" w:rsidRPr="00760139" w:rsidRDefault="006C0F52" w:rsidP="00160874">
      <w:pPr>
        <w:numPr>
          <w:ilvl w:val="0"/>
          <w:numId w:val="8"/>
        </w:numPr>
        <w:tabs>
          <w:tab w:val="left" w:pos="567"/>
        </w:tabs>
        <w:spacing w:before="240" w:after="120"/>
        <w:ind w:left="0" w:firstLine="340"/>
        <w:jc w:val="both"/>
        <w:rPr>
          <w:rFonts w:asciiTheme="majorHAnsi" w:hAnsiTheme="majorHAnsi"/>
          <w:b/>
          <w:sz w:val="26"/>
          <w:szCs w:val="26"/>
          <w:lang w:val="ru-RU"/>
        </w:rPr>
      </w:pPr>
      <w:r w:rsidRPr="00760139">
        <w:rPr>
          <w:rFonts w:asciiTheme="majorHAnsi" w:hAnsiTheme="majorHAnsi"/>
          <w:b/>
          <w:sz w:val="26"/>
          <w:szCs w:val="26"/>
          <w:lang w:val="ru-RU"/>
        </w:rPr>
        <w:t>СИСТЕМА УПРАВЛЕНИЯ В ОБЛАСТИ ОТ, ПБ и Э</w:t>
      </w:r>
    </w:p>
    <w:p w14:paraId="3E30B6E9"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 xml:space="preserve">Приводится описание принятой системы управления, включая краткое описание правил и процессов, применительно к конкретным подразделениям, выполняющим работы. </w:t>
      </w:r>
    </w:p>
    <w:p w14:paraId="6DE5E149" w14:textId="77777777" w:rsidR="006C0F52" w:rsidRPr="00760139" w:rsidRDefault="006C0F52" w:rsidP="00160874">
      <w:pPr>
        <w:numPr>
          <w:ilvl w:val="0"/>
          <w:numId w:val="8"/>
        </w:numPr>
        <w:tabs>
          <w:tab w:val="left" w:pos="567"/>
        </w:tabs>
        <w:spacing w:before="240" w:after="120"/>
        <w:ind w:left="0" w:firstLine="340"/>
        <w:jc w:val="both"/>
        <w:rPr>
          <w:rFonts w:asciiTheme="majorHAnsi" w:hAnsiTheme="majorHAnsi"/>
          <w:b/>
          <w:sz w:val="26"/>
          <w:szCs w:val="26"/>
          <w:lang w:val="ru-RU"/>
        </w:rPr>
      </w:pPr>
      <w:r w:rsidRPr="00760139">
        <w:rPr>
          <w:rFonts w:asciiTheme="majorHAnsi" w:hAnsiTheme="majorHAnsi"/>
          <w:b/>
          <w:sz w:val="26"/>
          <w:szCs w:val="26"/>
          <w:lang w:val="ru-RU"/>
        </w:rPr>
        <w:t>УПРАВЛЕНИЕ СУБПОДРЯДЧИКАМИ</w:t>
      </w:r>
    </w:p>
    <w:p w14:paraId="2700912D"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Приводится перечень привлекаемых субподрядчиков, а также предъявляемые к ним требования. Любые привлекаемые субподрядные организации могут быть привлечены только после согласования с Заказчиком.</w:t>
      </w:r>
    </w:p>
    <w:p w14:paraId="5BCE354D" w14:textId="77777777" w:rsidR="006C0F52" w:rsidRPr="00760139" w:rsidRDefault="006C0F52" w:rsidP="00160874">
      <w:pPr>
        <w:numPr>
          <w:ilvl w:val="0"/>
          <w:numId w:val="8"/>
        </w:numPr>
        <w:tabs>
          <w:tab w:val="left" w:pos="567"/>
        </w:tabs>
        <w:spacing w:before="240" w:after="120"/>
        <w:ind w:left="0" w:firstLine="340"/>
        <w:jc w:val="both"/>
        <w:rPr>
          <w:rFonts w:asciiTheme="majorHAnsi" w:hAnsiTheme="majorHAnsi"/>
          <w:b/>
          <w:sz w:val="26"/>
          <w:szCs w:val="26"/>
          <w:lang w:val="ru-RU"/>
        </w:rPr>
      </w:pPr>
      <w:r w:rsidRPr="00760139">
        <w:rPr>
          <w:rFonts w:asciiTheme="majorHAnsi" w:hAnsiTheme="majorHAnsi"/>
          <w:b/>
          <w:sz w:val="26"/>
          <w:szCs w:val="26"/>
          <w:lang w:val="ru-RU"/>
        </w:rPr>
        <w:t>ОЦЕНКА И УПРАВЛЕНИЕ РИСКАМИ</w:t>
      </w:r>
    </w:p>
    <w:p w14:paraId="10DFAF88" w14:textId="77777777" w:rsidR="006C0F52" w:rsidRPr="00760139" w:rsidRDefault="006C0F52" w:rsidP="00E8501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Приводится схема организации процесса, начиная с момента подписания контракта и вплоть до его завершения, дается краткое описание методики проведения оценки риска, шаблон матрицы рисков и основные методы управления рисками (по основным приоритетным рискам</w:t>
      </w:r>
      <w:r w:rsidR="008158C0" w:rsidRPr="00760139">
        <w:rPr>
          <w:rFonts w:asciiTheme="majorHAnsi" w:hAnsiTheme="majorHAnsi"/>
          <w:i/>
          <w:sz w:val="26"/>
          <w:szCs w:val="26"/>
          <w:lang w:val="ru-RU"/>
        </w:rPr>
        <w:t>).</w:t>
      </w:r>
    </w:p>
    <w:p w14:paraId="705D9EBD" w14:textId="77777777" w:rsidR="006C0F52" w:rsidRPr="00760139" w:rsidRDefault="006C0F52" w:rsidP="00160874">
      <w:pPr>
        <w:numPr>
          <w:ilvl w:val="0"/>
          <w:numId w:val="8"/>
        </w:numPr>
        <w:tabs>
          <w:tab w:val="left" w:pos="567"/>
        </w:tabs>
        <w:spacing w:before="240" w:after="120"/>
        <w:ind w:left="0" w:firstLine="340"/>
        <w:jc w:val="both"/>
        <w:rPr>
          <w:rFonts w:asciiTheme="majorHAnsi" w:hAnsiTheme="majorHAnsi"/>
          <w:b/>
          <w:sz w:val="26"/>
          <w:szCs w:val="26"/>
          <w:lang w:val="ru-RU"/>
        </w:rPr>
      </w:pPr>
      <w:r w:rsidRPr="00760139">
        <w:rPr>
          <w:rFonts w:asciiTheme="majorHAnsi" w:hAnsiTheme="majorHAnsi"/>
          <w:b/>
          <w:sz w:val="26"/>
          <w:szCs w:val="26"/>
          <w:lang w:val="ru-RU"/>
        </w:rPr>
        <w:t>ПЛАНИРОВАНИЕ ДЕЯТЕЛЬНОСТИ</w:t>
      </w:r>
    </w:p>
    <w:p w14:paraId="529FAA8D"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Для выполнения работ по контракту подрядная организация представляет план мероприятий по ОТ, ПБ и Э, который разрабатывается с учетом поставленных задачи (обозначенных в Соглашении по ОТ, ПБ и Э) и который должен быть согласован Заказчиком. Пункты выполнения Плана контролируются на регулярной основе.</w:t>
      </w:r>
    </w:p>
    <w:p w14:paraId="525EC0A8"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Шаблон плана мероприятий представлен в приложении</w:t>
      </w:r>
      <w:r w:rsidR="007A4832" w:rsidRPr="00760139">
        <w:rPr>
          <w:rFonts w:asciiTheme="majorHAnsi" w:hAnsiTheme="majorHAnsi"/>
          <w:i/>
          <w:sz w:val="26"/>
          <w:szCs w:val="26"/>
          <w:lang w:val="ru-RU"/>
        </w:rPr>
        <w:t xml:space="preserve"> </w:t>
      </w:r>
      <w:r w:rsidR="000E2035" w:rsidRPr="00760139">
        <w:rPr>
          <w:rFonts w:asciiTheme="majorHAnsi" w:hAnsiTheme="majorHAnsi"/>
          <w:i/>
          <w:sz w:val="26"/>
          <w:szCs w:val="26"/>
          <w:lang w:val="ru-RU"/>
        </w:rPr>
        <w:t>1</w:t>
      </w:r>
      <w:r w:rsidRPr="00760139">
        <w:rPr>
          <w:rFonts w:asciiTheme="majorHAnsi" w:hAnsiTheme="majorHAnsi"/>
          <w:i/>
          <w:sz w:val="26"/>
          <w:szCs w:val="26"/>
          <w:lang w:val="ru-RU"/>
        </w:rPr>
        <w:t xml:space="preserve"> </w:t>
      </w:r>
      <w:r w:rsidR="007A4832" w:rsidRPr="00760139">
        <w:rPr>
          <w:rFonts w:asciiTheme="majorHAnsi" w:hAnsiTheme="majorHAnsi"/>
          <w:i/>
          <w:sz w:val="26"/>
          <w:szCs w:val="26"/>
          <w:lang w:val="ru-RU"/>
        </w:rPr>
        <w:t xml:space="preserve">к </w:t>
      </w:r>
      <w:r w:rsidR="000E2035" w:rsidRPr="00760139">
        <w:rPr>
          <w:rFonts w:asciiTheme="majorHAnsi" w:hAnsiTheme="majorHAnsi"/>
          <w:i/>
          <w:sz w:val="26"/>
          <w:szCs w:val="26"/>
          <w:lang w:val="ru-RU"/>
        </w:rPr>
        <w:t xml:space="preserve">настоящему </w:t>
      </w:r>
      <w:r w:rsidR="007A4832" w:rsidRPr="00760139">
        <w:rPr>
          <w:rFonts w:asciiTheme="majorHAnsi" w:hAnsiTheme="majorHAnsi"/>
          <w:i/>
          <w:sz w:val="26"/>
          <w:szCs w:val="26"/>
          <w:lang w:val="ru-RU"/>
        </w:rPr>
        <w:t>Плану управления контрактом в области ОТ, ПБ и Э</w:t>
      </w:r>
      <w:r w:rsidR="000E2035" w:rsidRPr="00760139">
        <w:rPr>
          <w:rFonts w:asciiTheme="majorHAnsi" w:hAnsiTheme="majorHAnsi"/>
          <w:i/>
          <w:sz w:val="26"/>
          <w:szCs w:val="26"/>
          <w:lang w:val="ru-RU"/>
        </w:rPr>
        <w:t>.</w:t>
      </w:r>
    </w:p>
    <w:p w14:paraId="1811DA48" w14:textId="77777777" w:rsidR="006C0F52" w:rsidRPr="00760139" w:rsidRDefault="006C0F52" w:rsidP="00160874">
      <w:pPr>
        <w:numPr>
          <w:ilvl w:val="0"/>
          <w:numId w:val="8"/>
        </w:numPr>
        <w:tabs>
          <w:tab w:val="left" w:pos="567"/>
        </w:tabs>
        <w:spacing w:before="240" w:after="120"/>
        <w:ind w:left="0" w:firstLine="340"/>
        <w:jc w:val="both"/>
        <w:rPr>
          <w:rFonts w:asciiTheme="majorHAnsi" w:hAnsiTheme="majorHAnsi"/>
          <w:b/>
          <w:sz w:val="26"/>
          <w:szCs w:val="26"/>
          <w:lang w:val="ru-RU"/>
        </w:rPr>
      </w:pPr>
      <w:r w:rsidRPr="00760139">
        <w:rPr>
          <w:rFonts w:asciiTheme="majorHAnsi" w:hAnsiTheme="majorHAnsi"/>
          <w:b/>
          <w:sz w:val="26"/>
          <w:szCs w:val="26"/>
          <w:lang w:val="ru-RU"/>
        </w:rPr>
        <w:t>ВНЕДРЕНИЕ И КОНТРОЛЬ</w:t>
      </w:r>
    </w:p>
    <w:p w14:paraId="7FEFA92F"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 xml:space="preserve">Приводится описание процесса реализации указанных пунктов Плана и его контроля со стороны самого Подрядчика. </w:t>
      </w:r>
    </w:p>
    <w:p w14:paraId="283A76A6"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 xml:space="preserve">Должно быть приведено четкое распределение ответственности и полномочий между участниками процесса. </w:t>
      </w:r>
    </w:p>
    <w:p w14:paraId="65E67A78"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 xml:space="preserve">Процесс внедрения должен начинаться с оценки готовности </w:t>
      </w:r>
      <w:r w:rsidR="000E12D1" w:rsidRPr="00760139">
        <w:rPr>
          <w:rFonts w:asciiTheme="majorHAnsi" w:hAnsiTheme="majorHAnsi"/>
          <w:i/>
          <w:sz w:val="26"/>
          <w:szCs w:val="26"/>
          <w:lang w:val="ru-RU"/>
        </w:rPr>
        <w:t xml:space="preserve">Подрядчика </w:t>
      </w:r>
      <w:r w:rsidRPr="00760139">
        <w:rPr>
          <w:rFonts w:asciiTheme="majorHAnsi" w:hAnsiTheme="majorHAnsi"/>
          <w:i/>
          <w:sz w:val="26"/>
          <w:szCs w:val="26"/>
          <w:lang w:val="ru-RU"/>
        </w:rPr>
        <w:t xml:space="preserve">к выполнению работ и получению Ака допуска к выполнению работ. </w:t>
      </w:r>
    </w:p>
    <w:p w14:paraId="55F54853"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lastRenderedPageBreak/>
        <w:t>Процесс внедрения должен сопровождаться соответствующим контролем за соблюдением требований контракта и требований безопасности.</w:t>
      </w:r>
    </w:p>
    <w:p w14:paraId="3DE48639"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Процесс внедрения должен предусматривать вмешательство в работу в случае нарушения требований в области производственной безопасности и приостановку/ полную остановку работ, если это угрожает жизни персонала.</w:t>
      </w:r>
    </w:p>
    <w:p w14:paraId="02FE0C08"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Программа аудитов и инспекций со стороны подрядной организации должна включать многоуровневый контроль, включая как внутренние инспекции, проверки и аудиты, так и внешние.</w:t>
      </w:r>
    </w:p>
    <w:p w14:paraId="672041C8"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 xml:space="preserve">Со стороны Заказчика оценка деятельности по согласованным показателям проводится на регулярной основе (ежемесячная, квартальная и годичная основа). </w:t>
      </w:r>
    </w:p>
    <w:p w14:paraId="5B887C4F"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Отчетность подрядной организации в области ОТ, ПБ и Э должна включать как оперативное оповещение о любых видах происшествий, так и регулярную отчетность, в том числе по требованиям законодательства РФ, так и по требованиям Заказчика.</w:t>
      </w:r>
    </w:p>
    <w:p w14:paraId="1E15CDB3"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Участие в расследовании происшествий - основная задача своевременно расследовать и сделать выводы (извлеченные уроки) из происшествий. Информация о происшествиях должна быть доведена до каждого сотрудника.</w:t>
      </w:r>
    </w:p>
    <w:p w14:paraId="45810E30" w14:textId="77777777" w:rsidR="006C0F52" w:rsidRPr="00760139" w:rsidRDefault="006C0F52" w:rsidP="00160874">
      <w:pPr>
        <w:numPr>
          <w:ilvl w:val="0"/>
          <w:numId w:val="8"/>
        </w:numPr>
        <w:tabs>
          <w:tab w:val="left" w:pos="709"/>
        </w:tabs>
        <w:spacing w:before="240" w:after="120"/>
        <w:ind w:left="0" w:firstLine="340"/>
        <w:jc w:val="both"/>
        <w:rPr>
          <w:rFonts w:asciiTheme="majorHAnsi" w:hAnsiTheme="majorHAnsi"/>
          <w:b/>
          <w:sz w:val="26"/>
          <w:szCs w:val="26"/>
          <w:lang w:val="ru-RU"/>
        </w:rPr>
      </w:pPr>
      <w:r w:rsidRPr="00760139">
        <w:rPr>
          <w:rFonts w:asciiTheme="majorHAnsi" w:hAnsiTheme="majorHAnsi"/>
          <w:b/>
          <w:sz w:val="26"/>
          <w:szCs w:val="26"/>
          <w:lang w:val="ru-RU"/>
        </w:rPr>
        <w:t>ОБУЧЕНИЕ ПЕРСОНАЛА В ОБЛАСТИ ОТ, ПБ и Э</w:t>
      </w:r>
    </w:p>
    <w:p w14:paraId="030A3031"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 xml:space="preserve">Критически важный персонал подрядной организации, привлеченный для выполнения запланированного объема услуг, должен быть определен и согласован с Заказчиком. </w:t>
      </w:r>
    </w:p>
    <w:p w14:paraId="38E778BB"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По привлекаемому персоналу должна быть проведена оценка компетенций и составлен план обучения в области ОТ, ПБ и Э согласно матриц</w:t>
      </w:r>
      <w:r w:rsidR="000E12D1" w:rsidRPr="00760139">
        <w:rPr>
          <w:rFonts w:asciiTheme="majorHAnsi" w:hAnsiTheme="majorHAnsi"/>
          <w:i/>
          <w:sz w:val="26"/>
          <w:szCs w:val="26"/>
          <w:lang w:val="ru-RU"/>
        </w:rPr>
        <w:t>е</w:t>
      </w:r>
      <w:r w:rsidRPr="00760139">
        <w:rPr>
          <w:rFonts w:asciiTheme="majorHAnsi" w:hAnsiTheme="majorHAnsi"/>
          <w:i/>
          <w:sz w:val="26"/>
          <w:szCs w:val="26"/>
          <w:lang w:val="ru-RU"/>
        </w:rPr>
        <w:t xml:space="preserve"> обучения в области ОТ, ПБ и Э (Приложение </w:t>
      </w:r>
      <w:r w:rsidR="000E2035" w:rsidRPr="00760139">
        <w:rPr>
          <w:rFonts w:asciiTheme="majorHAnsi" w:hAnsiTheme="majorHAnsi"/>
          <w:i/>
          <w:sz w:val="26"/>
          <w:szCs w:val="26"/>
          <w:lang w:val="ru-RU"/>
        </w:rPr>
        <w:t>2</w:t>
      </w:r>
      <w:r w:rsidR="004D3110" w:rsidRPr="00760139">
        <w:rPr>
          <w:rFonts w:asciiTheme="majorHAnsi" w:hAnsiTheme="majorHAnsi"/>
          <w:i/>
          <w:sz w:val="26"/>
          <w:szCs w:val="26"/>
          <w:lang w:val="ru-RU"/>
        </w:rPr>
        <w:t xml:space="preserve"> к Плану управления </w:t>
      </w:r>
      <w:r w:rsidR="001E2C6E" w:rsidRPr="00760139">
        <w:rPr>
          <w:rFonts w:asciiTheme="majorHAnsi" w:hAnsiTheme="majorHAnsi"/>
          <w:i/>
          <w:sz w:val="26"/>
          <w:szCs w:val="26"/>
          <w:lang w:val="ru-RU"/>
        </w:rPr>
        <w:t>контрактом)</w:t>
      </w:r>
      <w:r w:rsidR="000E12D1" w:rsidRPr="00760139">
        <w:rPr>
          <w:rFonts w:asciiTheme="majorHAnsi" w:hAnsiTheme="majorHAnsi"/>
          <w:i/>
          <w:sz w:val="26"/>
          <w:szCs w:val="26"/>
          <w:lang w:val="ru-RU"/>
        </w:rPr>
        <w:t>.</w:t>
      </w:r>
    </w:p>
    <w:p w14:paraId="230F68DE"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 xml:space="preserve">В плане должны присутствовать обязательные тренинги согласно законодательству РФ, а также тренинги по обучению по требованиям </w:t>
      </w:r>
      <w:r w:rsidR="009234D4" w:rsidRPr="00760139">
        <w:rPr>
          <w:rFonts w:asciiTheme="majorHAnsi" w:hAnsiTheme="majorHAnsi"/>
          <w:i/>
          <w:sz w:val="26"/>
          <w:szCs w:val="26"/>
          <w:lang w:val="ru-RU"/>
        </w:rPr>
        <w:t>Общества</w:t>
      </w:r>
      <w:r w:rsidRPr="00760139">
        <w:rPr>
          <w:rFonts w:asciiTheme="majorHAnsi" w:hAnsiTheme="majorHAnsi"/>
          <w:i/>
          <w:sz w:val="26"/>
          <w:szCs w:val="26"/>
          <w:lang w:val="ru-RU"/>
        </w:rPr>
        <w:t xml:space="preserve"> в области ОТ, ПБ и Э. Планы обучения согласовываются с Заказчиком. Ресурсы, программы и привлекаемые подрядчиком / исполнителем работ/провайдеры для проведения обучения также согласовываются с Заказчиком.</w:t>
      </w:r>
    </w:p>
    <w:p w14:paraId="2136C958" w14:textId="77777777" w:rsidR="006C0F52" w:rsidRPr="00760139" w:rsidRDefault="006C0F52" w:rsidP="00160874">
      <w:pPr>
        <w:numPr>
          <w:ilvl w:val="0"/>
          <w:numId w:val="8"/>
        </w:numPr>
        <w:tabs>
          <w:tab w:val="left" w:pos="709"/>
        </w:tabs>
        <w:spacing w:before="240" w:after="120"/>
        <w:ind w:left="0" w:firstLine="340"/>
        <w:jc w:val="both"/>
        <w:rPr>
          <w:rFonts w:asciiTheme="majorHAnsi" w:hAnsiTheme="majorHAnsi"/>
          <w:b/>
          <w:sz w:val="26"/>
          <w:szCs w:val="26"/>
          <w:lang w:val="ru-RU"/>
        </w:rPr>
      </w:pPr>
      <w:r w:rsidRPr="00760139">
        <w:rPr>
          <w:rFonts w:asciiTheme="majorHAnsi" w:hAnsiTheme="majorHAnsi"/>
          <w:b/>
          <w:sz w:val="26"/>
          <w:szCs w:val="26"/>
          <w:lang w:val="ru-RU"/>
        </w:rPr>
        <w:t>ПЛАН РЕАГИРОВАНИЯ НА КРИЗИСНЫЕ И ЧРЕЗВЫЧАЙНЫЕ СИТУАЦИИ (ПЛА, ПЛАРН)</w:t>
      </w:r>
    </w:p>
    <w:p w14:paraId="4DD6ED64" w14:textId="77777777" w:rsidR="006C0F52" w:rsidRPr="00760139" w:rsidRDefault="006C0F52" w:rsidP="00F80F9C">
      <w:pPr>
        <w:pStyle w:val="a7"/>
        <w:ind w:left="0" w:firstLine="340"/>
        <w:contextualSpacing w:val="0"/>
        <w:jc w:val="both"/>
        <w:rPr>
          <w:rFonts w:asciiTheme="majorHAnsi" w:hAnsiTheme="majorHAnsi"/>
          <w:i/>
          <w:sz w:val="26"/>
          <w:szCs w:val="26"/>
          <w:lang w:val="ru-RU"/>
        </w:rPr>
      </w:pPr>
      <w:r w:rsidRPr="00760139">
        <w:rPr>
          <w:rFonts w:asciiTheme="majorHAnsi" w:hAnsiTheme="majorHAnsi"/>
          <w:i/>
          <w:sz w:val="26"/>
          <w:szCs w:val="26"/>
          <w:lang w:val="ru-RU"/>
        </w:rPr>
        <w:t xml:space="preserve">У подрядной организации, применительно к типу услуг и месту их выполнения разрабатывается соответствующий план управления аварийными ситуациями, в том числе план действий при экстренной медицинской эвакуации. </w:t>
      </w:r>
    </w:p>
    <w:p w14:paraId="495DE68D" w14:textId="77777777" w:rsidR="001008A3" w:rsidRPr="00760139" w:rsidRDefault="006C0F52" w:rsidP="009234D4">
      <w:pPr>
        <w:pStyle w:val="a7"/>
        <w:ind w:left="0" w:firstLine="340"/>
        <w:contextualSpacing w:val="0"/>
        <w:jc w:val="both"/>
        <w:rPr>
          <w:rFonts w:asciiTheme="majorHAnsi" w:hAnsiTheme="majorHAnsi"/>
          <w:sz w:val="24"/>
          <w:szCs w:val="24"/>
          <w:lang w:val="ru-RU"/>
        </w:rPr>
      </w:pPr>
      <w:r w:rsidRPr="00760139">
        <w:rPr>
          <w:rFonts w:asciiTheme="majorHAnsi" w:hAnsiTheme="majorHAnsi"/>
          <w:i/>
          <w:sz w:val="26"/>
          <w:szCs w:val="26"/>
          <w:lang w:val="ru-RU"/>
        </w:rPr>
        <w:t>По ПЛА и ПЛАРН должны быть проведены соответствующие учебно-тренировочные занятия.</w:t>
      </w:r>
    </w:p>
    <w:sectPr w:rsidR="001008A3" w:rsidRPr="00760139" w:rsidSect="005A4937">
      <w:headerReference w:type="default" r:id="rId1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6CBB1" w14:textId="77777777" w:rsidR="001E496B" w:rsidRDefault="001E496B" w:rsidP="00785E73">
      <w:r>
        <w:separator/>
      </w:r>
    </w:p>
  </w:endnote>
  <w:endnote w:type="continuationSeparator" w:id="0">
    <w:p w14:paraId="76E6B5FB" w14:textId="77777777" w:rsidR="001E496B" w:rsidRDefault="001E496B" w:rsidP="00785E73">
      <w:r>
        <w:continuationSeparator/>
      </w:r>
    </w:p>
  </w:endnote>
  <w:endnote w:type="continuationNotice" w:id="1">
    <w:p w14:paraId="37D721A1" w14:textId="77777777" w:rsidR="001E496B" w:rsidRDefault="001E4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F061A" w14:textId="77777777" w:rsidR="001E496B" w:rsidRDefault="001E496B" w:rsidP="00785E73">
      <w:r>
        <w:separator/>
      </w:r>
    </w:p>
  </w:footnote>
  <w:footnote w:type="continuationSeparator" w:id="0">
    <w:p w14:paraId="74B5F30A" w14:textId="77777777" w:rsidR="001E496B" w:rsidRDefault="001E496B" w:rsidP="00785E73">
      <w:r>
        <w:continuationSeparator/>
      </w:r>
    </w:p>
  </w:footnote>
  <w:footnote w:type="continuationNotice" w:id="1">
    <w:p w14:paraId="5BD2A2CD" w14:textId="77777777" w:rsidR="001E496B" w:rsidRDefault="001E49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852B" w14:textId="77777777" w:rsidR="001E496B" w:rsidRDefault="001E4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1E2"/>
    <w:multiLevelType w:val="multilevel"/>
    <w:tmpl w:val="B9A2134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B792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7F22CC"/>
    <w:multiLevelType w:val="hybridMultilevel"/>
    <w:tmpl w:val="5E5077AC"/>
    <w:lvl w:ilvl="0" w:tplc="AAF630B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E3366"/>
    <w:multiLevelType w:val="hybridMultilevel"/>
    <w:tmpl w:val="5B9E10E8"/>
    <w:lvl w:ilvl="0" w:tplc="73867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C1678A"/>
    <w:multiLevelType w:val="hybridMultilevel"/>
    <w:tmpl w:val="CC627154"/>
    <w:lvl w:ilvl="0" w:tplc="AAF630B8">
      <w:start w:val="1"/>
      <w:numFmt w:val="bullet"/>
      <w:lvlText w:val="-"/>
      <w:lvlJc w:val="left"/>
      <w:pPr>
        <w:ind w:left="1060" w:hanging="360"/>
      </w:pPr>
      <w:rPr>
        <w:rFonts w:ascii="Cambria" w:hAnsi="Cambria"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11A921FB"/>
    <w:multiLevelType w:val="hybridMultilevel"/>
    <w:tmpl w:val="BAD07740"/>
    <w:lvl w:ilvl="0" w:tplc="AAF630B8">
      <w:start w:val="1"/>
      <w:numFmt w:val="bullet"/>
      <w:lvlText w:val="-"/>
      <w:lvlJc w:val="left"/>
      <w:pPr>
        <w:ind w:left="1060" w:hanging="360"/>
      </w:pPr>
      <w:rPr>
        <w:rFonts w:ascii="Cambria" w:hAnsi="Cambria"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15:restartNumberingAfterBreak="0">
    <w:nsid w:val="124104BA"/>
    <w:multiLevelType w:val="multilevel"/>
    <w:tmpl w:val="EDAA1A80"/>
    <w:lvl w:ilvl="0">
      <w:start w:val="5"/>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F40890"/>
    <w:multiLevelType w:val="multilevel"/>
    <w:tmpl w:val="9B6E434C"/>
    <w:lvl w:ilvl="0">
      <w:start w:val="1"/>
      <w:numFmt w:val="decimal"/>
      <w:lvlText w:val="%1."/>
      <w:lvlJc w:val="left"/>
      <w:pPr>
        <w:ind w:left="360" w:hanging="360"/>
      </w:pPr>
      <w:rPr>
        <w:rFonts w:hint="default"/>
      </w:rPr>
    </w:lvl>
    <w:lvl w:ilvl="1">
      <w:start w:val="1"/>
      <w:numFmt w:val="decimal"/>
      <w:lvlText w:val="7.%2."/>
      <w:lvlJc w:val="left"/>
      <w:pPr>
        <w:ind w:left="792" w:hanging="792"/>
      </w:pPr>
      <w:rPr>
        <w:rFonts w:hint="default"/>
        <w:i w:val="0"/>
      </w:rPr>
    </w:lvl>
    <w:lvl w:ilvl="2">
      <w:start w:val="1"/>
      <w:numFmt w:val="decimal"/>
      <w:lvlText w:val="7.%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A07A7A"/>
    <w:multiLevelType w:val="multilevel"/>
    <w:tmpl w:val="26CA6594"/>
    <w:lvl w:ilvl="0">
      <w:start w:val="1"/>
      <w:numFmt w:val="decimal"/>
      <w:lvlText w:val="%1."/>
      <w:lvlJc w:val="left"/>
      <w:pPr>
        <w:ind w:left="360" w:hanging="360"/>
      </w:pPr>
      <w:rPr>
        <w:rFonts w:hint="default"/>
      </w:rPr>
    </w:lvl>
    <w:lvl w:ilvl="1">
      <w:start w:val="1"/>
      <w:numFmt w:val="decimal"/>
      <w:lvlText w:val="%1.%2."/>
      <w:lvlJc w:val="left"/>
      <w:pPr>
        <w:ind w:left="2984"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77725"/>
    <w:multiLevelType w:val="hybridMultilevel"/>
    <w:tmpl w:val="6FBE3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D047BE"/>
    <w:multiLevelType w:val="multilevel"/>
    <w:tmpl w:val="A9D60F9E"/>
    <w:lvl w:ilvl="0">
      <w:start w:val="2"/>
      <w:numFmt w:val="decimal"/>
      <w:lvlText w:val="%1"/>
      <w:lvlJc w:val="left"/>
      <w:pPr>
        <w:ind w:left="1069"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1" w15:restartNumberingAfterBreak="0">
    <w:nsid w:val="47862BBC"/>
    <w:multiLevelType w:val="hybridMultilevel"/>
    <w:tmpl w:val="0AC0A5F4"/>
    <w:lvl w:ilvl="0" w:tplc="AAF630B8">
      <w:start w:val="1"/>
      <w:numFmt w:val="bullet"/>
      <w:lvlText w:val="-"/>
      <w:lvlJc w:val="left"/>
      <w:pPr>
        <w:ind w:left="1060" w:hanging="360"/>
      </w:pPr>
      <w:rPr>
        <w:rFonts w:ascii="Cambria" w:hAnsi="Cambria"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15:restartNumberingAfterBreak="0">
    <w:nsid w:val="494F21BF"/>
    <w:multiLevelType w:val="hybridMultilevel"/>
    <w:tmpl w:val="BD142468"/>
    <w:lvl w:ilvl="0" w:tplc="AAF630B8">
      <w:start w:val="1"/>
      <w:numFmt w:val="bullet"/>
      <w:lvlText w:val="-"/>
      <w:lvlJc w:val="left"/>
      <w:pPr>
        <w:ind w:left="1060" w:hanging="360"/>
      </w:pPr>
      <w:rPr>
        <w:rFonts w:ascii="Cambria" w:hAnsi="Cambria"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56B1156E"/>
    <w:multiLevelType w:val="hybridMultilevel"/>
    <w:tmpl w:val="D86428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EB34782"/>
    <w:multiLevelType w:val="hybridMultilevel"/>
    <w:tmpl w:val="F662C960"/>
    <w:lvl w:ilvl="0" w:tplc="9E442108">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77A6DB0"/>
    <w:multiLevelType w:val="hybridMultilevel"/>
    <w:tmpl w:val="92B26258"/>
    <w:lvl w:ilvl="0" w:tplc="AAF630B8">
      <w:start w:val="1"/>
      <w:numFmt w:val="bullet"/>
      <w:lvlText w:val="-"/>
      <w:lvlJc w:val="left"/>
      <w:pPr>
        <w:ind w:left="700" w:hanging="360"/>
      </w:pPr>
      <w:rPr>
        <w:rFonts w:ascii="Cambria" w:hAnsi="Cambria"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6" w15:restartNumberingAfterBreak="0">
    <w:nsid w:val="70E84D76"/>
    <w:multiLevelType w:val="hybridMultilevel"/>
    <w:tmpl w:val="FDCAF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3"/>
  </w:num>
  <w:num w:numId="9">
    <w:abstractNumId w:val="8"/>
  </w:num>
  <w:num w:numId="10">
    <w:abstractNumId w:val="0"/>
  </w:num>
  <w:num w:numId="11">
    <w:abstractNumId w:val="7"/>
  </w:num>
  <w:num w:numId="12">
    <w:abstractNumId w:val="15"/>
  </w:num>
  <w:num w:numId="13">
    <w:abstractNumId w:val="2"/>
  </w:num>
  <w:num w:numId="14">
    <w:abstractNumId w:val="5"/>
  </w:num>
  <w:num w:numId="15">
    <w:abstractNumId w:val="4"/>
  </w:num>
  <w:num w:numId="16">
    <w:abstractNumId w:val="1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9"/>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91"/>
    <w:rsid w:val="00003188"/>
    <w:rsid w:val="00004B34"/>
    <w:rsid w:val="00016E2F"/>
    <w:rsid w:val="000212FF"/>
    <w:rsid w:val="0002326C"/>
    <w:rsid w:val="000264D2"/>
    <w:rsid w:val="0004039A"/>
    <w:rsid w:val="000406DC"/>
    <w:rsid w:val="00043A5C"/>
    <w:rsid w:val="00044E05"/>
    <w:rsid w:val="00051D7F"/>
    <w:rsid w:val="000525E5"/>
    <w:rsid w:val="0005270F"/>
    <w:rsid w:val="000535A0"/>
    <w:rsid w:val="00056925"/>
    <w:rsid w:val="00056D21"/>
    <w:rsid w:val="000573CF"/>
    <w:rsid w:val="0005775D"/>
    <w:rsid w:val="0006278B"/>
    <w:rsid w:val="0006458C"/>
    <w:rsid w:val="00064C54"/>
    <w:rsid w:val="00066A59"/>
    <w:rsid w:val="00067A1C"/>
    <w:rsid w:val="00071B33"/>
    <w:rsid w:val="000720A4"/>
    <w:rsid w:val="00073BD8"/>
    <w:rsid w:val="000750C3"/>
    <w:rsid w:val="00076A5F"/>
    <w:rsid w:val="0008462C"/>
    <w:rsid w:val="00084863"/>
    <w:rsid w:val="00090D15"/>
    <w:rsid w:val="0009245A"/>
    <w:rsid w:val="000965EE"/>
    <w:rsid w:val="0009725C"/>
    <w:rsid w:val="000A1AF6"/>
    <w:rsid w:val="000A1EB6"/>
    <w:rsid w:val="000A2C03"/>
    <w:rsid w:val="000A3E54"/>
    <w:rsid w:val="000A48A2"/>
    <w:rsid w:val="000A4DF8"/>
    <w:rsid w:val="000B1092"/>
    <w:rsid w:val="000B233B"/>
    <w:rsid w:val="000B5050"/>
    <w:rsid w:val="000B5320"/>
    <w:rsid w:val="000B58CC"/>
    <w:rsid w:val="000B751C"/>
    <w:rsid w:val="000C2650"/>
    <w:rsid w:val="000C3112"/>
    <w:rsid w:val="000C631A"/>
    <w:rsid w:val="000C6866"/>
    <w:rsid w:val="000C76C5"/>
    <w:rsid w:val="000D1B69"/>
    <w:rsid w:val="000D2CBB"/>
    <w:rsid w:val="000D43DF"/>
    <w:rsid w:val="000D7AE9"/>
    <w:rsid w:val="000E005B"/>
    <w:rsid w:val="000E12D1"/>
    <w:rsid w:val="000E2035"/>
    <w:rsid w:val="000F00FE"/>
    <w:rsid w:val="000F2E3B"/>
    <w:rsid w:val="000F347E"/>
    <w:rsid w:val="000F4308"/>
    <w:rsid w:val="000F6909"/>
    <w:rsid w:val="000F7EEA"/>
    <w:rsid w:val="001008A3"/>
    <w:rsid w:val="001052BB"/>
    <w:rsid w:val="00106076"/>
    <w:rsid w:val="00115C16"/>
    <w:rsid w:val="00116193"/>
    <w:rsid w:val="001174C5"/>
    <w:rsid w:val="0012106E"/>
    <w:rsid w:val="001217AE"/>
    <w:rsid w:val="00123F74"/>
    <w:rsid w:val="001249E4"/>
    <w:rsid w:val="00125993"/>
    <w:rsid w:val="00126A00"/>
    <w:rsid w:val="00127B10"/>
    <w:rsid w:val="00127CB6"/>
    <w:rsid w:val="00132013"/>
    <w:rsid w:val="00134317"/>
    <w:rsid w:val="00136861"/>
    <w:rsid w:val="00137C35"/>
    <w:rsid w:val="00140EF4"/>
    <w:rsid w:val="001420F0"/>
    <w:rsid w:val="00154314"/>
    <w:rsid w:val="00154AF7"/>
    <w:rsid w:val="00154BE1"/>
    <w:rsid w:val="00157B40"/>
    <w:rsid w:val="00160874"/>
    <w:rsid w:val="001649D9"/>
    <w:rsid w:val="00170102"/>
    <w:rsid w:val="0019036B"/>
    <w:rsid w:val="00192BDC"/>
    <w:rsid w:val="00192C56"/>
    <w:rsid w:val="0019571A"/>
    <w:rsid w:val="00196A8F"/>
    <w:rsid w:val="00197E0C"/>
    <w:rsid w:val="001A1490"/>
    <w:rsid w:val="001A3AB1"/>
    <w:rsid w:val="001A3FAC"/>
    <w:rsid w:val="001B158F"/>
    <w:rsid w:val="001B32CB"/>
    <w:rsid w:val="001C08A2"/>
    <w:rsid w:val="001C197C"/>
    <w:rsid w:val="001C1ECB"/>
    <w:rsid w:val="001C2A2C"/>
    <w:rsid w:val="001C2DBF"/>
    <w:rsid w:val="001C4D71"/>
    <w:rsid w:val="001C4D82"/>
    <w:rsid w:val="001C5D97"/>
    <w:rsid w:val="001C60B5"/>
    <w:rsid w:val="001D0A01"/>
    <w:rsid w:val="001D54B0"/>
    <w:rsid w:val="001E033C"/>
    <w:rsid w:val="001E0BEE"/>
    <w:rsid w:val="001E2C6E"/>
    <w:rsid w:val="001E496B"/>
    <w:rsid w:val="001E4BA9"/>
    <w:rsid w:val="001E5809"/>
    <w:rsid w:val="001E685B"/>
    <w:rsid w:val="001E6AE0"/>
    <w:rsid w:val="001E7796"/>
    <w:rsid w:val="001F12C2"/>
    <w:rsid w:val="001F1CB9"/>
    <w:rsid w:val="001F2C73"/>
    <w:rsid w:val="001F2F8F"/>
    <w:rsid w:val="001F5BD2"/>
    <w:rsid w:val="001F710F"/>
    <w:rsid w:val="001F78EA"/>
    <w:rsid w:val="00201042"/>
    <w:rsid w:val="0020168D"/>
    <w:rsid w:val="00203125"/>
    <w:rsid w:val="00212CA0"/>
    <w:rsid w:val="00213676"/>
    <w:rsid w:val="00214ABF"/>
    <w:rsid w:val="00216F2D"/>
    <w:rsid w:val="00217A5E"/>
    <w:rsid w:val="0022011A"/>
    <w:rsid w:val="002221B6"/>
    <w:rsid w:val="002223A9"/>
    <w:rsid w:val="00227785"/>
    <w:rsid w:val="0023392E"/>
    <w:rsid w:val="00236B12"/>
    <w:rsid w:val="0023707D"/>
    <w:rsid w:val="00240F56"/>
    <w:rsid w:val="00242CC8"/>
    <w:rsid w:val="0024412F"/>
    <w:rsid w:val="0024474E"/>
    <w:rsid w:val="0024609A"/>
    <w:rsid w:val="00254219"/>
    <w:rsid w:val="00254982"/>
    <w:rsid w:val="002574D4"/>
    <w:rsid w:val="002657A1"/>
    <w:rsid w:val="00266A34"/>
    <w:rsid w:val="002671A8"/>
    <w:rsid w:val="002712D5"/>
    <w:rsid w:val="00272091"/>
    <w:rsid w:val="00277E36"/>
    <w:rsid w:val="0028410E"/>
    <w:rsid w:val="002860AE"/>
    <w:rsid w:val="0028763E"/>
    <w:rsid w:val="00293A64"/>
    <w:rsid w:val="00297846"/>
    <w:rsid w:val="002A0202"/>
    <w:rsid w:val="002A14B7"/>
    <w:rsid w:val="002A6D5F"/>
    <w:rsid w:val="002B01B3"/>
    <w:rsid w:val="002B63F5"/>
    <w:rsid w:val="002C056C"/>
    <w:rsid w:val="002C3E1B"/>
    <w:rsid w:val="002C490C"/>
    <w:rsid w:val="002C6217"/>
    <w:rsid w:val="002D12C3"/>
    <w:rsid w:val="002D1942"/>
    <w:rsid w:val="002D362A"/>
    <w:rsid w:val="002D50DA"/>
    <w:rsid w:val="002D5157"/>
    <w:rsid w:val="002D64A0"/>
    <w:rsid w:val="002E0F0B"/>
    <w:rsid w:val="002E5ED4"/>
    <w:rsid w:val="002E77F5"/>
    <w:rsid w:val="002F482C"/>
    <w:rsid w:val="002F56DA"/>
    <w:rsid w:val="002F5DE5"/>
    <w:rsid w:val="0030007C"/>
    <w:rsid w:val="00300854"/>
    <w:rsid w:val="00301D4C"/>
    <w:rsid w:val="0030486C"/>
    <w:rsid w:val="00305D66"/>
    <w:rsid w:val="00310A06"/>
    <w:rsid w:val="00310C0D"/>
    <w:rsid w:val="0031236B"/>
    <w:rsid w:val="00313C54"/>
    <w:rsid w:val="00315324"/>
    <w:rsid w:val="003159AF"/>
    <w:rsid w:val="003172F7"/>
    <w:rsid w:val="003215EF"/>
    <w:rsid w:val="00323496"/>
    <w:rsid w:val="003279EB"/>
    <w:rsid w:val="00333791"/>
    <w:rsid w:val="00337655"/>
    <w:rsid w:val="00337FEE"/>
    <w:rsid w:val="003447F6"/>
    <w:rsid w:val="00345F02"/>
    <w:rsid w:val="00346D8F"/>
    <w:rsid w:val="00355C6F"/>
    <w:rsid w:val="0035719B"/>
    <w:rsid w:val="00357B91"/>
    <w:rsid w:val="003609F4"/>
    <w:rsid w:val="00361694"/>
    <w:rsid w:val="00361917"/>
    <w:rsid w:val="003639BE"/>
    <w:rsid w:val="0036584E"/>
    <w:rsid w:val="0037076D"/>
    <w:rsid w:val="003728FC"/>
    <w:rsid w:val="003756E6"/>
    <w:rsid w:val="00376B5F"/>
    <w:rsid w:val="00380326"/>
    <w:rsid w:val="00380693"/>
    <w:rsid w:val="00381C17"/>
    <w:rsid w:val="00384129"/>
    <w:rsid w:val="00384981"/>
    <w:rsid w:val="003859A0"/>
    <w:rsid w:val="003871EF"/>
    <w:rsid w:val="00387BE6"/>
    <w:rsid w:val="00390852"/>
    <w:rsid w:val="00391D02"/>
    <w:rsid w:val="00392959"/>
    <w:rsid w:val="00394013"/>
    <w:rsid w:val="00395BB2"/>
    <w:rsid w:val="003A11AB"/>
    <w:rsid w:val="003A719F"/>
    <w:rsid w:val="003B022C"/>
    <w:rsid w:val="003B0636"/>
    <w:rsid w:val="003B17E4"/>
    <w:rsid w:val="003B26A8"/>
    <w:rsid w:val="003B3F6D"/>
    <w:rsid w:val="003B4580"/>
    <w:rsid w:val="003B5A38"/>
    <w:rsid w:val="003B61D4"/>
    <w:rsid w:val="003C5B31"/>
    <w:rsid w:val="003D1DCA"/>
    <w:rsid w:val="003D3EF7"/>
    <w:rsid w:val="003D400C"/>
    <w:rsid w:val="003D554C"/>
    <w:rsid w:val="003D5B1B"/>
    <w:rsid w:val="003E200C"/>
    <w:rsid w:val="003E7958"/>
    <w:rsid w:val="003F03BB"/>
    <w:rsid w:val="003F3AD4"/>
    <w:rsid w:val="003F4636"/>
    <w:rsid w:val="003F6DA8"/>
    <w:rsid w:val="003F7DCB"/>
    <w:rsid w:val="004012AC"/>
    <w:rsid w:val="00401BB5"/>
    <w:rsid w:val="00410C2F"/>
    <w:rsid w:val="00411439"/>
    <w:rsid w:val="004135D8"/>
    <w:rsid w:val="00413DC1"/>
    <w:rsid w:val="00414776"/>
    <w:rsid w:val="00415607"/>
    <w:rsid w:val="00417205"/>
    <w:rsid w:val="0041763A"/>
    <w:rsid w:val="00420540"/>
    <w:rsid w:val="00421C22"/>
    <w:rsid w:val="004222F6"/>
    <w:rsid w:val="00423A00"/>
    <w:rsid w:val="00426751"/>
    <w:rsid w:val="00433DF8"/>
    <w:rsid w:val="004348C9"/>
    <w:rsid w:val="0044091F"/>
    <w:rsid w:val="00441488"/>
    <w:rsid w:val="00444101"/>
    <w:rsid w:val="00444434"/>
    <w:rsid w:val="004472A2"/>
    <w:rsid w:val="004475CE"/>
    <w:rsid w:val="0045322A"/>
    <w:rsid w:val="00454313"/>
    <w:rsid w:val="00456296"/>
    <w:rsid w:val="004564E7"/>
    <w:rsid w:val="00463E94"/>
    <w:rsid w:val="0047064F"/>
    <w:rsid w:val="004713AC"/>
    <w:rsid w:val="00473DFB"/>
    <w:rsid w:val="004751C1"/>
    <w:rsid w:val="00477DE2"/>
    <w:rsid w:val="004833F9"/>
    <w:rsid w:val="004858DE"/>
    <w:rsid w:val="0049041A"/>
    <w:rsid w:val="00490905"/>
    <w:rsid w:val="004921C8"/>
    <w:rsid w:val="00494E9A"/>
    <w:rsid w:val="004961C1"/>
    <w:rsid w:val="00496476"/>
    <w:rsid w:val="004A0A79"/>
    <w:rsid w:val="004A211D"/>
    <w:rsid w:val="004A35FD"/>
    <w:rsid w:val="004B1F07"/>
    <w:rsid w:val="004B7F9E"/>
    <w:rsid w:val="004C223A"/>
    <w:rsid w:val="004C2B60"/>
    <w:rsid w:val="004C3FC6"/>
    <w:rsid w:val="004C54DA"/>
    <w:rsid w:val="004C6246"/>
    <w:rsid w:val="004C7518"/>
    <w:rsid w:val="004D1221"/>
    <w:rsid w:val="004D3110"/>
    <w:rsid w:val="004D4CA0"/>
    <w:rsid w:val="004D6577"/>
    <w:rsid w:val="004E2554"/>
    <w:rsid w:val="004E2D39"/>
    <w:rsid w:val="004E2E99"/>
    <w:rsid w:val="004E5149"/>
    <w:rsid w:val="004E52BD"/>
    <w:rsid w:val="004F2916"/>
    <w:rsid w:val="004F3216"/>
    <w:rsid w:val="004F3508"/>
    <w:rsid w:val="004F7FB3"/>
    <w:rsid w:val="005003EF"/>
    <w:rsid w:val="00505810"/>
    <w:rsid w:val="0050584E"/>
    <w:rsid w:val="00505C6B"/>
    <w:rsid w:val="00507E2C"/>
    <w:rsid w:val="00514540"/>
    <w:rsid w:val="0051534F"/>
    <w:rsid w:val="00516356"/>
    <w:rsid w:val="00524295"/>
    <w:rsid w:val="005245D7"/>
    <w:rsid w:val="0053138A"/>
    <w:rsid w:val="00531619"/>
    <w:rsid w:val="00532D22"/>
    <w:rsid w:val="00543AA7"/>
    <w:rsid w:val="0054471B"/>
    <w:rsid w:val="00547208"/>
    <w:rsid w:val="00552FBB"/>
    <w:rsid w:val="005542BF"/>
    <w:rsid w:val="005546D1"/>
    <w:rsid w:val="0055545D"/>
    <w:rsid w:val="00566EE5"/>
    <w:rsid w:val="00566EF9"/>
    <w:rsid w:val="00573886"/>
    <w:rsid w:val="005763F5"/>
    <w:rsid w:val="00587F41"/>
    <w:rsid w:val="00593092"/>
    <w:rsid w:val="005967F6"/>
    <w:rsid w:val="005A14ED"/>
    <w:rsid w:val="005A4937"/>
    <w:rsid w:val="005B27B8"/>
    <w:rsid w:val="005B6128"/>
    <w:rsid w:val="005B7502"/>
    <w:rsid w:val="005B78EB"/>
    <w:rsid w:val="005C37E9"/>
    <w:rsid w:val="005C54CE"/>
    <w:rsid w:val="005D1D8C"/>
    <w:rsid w:val="005D1E9D"/>
    <w:rsid w:val="005D6481"/>
    <w:rsid w:val="005D6CFE"/>
    <w:rsid w:val="005E027E"/>
    <w:rsid w:val="005E11B5"/>
    <w:rsid w:val="005E15DD"/>
    <w:rsid w:val="005E3370"/>
    <w:rsid w:val="005E3987"/>
    <w:rsid w:val="005E52CC"/>
    <w:rsid w:val="005E5A0D"/>
    <w:rsid w:val="005E6529"/>
    <w:rsid w:val="005F0828"/>
    <w:rsid w:val="005F2098"/>
    <w:rsid w:val="005F278F"/>
    <w:rsid w:val="005F530A"/>
    <w:rsid w:val="005F782C"/>
    <w:rsid w:val="006056A2"/>
    <w:rsid w:val="00606065"/>
    <w:rsid w:val="00606090"/>
    <w:rsid w:val="006060AE"/>
    <w:rsid w:val="00606BCF"/>
    <w:rsid w:val="0061128F"/>
    <w:rsid w:val="00614BFD"/>
    <w:rsid w:val="006158A0"/>
    <w:rsid w:val="00617A34"/>
    <w:rsid w:val="00621A91"/>
    <w:rsid w:val="00624BEA"/>
    <w:rsid w:val="00625F08"/>
    <w:rsid w:val="006261EA"/>
    <w:rsid w:val="00627AF2"/>
    <w:rsid w:val="006329E5"/>
    <w:rsid w:val="0063542C"/>
    <w:rsid w:val="00635660"/>
    <w:rsid w:val="00636FC3"/>
    <w:rsid w:val="00652543"/>
    <w:rsid w:val="00654A29"/>
    <w:rsid w:val="00654F56"/>
    <w:rsid w:val="00657618"/>
    <w:rsid w:val="00661313"/>
    <w:rsid w:val="00663F3A"/>
    <w:rsid w:val="0066566E"/>
    <w:rsid w:val="0067026B"/>
    <w:rsid w:val="00670D66"/>
    <w:rsid w:val="006724B0"/>
    <w:rsid w:val="0067310D"/>
    <w:rsid w:val="00673566"/>
    <w:rsid w:val="00677F9A"/>
    <w:rsid w:val="0068188C"/>
    <w:rsid w:val="0069125A"/>
    <w:rsid w:val="006931EA"/>
    <w:rsid w:val="00693A24"/>
    <w:rsid w:val="00693F2D"/>
    <w:rsid w:val="00694DFE"/>
    <w:rsid w:val="00694E77"/>
    <w:rsid w:val="006951F1"/>
    <w:rsid w:val="00695C71"/>
    <w:rsid w:val="006A05A4"/>
    <w:rsid w:val="006A147C"/>
    <w:rsid w:val="006A22E3"/>
    <w:rsid w:val="006A239D"/>
    <w:rsid w:val="006A4E87"/>
    <w:rsid w:val="006A59E9"/>
    <w:rsid w:val="006A6CAC"/>
    <w:rsid w:val="006B0360"/>
    <w:rsid w:val="006B1354"/>
    <w:rsid w:val="006B16F9"/>
    <w:rsid w:val="006C0F52"/>
    <w:rsid w:val="006C1B08"/>
    <w:rsid w:val="006C4D89"/>
    <w:rsid w:val="006D1316"/>
    <w:rsid w:val="006D1B70"/>
    <w:rsid w:val="006D4A9E"/>
    <w:rsid w:val="006D5268"/>
    <w:rsid w:val="006E2A9A"/>
    <w:rsid w:val="006E3E9E"/>
    <w:rsid w:val="006E6D4E"/>
    <w:rsid w:val="006E7C90"/>
    <w:rsid w:val="006F74EB"/>
    <w:rsid w:val="006F7CE0"/>
    <w:rsid w:val="00702F57"/>
    <w:rsid w:val="007034D7"/>
    <w:rsid w:val="00705A10"/>
    <w:rsid w:val="00705A40"/>
    <w:rsid w:val="00707F9C"/>
    <w:rsid w:val="00710983"/>
    <w:rsid w:val="0071455D"/>
    <w:rsid w:val="007165CC"/>
    <w:rsid w:val="00717724"/>
    <w:rsid w:val="00717A60"/>
    <w:rsid w:val="0072032F"/>
    <w:rsid w:val="00721323"/>
    <w:rsid w:val="00723DF8"/>
    <w:rsid w:val="00723F57"/>
    <w:rsid w:val="00724A0C"/>
    <w:rsid w:val="00725CB9"/>
    <w:rsid w:val="00726D23"/>
    <w:rsid w:val="0073059F"/>
    <w:rsid w:val="00733801"/>
    <w:rsid w:val="00742463"/>
    <w:rsid w:val="00743E77"/>
    <w:rsid w:val="00746390"/>
    <w:rsid w:val="0075157B"/>
    <w:rsid w:val="0075284B"/>
    <w:rsid w:val="00755053"/>
    <w:rsid w:val="00756BC1"/>
    <w:rsid w:val="00760139"/>
    <w:rsid w:val="00763616"/>
    <w:rsid w:val="00767149"/>
    <w:rsid w:val="0076737A"/>
    <w:rsid w:val="00770BEC"/>
    <w:rsid w:val="007808D3"/>
    <w:rsid w:val="0078228B"/>
    <w:rsid w:val="00785E73"/>
    <w:rsid w:val="00790921"/>
    <w:rsid w:val="007A1F1A"/>
    <w:rsid w:val="007A2EE0"/>
    <w:rsid w:val="007A4832"/>
    <w:rsid w:val="007A6D7F"/>
    <w:rsid w:val="007B23DB"/>
    <w:rsid w:val="007B45F7"/>
    <w:rsid w:val="007B58EB"/>
    <w:rsid w:val="007B5CEC"/>
    <w:rsid w:val="007B709A"/>
    <w:rsid w:val="007C08EF"/>
    <w:rsid w:val="007C4068"/>
    <w:rsid w:val="007C5772"/>
    <w:rsid w:val="007C6E3A"/>
    <w:rsid w:val="007C6F05"/>
    <w:rsid w:val="007C7E7A"/>
    <w:rsid w:val="007D1108"/>
    <w:rsid w:val="007D313B"/>
    <w:rsid w:val="007D33A0"/>
    <w:rsid w:val="007D3AD9"/>
    <w:rsid w:val="007D7A2E"/>
    <w:rsid w:val="007E528C"/>
    <w:rsid w:val="007F0FFF"/>
    <w:rsid w:val="007F2F5E"/>
    <w:rsid w:val="007F3D6B"/>
    <w:rsid w:val="007F3F8D"/>
    <w:rsid w:val="00801101"/>
    <w:rsid w:val="0080142E"/>
    <w:rsid w:val="00801CAE"/>
    <w:rsid w:val="0080207A"/>
    <w:rsid w:val="0080372B"/>
    <w:rsid w:val="00804763"/>
    <w:rsid w:val="008055FF"/>
    <w:rsid w:val="008158C0"/>
    <w:rsid w:val="00822512"/>
    <w:rsid w:val="00824971"/>
    <w:rsid w:val="00824C31"/>
    <w:rsid w:val="008250BB"/>
    <w:rsid w:val="00827412"/>
    <w:rsid w:val="008302DB"/>
    <w:rsid w:val="008357B6"/>
    <w:rsid w:val="0083703B"/>
    <w:rsid w:val="008408A2"/>
    <w:rsid w:val="00843CE7"/>
    <w:rsid w:val="00846CFA"/>
    <w:rsid w:val="00852B7F"/>
    <w:rsid w:val="00854511"/>
    <w:rsid w:val="00861CD6"/>
    <w:rsid w:val="00861E5B"/>
    <w:rsid w:val="00863272"/>
    <w:rsid w:val="00863308"/>
    <w:rsid w:val="00863A80"/>
    <w:rsid w:val="00865260"/>
    <w:rsid w:val="0087190B"/>
    <w:rsid w:val="00871ACF"/>
    <w:rsid w:val="008747B0"/>
    <w:rsid w:val="00875BAD"/>
    <w:rsid w:val="00877F50"/>
    <w:rsid w:val="008831E6"/>
    <w:rsid w:val="00884A2C"/>
    <w:rsid w:val="008851B2"/>
    <w:rsid w:val="00885D97"/>
    <w:rsid w:val="0089266B"/>
    <w:rsid w:val="008A00E9"/>
    <w:rsid w:val="008A0571"/>
    <w:rsid w:val="008A123C"/>
    <w:rsid w:val="008A4B5E"/>
    <w:rsid w:val="008B2548"/>
    <w:rsid w:val="008B2834"/>
    <w:rsid w:val="008B42DB"/>
    <w:rsid w:val="008B66E3"/>
    <w:rsid w:val="008C1325"/>
    <w:rsid w:val="008C20B9"/>
    <w:rsid w:val="008C27F6"/>
    <w:rsid w:val="008C4E6E"/>
    <w:rsid w:val="008D0E9C"/>
    <w:rsid w:val="008D0F76"/>
    <w:rsid w:val="008D2AC3"/>
    <w:rsid w:val="008D4A43"/>
    <w:rsid w:val="008D4BF0"/>
    <w:rsid w:val="008D5820"/>
    <w:rsid w:val="008E06E2"/>
    <w:rsid w:val="008E0EE5"/>
    <w:rsid w:val="008E2F9C"/>
    <w:rsid w:val="008E581C"/>
    <w:rsid w:val="008F5AFD"/>
    <w:rsid w:val="008F5B0A"/>
    <w:rsid w:val="008F754A"/>
    <w:rsid w:val="009000CC"/>
    <w:rsid w:val="0090410B"/>
    <w:rsid w:val="00904C70"/>
    <w:rsid w:val="00912313"/>
    <w:rsid w:val="00912866"/>
    <w:rsid w:val="009173D4"/>
    <w:rsid w:val="0092143F"/>
    <w:rsid w:val="009234D4"/>
    <w:rsid w:val="0092696D"/>
    <w:rsid w:val="009277CE"/>
    <w:rsid w:val="009333E5"/>
    <w:rsid w:val="00933A03"/>
    <w:rsid w:val="00937351"/>
    <w:rsid w:val="00941535"/>
    <w:rsid w:val="00943100"/>
    <w:rsid w:val="00944F89"/>
    <w:rsid w:val="009503FE"/>
    <w:rsid w:val="009505CE"/>
    <w:rsid w:val="00950B47"/>
    <w:rsid w:val="00950E12"/>
    <w:rsid w:val="00951882"/>
    <w:rsid w:val="0095378F"/>
    <w:rsid w:val="009604E3"/>
    <w:rsid w:val="009608FF"/>
    <w:rsid w:val="00967A2F"/>
    <w:rsid w:val="00981197"/>
    <w:rsid w:val="00981818"/>
    <w:rsid w:val="00981C91"/>
    <w:rsid w:val="00982353"/>
    <w:rsid w:val="00982FA6"/>
    <w:rsid w:val="00986E9D"/>
    <w:rsid w:val="00987F49"/>
    <w:rsid w:val="009918D0"/>
    <w:rsid w:val="00991B8E"/>
    <w:rsid w:val="00992614"/>
    <w:rsid w:val="0099384C"/>
    <w:rsid w:val="00993985"/>
    <w:rsid w:val="00995FE1"/>
    <w:rsid w:val="00996556"/>
    <w:rsid w:val="00997051"/>
    <w:rsid w:val="009A2749"/>
    <w:rsid w:val="009B02C2"/>
    <w:rsid w:val="009B0538"/>
    <w:rsid w:val="009B2867"/>
    <w:rsid w:val="009B432B"/>
    <w:rsid w:val="009B57E6"/>
    <w:rsid w:val="009B7859"/>
    <w:rsid w:val="009C150F"/>
    <w:rsid w:val="009C235C"/>
    <w:rsid w:val="009C3806"/>
    <w:rsid w:val="009C7D4C"/>
    <w:rsid w:val="009D113D"/>
    <w:rsid w:val="009D3BB3"/>
    <w:rsid w:val="009E02CF"/>
    <w:rsid w:val="009E072D"/>
    <w:rsid w:val="009E0DC9"/>
    <w:rsid w:val="009E3320"/>
    <w:rsid w:val="009E6A88"/>
    <w:rsid w:val="009E7FEE"/>
    <w:rsid w:val="009F1A2E"/>
    <w:rsid w:val="009F2028"/>
    <w:rsid w:val="009F3FBD"/>
    <w:rsid w:val="009F5D7A"/>
    <w:rsid w:val="009F652D"/>
    <w:rsid w:val="00A02E1C"/>
    <w:rsid w:val="00A05254"/>
    <w:rsid w:val="00A1143C"/>
    <w:rsid w:val="00A11BEA"/>
    <w:rsid w:val="00A12FA2"/>
    <w:rsid w:val="00A14AD0"/>
    <w:rsid w:val="00A15DEC"/>
    <w:rsid w:val="00A20E63"/>
    <w:rsid w:val="00A22145"/>
    <w:rsid w:val="00A26C56"/>
    <w:rsid w:val="00A31F43"/>
    <w:rsid w:val="00A31F88"/>
    <w:rsid w:val="00A35B17"/>
    <w:rsid w:val="00A37E8C"/>
    <w:rsid w:val="00A42359"/>
    <w:rsid w:val="00A47473"/>
    <w:rsid w:val="00A504F2"/>
    <w:rsid w:val="00A52DF9"/>
    <w:rsid w:val="00A57F06"/>
    <w:rsid w:val="00A6098A"/>
    <w:rsid w:val="00A61460"/>
    <w:rsid w:val="00A73703"/>
    <w:rsid w:val="00A739E5"/>
    <w:rsid w:val="00A75F07"/>
    <w:rsid w:val="00A7626D"/>
    <w:rsid w:val="00A867A1"/>
    <w:rsid w:val="00A91995"/>
    <w:rsid w:val="00A92D14"/>
    <w:rsid w:val="00A941A6"/>
    <w:rsid w:val="00A958D0"/>
    <w:rsid w:val="00A977AB"/>
    <w:rsid w:val="00AA165F"/>
    <w:rsid w:val="00AA505D"/>
    <w:rsid w:val="00AA5D49"/>
    <w:rsid w:val="00AB0C4C"/>
    <w:rsid w:val="00AB1FA9"/>
    <w:rsid w:val="00AB231C"/>
    <w:rsid w:val="00AB3161"/>
    <w:rsid w:val="00AB3812"/>
    <w:rsid w:val="00AB57A2"/>
    <w:rsid w:val="00AB74E0"/>
    <w:rsid w:val="00AC0083"/>
    <w:rsid w:val="00AC1B88"/>
    <w:rsid w:val="00AC1D09"/>
    <w:rsid w:val="00AC2107"/>
    <w:rsid w:val="00AC3827"/>
    <w:rsid w:val="00AC4C59"/>
    <w:rsid w:val="00AC546F"/>
    <w:rsid w:val="00AC628E"/>
    <w:rsid w:val="00AC64D7"/>
    <w:rsid w:val="00AD2215"/>
    <w:rsid w:val="00AD32B8"/>
    <w:rsid w:val="00AD73B5"/>
    <w:rsid w:val="00AD7877"/>
    <w:rsid w:val="00AE1756"/>
    <w:rsid w:val="00AE2825"/>
    <w:rsid w:val="00AE3A92"/>
    <w:rsid w:val="00AF0C33"/>
    <w:rsid w:val="00AF56C5"/>
    <w:rsid w:val="00AF5B5F"/>
    <w:rsid w:val="00B01568"/>
    <w:rsid w:val="00B01753"/>
    <w:rsid w:val="00B01D52"/>
    <w:rsid w:val="00B04625"/>
    <w:rsid w:val="00B0603B"/>
    <w:rsid w:val="00B06B04"/>
    <w:rsid w:val="00B06B8C"/>
    <w:rsid w:val="00B262C5"/>
    <w:rsid w:val="00B26BA8"/>
    <w:rsid w:val="00B306D2"/>
    <w:rsid w:val="00B36824"/>
    <w:rsid w:val="00B4217D"/>
    <w:rsid w:val="00B460B3"/>
    <w:rsid w:val="00B46BD8"/>
    <w:rsid w:val="00B50212"/>
    <w:rsid w:val="00B505E6"/>
    <w:rsid w:val="00B539C0"/>
    <w:rsid w:val="00B55BC3"/>
    <w:rsid w:val="00B56559"/>
    <w:rsid w:val="00B574CB"/>
    <w:rsid w:val="00B6376E"/>
    <w:rsid w:val="00B653E4"/>
    <w:rsid w:val="00B6795F"/>
    <w:rsid w:val="00B70B98"/>
    <w:rsid w:val="00B7308D"/>
    <w:rsid w:val="00B74BF7"/>
    <w:rsid w:val="00B834FB"/>
    <w:rsid w:val="00B87E16"/>
    <w:rsid w:val="00B90275"/>
    <w:rsid w:val="00B9102B"/>
    <w:rsid w:val="00B920E2"/>
    <w:rsid w:val="00B929D7"/>
    <w:rsid w:val="00B94CF9"/>
    <w:rsid w:val="00B967E7"/>
    <w:rsid w:val="00BA1793"/>
    <w:rsid w:val="00BA2332"/>
    <w:rsid w:val="00BB4B3E"/>
    <w:rsid w:val="00BB5CC2"/>
    <w:rsid w:val="00BC21C5"/>
    <w:rsid w:val="00BC35C9"/>
    <w:rsid w:val="00BD0A73"/>
    <w:rsid w:val="00BD1431"/>
    <w:rsid w:val="00BD2F14"/>
    <w:rsid w:val="00BD4B55"/>
    <w:rsid w:val="00BD53C3"/>
    <w:rsid w:val="00BD54D1"/>
    <w:rsid w:val="00BD6764"/>
    <w:rsid w:val="00BD74E3"/>
    <w:rsid w:val="00BE0DE3"/>
    <w:rsid w:val="00BE11A9"/>
    <w:rsid w:val="00BE2FC0"/>
    <w:rsid w:val="00BE3177"/>
    <w:rsid w:val="00BE39F0"/>
    <w:rsid w:val="00BE7EBB"/>
    <w:rsid w:val="00BF133A"/>
    <w:rsid w:val="00BF3DFE"/>
    <w:rsid w:val="00BF65BB"/>
    <w:rsid w:val="00BF70F9"/>
    <w:rsid w:val="00C00018"/>
    <w:rsid w:val="00C00DAD"/>
    <w:rsid w:val="00C01B9C"/>
    <w:rsid w:val="00C04FC5"/>
    <w:rsid w:val="00C0529E"/>
    <w:rsid w:val="00C07569"/>
    <w:rsid w:val="00C12F1D"/>
    <w:rsid w:val="00C147F9"/>
    <w:rsid w:val="00C151FA"/>
    <w:rsid w:val="00C239A7"/>
    <w:rsid w:val="00C25A92"/>
    <w:rsid w:val="00C36322"/>
    <w:rsid w:val="00C40908"/>
    <w:rsid w:val="00C41627"/>
    <w:rsid w:val="00C435A8"/>
    <w:rsid w:val="00C43FDD"/>
    <w:rsid w:val="00C57B6E"/>
    <w:rsid w:val="00C62C66"/>
    <w:rsid w:val="00C6576A"/>
    <w:rsid w:val="00C70B55"/>
    <w:rsid w:val="00C73517"/>
    <w:rsid w:val="00C74BDC"/>
    <w:rsid w:val="00C81356"/>
    <w:rsid w:val="00C815B5"/>
    <w:rsid w:val="00C823A5"/>
    <w:rsid w:val="00C82D78"/>
    <w:rsid w:val="00C83DC6"/>
    <w:rsid w:val="00C84542"/>
    <w:rsid w:val="00C85227"/>
    <w:rsid w:val="00C85461"/>
    <w:rsid w:val="00C93D04"/>
    <w:rsid w:val="00C948E9"/>
    <w:rsid w:val="00CA18FD"/>
    <w:rsid w:val="00CA247C"/>
    <w:rsid w:val="00CA3E06"/>
    <w:rsid w:val="00CA538E"/>
    <w:rsid w:val="00CB2A2F"/>
    <w:rsid w:val="00CB3787"/>
    <w:rsid w:val="00CC21A7"/>
    <w:rsid w:val="00CC2AE9"/>
    <w:rsid w:val="00CC33D4"/>
    <w:rsid w:val="00CC3C08"/>
    <w:rsid w:val="00CC4250"/>
    <w:rsid w:val="00CC48A0"/>
    <w:rsid w:val="00CC4A8A"/>
    <w:rsid w:val="00CC50E2"/>
    <w:rsid w:val="00CD00B4"/>
    <w:rsid w:val="00CD07AB"/>
    <w:rsid w:val="00CE094D"/>
    <w:rsid w:val="00CE0EF4"/>
    <w:rsid w:val="00CE2394"/>
    <w:rsid w:val="00CE651F"/>
    <w:rsid w:val="00CE69C4"/>
    <w:rsid w:val="00CF0B2C"/>
    <w:rsid w:val="00CF1CDB"/>
    <w:rsid w:val="00CF1F69"/>
    <w:rsid w:val="00CF6E54"/>
    <w:rsid w:val="00D04E0A"/>
    <w:rsid w:val="00D065BD"/>
    <w:rsid w:val="00D12FA1"/>
    <w:rsid w:val="00D15557"/>
    <w:rsid w:val="00D16ED9"/>
    <w:rsid w:val="00D17EFA"/>
    <w:rsid w:val="00D22773"/>
    <w:rsid w:val="00D2512F"/>
    <w:rsid w:val="00D26093"/>
    <w:rsid w:val="00D323A4"/>
    <w:rsid w:val="00D424F1"/>
    <w:rsid w:val="00D433DA"/>
    <w:rsid w:val="00D46379"/>
    <w:rsid w:val="00D56F61"/>
    <w:rsid w:val="00D65706"/>
    <w:rsid w:val="00D65A92"/>
    <w:rsid w:val="00D7120C"/>
    <w:rsid w:val="00D7245E"/>
    <w:rsid w:val="00D72E6D"/>
    <w:rsid w:val="00D73832"/>
    <w:rsid w:val="00D87FB7"/>
    <w:rsid w:val="00D911D9"/>
    <w:rsid w:val="00D91385"/>
    <w:rsid w:val="00D947A3"/>
    <w:rsid w:val="00D96C36"/>
    <w:rsid w:val="00DA1BF5"/>
    <w:rsid w:val="00DA2C7F"/>
    <w:rsid w:val="00DA716D"/>
    <w:rsid w:val="00DB5366"/>
    <w:rsid w:val="00DC0B87"/>
    <w:rsid w:val="00DC149F"/>
    <w:rsid w:val="00DC2F2E"/>
    <w:rsid w:val="00DC4876"/>
    <w:rsid w:val="00DC6BE5"/>
    <w:rsid w:val="00DD1961"/>
    <w:rsid w:val="00DD29C4"/>
    <w:rsid w:val="00DD3844"/>
    <w:rsid w:val="00DD3BD8"/>
    <w:rsid w:val="00DD6520"/>
    <w:rsid w:val="00DD6C16"/>
    <w:rsid w:val="00DD6CCD"/>
    <w:rsid w:val="00DE27EA"/>
    <w:rsid w:val="00DE2990"/>
    <w:rsid w:val="00DE3FE1"/>
    <w:rsid w:val="00DF67B0"/>
    <w:rsid w:val="00DF788F"/>
    <w:rsid w:val="00E0062F"/>
    <w:rsid w:val="00E01A1A"/>
    <w:rsid w:val="00E04882"/>
    <w:rsid w:val="00E12CAC"/>
    <w:rsid w:val="00E14A9F"/>
    <w:rsid w:val="00E208B3"/>
    <w:rsid w:val="00E219A6"/>
    <w:rsid w:val="00E265AA"/>
    <w:rsid w:val="00E26889"/>
    <w:rsid w:val="00E30A26"/>
    <w:rsid w:val="00E34409"/>
    <w:rsid w:val="00E37947"/>
    <w:rsid w:val="00E42E52"/>
    <w:rsid w:val="00E43086"/>
    <w:rsid w:val="00E4671D"/>
    <w:rsid w:val="00E46B00"/>
    <w:rsid w:val="00E5152D"/>
    <w:rsid w:val="00E52309"/>
    <w:rsid w:val="00E533CD"/>
    <w:rsid w:val="00E54811"/>
    <w:rsid w:val="00E5624E"/>
    <w:rsid w:val="00E6469B"/>
    <w:rsid w:val="00E6482D"/>
    <w:rsid w:val="00E6680E"/>
    <w:rsid w:val="00E77EF1"/>
    <w:rsid w:val="00E81F71"/>
    <w:rsid w:val="00E83D21"/>
    <w:rsid w:val="00E843DD"/>
    <w:rsid w:val="00E84485"/>
    <w:rsid w:val="00E846AE"/>
    <w:rsid w:val="00E849F8"/>
    <w:rsid w:val="00E8501C"/>
    <w:rsid w:val="00E90577"/>
    <w:rsid w:val="00E91038"/>
    <w:rsid w:val="00E9265A"/>
    <w:rsid w:val="00E9327A"/>
    <w:rsid w:val="00EA0F69"/>
    <w:rsid w:val="00EA1227"/>
    <w:rsid w:val="00EA43D5"/>
    <w:rsid w:val="00EA54BE"/>
    <w:rsid w:val="00EA7C8D"/>
    <w:rsid w:val="00EB2F75"/>
    <w:rsid w:val="00EB30AF"/>
    <w:rsid w:val="00EB39F5"/>
    <w:rsid w:val="00EC1903"/>
    <w:rsid w:val="00EC2AA0"/>
    <w:rsid w:val="00EC3CAE"/>
    <w:rsid w:val="00EC4B9C"/>
    <w:rsid w:val="00ED465E"/>
    <w:rsid w:val="00ED6A08"/>
    <w:rsid w:val="00EE242C"/>
    <w:rsid w:val="00EE5E22"/>
    <w:rsid w:val="00EF25C9"/>
    <w:rsid w:val="00EF2D27"/>
    <w:rsid w:val="00EF5ED5"/>
    <w:rsid w:val="00F0165F"/>
    <w:rsid w:val="00F02BA1"/>
    <w:rsid w:val="00F043F8"/>
    <w:rsid w:val="00F04FF8"/>
    <w:rsid w:val="00F12090"/>
    <w:rsid w:val="00F123F6"/>
    <w:rsid w:val="00F1291F"/>
    <w:rsid w:val="00F154BF"/>
    <w:rsid w:val="00F15641"/>
    <w:rsid w:val="00F16864"/>
    <w:rsid w:val="00F16EF4"/>
    <w:rsid w:val="00F20EC4"/>
    <w:rsid w:val="00F32DE5"/>
    <w:rsid w:val="00F3374A"/>
    <w:rsid w:val="00F3506F"/>
    <w:rsid w:val="00F36B0C"/>
    <w:rsid w:val="00F408C3"/>
    <w:rsid w:val="00F4320F"/>
    <w:rsid w:val="00F46378"/>
    <w:rsid w:val="00F46F20"/>
    <w:rsid w:val="00F472E6"/>
    <w:rsid w:val="00F47BD8"/>
    <w:rsid w:val="00F53968"/>
    <w:rsid w:val="00F6227F"/>
    <w:rsid w:val="00F63203"/>
    <w:rsid w:val="00F647F3"/>
    <w:rsid w:val="00F6494E"/>
    <w:rsid w:val="00F655E3"/>
    <w:rsid w:val="00F6657F"/>
    <w:rsid w:val="00F72129"/>
    <w:rsid w:val="00F732D1"/>
    <w:rsid w:val="00F75739"/>
    <w:rsid w:val="00F8059F"/>
    <w:rsid w:val="00F80F9C"/>
    <w:rsid w:val="00F81048"/>
    <w:rsid w:val="00F84F9A"/>
    <w:rsid w:val="00F852B7"/>
    <w:rsid w:val="00F8759A"/>
    <w:rsid w:val="00F90224"/>
    <w:rsid w:val="00F910F4"/>
    <w:rsid w:val="00F96757"/>
    <w:rsid w:val="00F969E5"/>
    <w:rsid w:val="00FA3C31"/>
    <w:rsid w:val="00FA622B"/>
    <w:rsid w:val="00FA68AA"/>
    <w:rsid w:val="00FB076D"/>
    <w:rsid w:val="00FB0B2D"/>
    <w:rsid w:val="00FB0FB5"/>
    <w:rsid w:val="00FB3941"/>
    <w:rsid w:val="00FB5BA5"/>
    <w:rsid w:val="00FB5EF0"/>
    <w:rsid w:val="00FB68F6"/>
    <w:rsid w:val="00FC0F3A"/>
    <w:rsid w:val="00FC2122"/>
    <w:rsid w:val="00FC3421"/>
    <w:rsid w:val="00FC61EB"/>
    <w:rsid w:val="00FC6485"/>
    <w:rsid w:val="00FC6C8B"/>
    <w:rsid w:val="00FC797B"/>
    <w:rsid w:val="00FD174F"/>
    <w:rsid w:val="00FD281C"/>
    <w:rsid w:val="00FD4B11"/>
    <w:rsid w:val="00FD4C8C"/>
    <w:rsid w:val="00FE10B8"/>
    <w:rsid w:val="00FE368C"/>
    <w:rsid w:val="00FE6A96"/>
    <w:rsid w:val="00FE6D8E"/>
    <w:rsid w:val="00FE768C"/>
    <w:rsid w:val="00FF0879"/>
    <w:rsid w:val="00FF1702"/>
    <w:rsid w:val="00FF73B0"/>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41B3557-C88A-4230-9A74-98CF5F99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E1B"/>
    <w:pPr>
      <w:spacing w:after="0" w:line="240" w:lineRule="auto"/>
    </w:pPr>
    <w:rPr>
      <w:rFonts w:ascii="Arial" w:eastAsia="Times New Roman" w:hAnsi="Arial"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1C91"/>
    <w:pPr>
      <w:tabs>
        <w:tab w:val="center" w:pos="4153"/>
        <w:tab w:val="right" w:pos="8306"/>
      </w:tabs>
    </w:pPr>
    <w:rPr>
      <w:rFonts w:ascii="Times New Roman" w:hAnsi="Times New Roman"/>
      <w:sz w:val="20"/>
    </w:rPr>
  </w:style>
  <w:style w:type="character" w:customStyle="1" w:styleId="a4">
    <w:name w:val="Нижний колонтитул Знак"/>
    <w:basedOn w:val="a0"/>
    <w:link w:val="a3"/>
    <w:uiPriority w:val="99"/>
    <w:rsid w:val="00981C91"/>
    <w:rPr>
      <w:rFonts w:ascii="Times New Roman" w:eastAsia="Times New Roman" w:hAnsi="Times New Roman" w:cs="Times New Roman"/>
      <w:sz w:val="20"/>
      <w:szCs w:val="20"/>
      <w:lang w:val="en-US"/>
    </w:rPr>
  </w:style>
  <w:style w:type="paragraph" w:styleId="a5">
    <w:name w:val="Balloon Text"/>
    <w:basedOn w:val="a"/>
    <w:link w:val="a6"/>
    <w:uiPriority w:val="99"/>
    <w:semiHidden/>
    <w:unhideWhenUsed/>
    <w:rsid w:val="00E846AE"/>
    <w:rPr>
      <w:rFonts w:ascii="Tahoma" w:hAnsi="Tahoma" w:cs="Tahoma"/>
      <w:sz w:val="16"/>
      <w:szCs w:val="16"/>
    </w:rPr>
  </w:style>
  <w:style w:type="character" w:customStyle="1" w:styleId="a6">
    <w:name w:val="Текст выноски Знак"/>
    <w:basedOn w:val="a0"/>
    <w:link w:val="a5"/>
    <w:uiPriority w:val="99"/>
    <w:semiHidden/>
    <w:rsid w:val="00E846AE"/>
    <w:rPr>
      <w:rFonts w:ascii="Tahoma" w:eastAsia="Times New Roman" w:hAnsi="Tahoma" w:cs="Tahoma"/>
      <w:sz w:val="16"/>
      <w:szCs w:val="16"/>
      <w:lang w:val="en-US"/>
    </w:rPr>
  </w:style>
  <w:style w:type="paragraph" w:styleId="a7">
    <w:name w:val="List Paragraph"/>
    <w:basedOn w:val="a"/>
    <w:link w:val="a8"/>
    <w:uiPriority w:val="34"/>
    <w:qFormat/>
    <w:rsid w:val="00BB4B3E"/>
    <w:pPr>
      <w:ind w:left="720"/>
      <w:contextualSpacing/>
    </w:pPr>
  </w:style>
  <w:style w:type="character" w:styleId="a9">
    <w:name w:val="annotation reference"/>
    <w:basedOn w:val="a0"/>
    <w:uiPriority w:val="99"/>
    <w:semiHidden/>
    <w:unhideWhenUsed/>
    <w:rsid w:val="00F53968"/>
    <w:rPr>
      <w:sz w:val="16"/>
      <w:szCs w:val="16"/>
    </w:rPr>
  </w:style>
  <w:style w:type="paragraph" w:styleId="aa">
    <w:name w:val="annotation text"/>
    <w:basedOn w:val="a"/>
    <w:link w:val="ab"/>
    <w:uiPriority w:val="99"/>
    <w:semiHidden/>
    <w:unhideWhenUsed/>
    <w:rsid w:val="00F53968"/>
    <w:rPr>
      <w:sz w:val="20"/>
    </w:rPr>
  </w:style>
  <w:style w:type="character" w:customStyle="1" w:styleId="ab">
    <w:name w:val="Текст примечания Знак"/>
    <w:basedOn w:val="a0"/>
    <w:link w:val="aa"/>
    <w:uiPriority w:val="99"/>
    <w:semiHidden/>
    <w:rsid w:val="00F53968"/>
    <w:rPr>
      <w:rFonts w:ascii="Arial" w:eastAsia="Times New Roman" w:hAnsi="Arial" w:cs="Times New Roman"/>
      <w:sz w:val="20"/>
      <w:szCs w:val="20"/>
      <w:lang w:val="en-US"/>
    </w:rPr>
  </w:style>
  <w:style w:type="paragraph" w:styleId="ac">
    <w:name w:val="annotation subject"/>
    <w:basedOn w:val="aa"/>
    <w:next w:val="aa"/>
    <w:link w:val="ad"/>
    <w:uiPriority w:val="99"/>
    <w:semiHidden/>
    <w:unhideWhenUsed/>
    <w:rsid w:val="00F53968"/>
    <w:rPr>
      <w:b/>
      <w:bCs/>
    </w:rPr>
  </w:style>
  <w:style w:type="character" w:customStyle="1" w:styleId="ad">
    <w:name w:val="Тема примечания Знак"/>
    <w:basedOn w:val="ab"/>
    <w:link w:val="ac"/>
    <w:uiPriority w:val="99"/>
    <w:semiHidden/>
    <w:rsid w:val="00F53968"/>
    <w:rPr>
      <w:rFonts w:ascii="Arial" w:eastAsia="Times New Roman" w:hAnsi="Arial" w:cs="Times New Roman"/>
      <w:b/>
      <w:bCs/>
      <w:sz w:val="20"/>
      <w:szCs w:val="20"/>
      <w:lang w:val="en-US"/>
    </w:rPr>
  </w:style>
  <w:style w:type="paragraph" w:styleId="ae">
    <w:name w:val="Revision"/>
    <w:hidden/>
    <w:uiPriority w:val="99"/>
    <w:semiHidden/>
    <w:rsid w:val="009C235C"/>
    <w:pPr>
      <w:spacing w:after="0" w:line="240" w:lineRule="auto"/>
    </w:pPr>
    <w:rPr>
      <w:rFonts w:ascii="Arial" w:eastAsia="Times New Roman" w:hAnsi="Arial" w:cs="Times New Roman"/>
      <w:szCs w:val="20"/>
      <w:lang w:val="en-US"/>
    </w:rPr>
  </w:style>
  <w:style w:type="paragraph" w:styleId="af">
    <w:name w:val="header"/>
    <w:basedOn w:val="a"/>
    <w:link w:val="af0"/>
    <w:unhideWhenUsed/>
    <w:rsid w:val="00785E73"/>
    <w:pPr>
      <w:tabs>
        <w:tab w:val="center" w:pos="4677"/>
        <w:tab w:val="right" w:pos="9355"/>
      </w:tabs>
    </w:pPr>
  </w:style>
  <w:style w:type="character" w:customStyle="1" w:styleId="af0">
    <w:name w:val="Верхний колонтитул Знак"/>
    <w:basedOn w:val="a0"/>
    <w:link w:val="af"/>
    <w:uiPriority w:val="99"/>
    <w:rsid w:val="00785E73"/>
    <w:rPr>
      <w:rFonts w:ascii="Arial" w:eastAsia="Times New Roman" w:hAnsi="Arial" w:cs="Times New Roman"/>
      <w:szCs w:val="20"/>
      <w:lang w:val="en-US"/>
    </w:rPr>
  </w:style>
  <w:style w:type="paragraph" w:customStyle="1" w:styleId="ConsPlusNormal">
    <w:name w:val="ConsPlusNormal"/>
    <w:rsid w:val="000212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rmal (Web)"/>
    <w:basedOn w:val="a"/>
    <w:uiPriority w:val="99"/>
    <w:semiHidden/>
    <w:unhideWhenUsed/>
    <w:rsid w:val="000212FF"/>
    <w:pPr>
      <w:spacing w:before="100" w:beforeAutospacing="1" w:after="100" w:afterAutospacing="1"/>
    </w:pPr>
    <w:rPr>
      <w:rFonts w:ascii="Times New Roman" w:eastAsiaTheme="minorEastAsia" w:hAnsi="Times New Roman"/>
      <w:sz w:val="24"/>
      <w:szCs w:val="24"/>
      <w:lang w:val="ru-RU" w:eastAsia="ru-RU"/>
    </w:rPr>
  </w:style>
  <w:style w:type="table" w:styleId="af2">
    <w:name w:val="Table Grid"/>
    <w:basedOn w:val="a1"/>
    <w:uiPriority w:val="59"/>
    <w:rsid w:val="0002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0212FF"/>
  </w:style>
  <w:style w:type="paragraph" w:customStyle="1" w:styleId="s03">
    <w:name w:val="s03 Пункт"/>
    <w:basedOn w:val="s02"/>
    <w:rsid w:val="0054471B"/>
    <w:pPr>
      <w:keepLines w:val="0"/>
      <w:spacing w:before="80"/>
      <w:outlineLvl w:val="2"/>
    </w:pPr>
    <w:rPr>
      <w:b w:val="0"/>
    </w:rPr>
  </w:style>
  <w:style w:type="paragraph" w:customStyle="1" w:styleId="s02">
    <w:name w:val="s02 подРАЗДЕЛ"/>
    <w:basedOn w:val="s01"/>
    <w:next w:val="s03"/>
    <w:link w:val="s020"/>
    <w:rsid w:val="0054471B"/>
    <w:pPr>
      <w:tabs>
        <w:tab w:val="left" w:pos="1134"/>
      </w:tabs>
      <w:spacing w:before="160" w:after="0"/>
      <w:outlineLvl w:val="1"/>
    </w:pPr>
    <w:rPr>
      <w:sz w:val="22"/>
    </w:rPr>
  </w:style>
  <w:style w:type="paragraph" w:customStyle="1" w:styleId="s01">
    <w:name w:val="s01 РАЗДЕЛ"/>
    <w:basedOn w:val="a"/>
    <w:next w:val="s02"/>
    <w:link w:val="s010"/>
    <w:rsid w:val="0054471B"/>
    <w:pPr>
      <w:keepNext/>
      <w:keepLines/>
      <w:widowControl w:val="0"/>
      <w:overflowPunct w:val="0"/>
      <w:autoSpaceDE w:val="0"/>
      <w:autoSpaceDN w:val="0"/>
      <w:adjustRightInd w:val="0"/>
      <w:spacing w:before="240" w:after="120"/>
      <w:jc w:val="both"/>
      <w:textAlignment w:val="baseline"/>
      <w:outlineLvl w:val="0"/>
    </w:pPr>
    <w:rPr>
      <w:b/>
      <w:bCs/>
      <w:sz w:val="24"/>
      <w:szCs w:val="28"/>
      <w:lang w:val="ru-RU" w:eastAsia="ru-RU"/>
    </w:rPr>
  </w:style>
  <w:style w:type="paragraph" w:customStyle="1" w:styleId="s08">
    <w:name w:val="s08 Список а)"/>
    <w:basedOn w:val="s03"/>
    <w:rsid w:val="0054471B"/>
    <w:pPr>
      <w:outlineLvl w:val="4"/>
    </w:pPr>
  </w:style>
  <w:style w:type="paragraph" w:customStyle="1" w:styleId="s04">
    <w:name w:val="s04 подПункт"/>
    <w:basedOn w:val="s03"/>
    <w:rsid w:val="0054471B"/>
    <w:pPr>
      <w:tabs>
        <w:tab w:val="left" w:pos="1276"/>
      </w:tabs>
      <w:outlineLvl w:val="3"/>
    </w:pPr>
  </w:style>
  <w:style w:type="paragraph" w:customStyle="1" w:styleId="s12101">
    <w:name w:val="s12 Т  Кол1 Ном01 Жирн"/>
    <w:basedOn w:val="a"/>
    <w:next w:val="a"/>
    <w:rsid w:val="0054471B"/>
    <w:pPr>
      <w:keepNext/>
      <w:keepLines/>
      <w:overflowPunct w:val="0"/>
      <w:autoSpaceDE w:val="0"/>
      <w:autoSpaceDN w:val="0"/>
      <w:adjustRightInd w:val="0"/>
      <w:spacing w:before="20"/>
      <w:textAlignment w:val="baseline"/>
      <w:outlineLvl w:val="6"/>
    </w:pPr>
    <w:rPr>
      <w:b/>
      <w:sz w:val="20"/>
      <w:szCs w:val="24"/>
      <w:lang w:val="ru-RU" w:eastAsia="ru-RU"/>
    </w:rPr>
  </w:style>
  <w:style w:type="paragraph" w:customStyle="1" w:styleId="s05">
    <w:name w:val="s05 Пункт РАЗДЕЛА"/>
    <w:basedOn w:val="s02"/>
    <w:link w:val="s050"/>
    <w:rsid w:val="0054471B"/>
    <w:pPr>
      <w:keepLines w:val="0"/>
      <w:outlineLvl w:val="6"/>
    </w:pPr>
    <w:rPr>
      <w:b w:val="0"/>
    </w:rPr>
  </w:style>
  <w:style w:type="paragraph" w:customStyle="1" w:styleId="s170101">
    <w:name w:val="s17 Т Ном01.01"/>
    <w:basedOn w:val="s1601"/>
    <w:rsid w:val="0054471B"/>
  </w:style>
  <w:style w:type="paragraph" w:customStyle="1" w:styleId="s1601">
    <w:name w:val="s16 Т Ном01. Отст"/>
    <w:basedOn w:val="s08"/>
    <w:rsid w:val="0054471B"/>
    <w:pPr>
      <w:widowControl/>
      <w:spacing w:before="20"/>
      <w:outlineLvl w:val="8"/>
    </w:pPr>
    <w:rPr>
      <w:sz w:val="20"/>
    </w:rPr>
  </w:style>
  <w:style w:type="paragraph" w:customStyle="1" w:styleId="s091">
    <w:name w:val="s09 Список а1)"/>
    <w:basedOn w:val="a"/>
    <w:rsid w:val="0054471B"/>
    <w:pPr>
      <w:keepNext/>
      <w:widowControl w:val="0"/>
      <w:overflowPunct w:val="0"/>
      <w:autoSpaceDE w:val="0"/>
      <w:autoSpaceDN w:val="0"/>
      <w:adjustRightInd w:val="0"/>
      <w:jc w:val="both"/>
      <w:textAlignment w:val="baseline"/>
    </w:pPr>
    <w:rPr>
      <w:szCs w:val="24"/>
      <w:lang w:val="ru-RU" w:eastAsia="ru-RU"/>
    </w:rPr>
  </w:style>
  <w:style w:type="character" w:customStyle="1" w:styleId="s050">
    <w:name w:val="s05 Пункт РАЗДЕЛА Знак"/>
    <w:link w:val="s05"/>
    <w:locked/>
    <w:rsid w:val="0054471B"/>
    <w:rPr>
      <w:rFonts w:ascii="Arial" w:eastAsia="Times New Roman" w:hAnsi="Arial" w:cs="Times New Roman"/>
      <w:bCs/>
      <w:szCs w:val="28"/>
      <w:lang w:eastAsia="ru-RU"/>
    </w:rPr>
  </w:style>
  <w:style w:type="paragraph" w:customStyle="1" w:styleId="s00">
    <w:name w:val="s00 Текст"/>
    <w:basedOn w:val="a"/>
    <w:link w:val="s000"/>
    <w:rsid w:val="0054471B"/>
    <w:pPr>
      <w:keepNext/>
      <w:widowControl w:val="0"/>
      <w:overflowPunct w:val="0"/>
      <w:autoSpaceDE w:val="0"/>
      <w:autoSpaceDN w:val="0"/>
      <w:adjustRightInd w:val="0"/>
      <w:spacing w:before="60"/>
      <w:ind w:firstLine="340"/>
      <w:jc w:val="both"/>
      <w:textAlignment w:val="baseline"/>
    </w:pPr>
    <w:rPr>
      <w:szCs w:val="24"/>
      <w:lang w:val="ru-RU" w:eastAsia="ru-RU"/>
    </w:rPr>
  </w:style>
  <w:style w:type="character" w:customStyle="1" w:styleId="s000">
    <w:name w:val="s00 Текст Знак"/>
    <w:basedOn w:val="a0"/>
    <w:link w:val="s00"/>
    <w:rsid w:val="0054471B"/>
    <w:rPr>
      <w:rFonts w:ascii="Arial" w:eastAsia="Times New Roman" w:hAnsi="Arial" w:cs="Times New Roman"/>
      <w:szCs w:val="24"/>
      <w:lang w:eastAsia="ru-RU"/>
    </w:rPr>
  </w:style>
  <w:style w:type="character" w:customStyle="1" w:styleId="s010">
    <w:name w:val="s01 РАЗДЕЛ Знак"/>
    <w:basedOn w:val="s000"/>
    <w:link w:val="s01"/>
    <w:rsid w:val="0054471B"/>
    <w:rPr>
      <w:rFonts w:ascii="Arial" w:eastAsia="Times New Roman" w:hAnsi="Arial" w:cs="Times New Roman"/>
      <w:b/>
      <w:bCs/>
      <w:sz w:val="24"/>
      <w:szCs w:val="28"/>
      <w:lang w:eastAsia="ru-RU"/>
    </w:rPr>
  </w:style>
  <w:style w:type="paragraph" w:customStyle="1" w:styleId="s25">
    <w:name w:val="s25 приложение №"/>
    <w:basedOn w:val="s00"/>
    <w:rsid w:val="00127CB6"/>
    <w:pPr>
      <w:pageBreakBefore/>
      <w:ind w:firstLine="0"/>
      <w:jc w:val="center"/>
    </w:pPr>
    <w:rPr>
      <w:b/>
      <w:bCs/>
    </w:rPr>
  </w:style>
  <w:style w:type="character" w:customStyle="1" w:styleId="s020">
    <w:name w:val="s02 подРАЗДЕЛ Знак"/>
    <w:basedOn w:val="s010"/>
    <w:link w:val="s02"/>
    <w:rsid w:val="00127CB6"/>
    <w:rPr>
      <w:rFonts w:ascii="Arial" w:eastAsia="Times New Roman" w:hAnsi="Arial" w:cs="Times New Roman"/>
      <w:b/>
      <w:bCs/>
      <w:sz w:val="24"/>
      <w:szCs w:val="28"/>
      <w:lang w:eastAsia="ru-RU"/>
    </w:rPr>
  </w:style>
  <w:style w:type="character" w:styleId="af4">
    <w:name w:val="Intense Emphasis"/>
    <w:basedOn w:val="a0"/>
    <w:uiPriority w:val="21"/>
    <w:qFormat/>
    <w:rsid w:val="00C948E9"/>
    <w:rPr>
      <w:b/>
      <w:bCs/>
      <w:i/>
      <w:iCs/>
      <w:color w:val="4F81BD" w:themeColor="accent1"/>
    </w:rPr>
  </w:style>
  <w:style w:type="character" w:customStyle="1" w:styleId="a8">
    <w:name w:val="Абзац списка Знак"/>
    <w:link w:val="a7"/>
    <w:uiPriority w:val="34"/>
    <w:rsid w:val="00D91385"/>
    <w:rPr>
      <w:rFonts w:ascii="Arial" w:eastAsia="Times New Roman" w:hAnsi="Arial" w:cs="Times New Roman"/>
      <w:szCs w:val="20"/>
      <w:lang w:val="en-US"/>
    </w:rPr>
  </w:style>
  <w:style w:type="paragraph" w:customStyle="1" w:styleId="ConsPlusNonformat">
    <w:name w:val="ConsPlusNonformat"/>
    <w:uiPriority w:val="99"/>
    <w:rsid w:val="00D65A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hconfirmstampstamp">
    <w:name w:val="ph_confirmstamp_stamp"/>
    <w:basedOn w:val="a"/>
    <w:rsid w:val="004833F9"/>
    <w:pPr>
      <w:spacing w:before="20" w:after="120"/>
    </w:pPr>
    <w:rPr>
      <w:sz w:val="24"/>
      <w:lang w:val="ru-RU" w:eastAsia="ru-RU"/>
    </w:rPr>
  </w:style>
  <w:style w:type="paragraph" w:customStyle="1" w:styleId="phconfirmstamptitle">
    <w:name w:val="ph_confirmstamp_title"/>
    <w:basedOn w:val="a"/>
    <w:next w:val="phconfirmstampstamp"/>
    <w:rsid w:val="004833F9"/>
    <w:pPr>
      <w:spacing w:before="20" w:after="120"/>
    </w:pPr>
    <w:rPr>
      <w:caps/>
      <w:sz w:val="24"/>
      <w:szCs w:val="24"/>
      <w:lang w:val="ru-RU" w:eastAsia="ru-RU"/>
    </w:rPr>
  </w:style>
  <w:style w:type="paragraph" w:customStyle="1" w:styleId="s22">
    <w:name w:val="s22 Заголовок"/>
    <w:basedOn w:val="s00"/>
    <w:link w:val="s220"/>
    <w:rsid w:val="004833F9"/>
    <w:pPr>
      <w:keepLines/>
      <w:spacing w:before="360" w:after="120"/>
      <w:ind w:firstLine="0"/>
      <w:jc w:val="center"/>
    </w:pPr>
    <w:rPr>
      <w:b/>
      <w:bCs/>
      <w:sz w:val="24"/>
      <w:szCs w:val="28"/>
    </w:rPr>
  </w:style>
  <w:style w:type="character" w:customStyle="1" w:styleId="s220">
    <w:name w:val="s22 Заголовок Знак Знак"/>
    <w:link w:val="s22"/>
    <w:rsid w:val="004833F9"/>
    <w:rPr>
      <w:rFonts w:ascii="Arial" w:eastAsia="Times New Roman" w:hAnsi="Arial" w:cs="Times New Roman"/>
      <w:b/>
      <w:bCs/>
      <w:sz w:val="24"/>
      <w:szCs w:val="28"/>
      <w:lang w:eastAsia="ru-RU"/>
    </w:rPr>
  </w:style>
  <w:style w:type="paragraph" w:styleId="af5">
    <w:name w:val="No Spacing"/>
    <w:link w:val="af6"/>
    <w:uiPriority w:val="1"/>
    <w:qFormat/>
    <w:rsid w:val="00EC1903"/>
    <w:pPr>
      <w:spacing w:after="0" w:line="240" w:lineRule="auto"/>
    </w:pPr>
    <w:rPr>
      <w:rFonts w:eastAsiaTheme="minorEastAsia"/>
      <w:lang w:eastAsia="ru-RU"/>
    </w:rPr>
  </w:style>
  <w:style w:type="character" w:customStyle="1" w:styleId="af6">
    <w:name w:val="Без интервала Знак"/>
    <w:basedOn w:val="a0"/>
    <w:link w:val="af5"/>
    <w:uiPriority w:val="1"/>
    <w:rsid w:val="00EC1903"/>
    <w:rPr>
      <w:rFonts w:eastAsiaTheme="minorEastAsia"/>
      <w:lang w:eastAsia="ru-RU"/>
    </w:rPr>
  </w:style>
  <w:style w:type="character" w:styleId="af7">
    <w:name w:val="Hyperlink"/>
    <w:basedOn w:val="a0"/>
    <w:uiPriority w:val="99"/>
    <w:unhideWhenUsed/>
    <w:rsid w:val="002860AE"/>
    <w:rPr>
      <w:color w:val="0000FF" w:themeColor="hyperlink"/>
      <w:u w:val="single"/>
    </w:rPr>
  </w:style>
  <w:style w:type="paragraph" w:styleId="af8">
    <w:name w:val="Body Text"/>
    <w:basedOn w:val="a"/>
    <w:link w:val="af9"/>
    <w:rsid w:val="002860AE"/>
    <w:pPr>
      <w:jc w:val="both"/>
    </w:pPr>
    <w:rPr>
      <w:rFonts w:ascii="Times New Roman" w:eastAsia="SimSun" w:hAnsi="Times New Roman"/>
      <w:b/>
      <w:bCs/>
      <w:szCs w:val="24"/>
      <w:lang w:val="ru-RU" w:eastAsia="ru-RU"/>
    </w:rPr>
  </w:style>
  <w:style w:type="character" w:customStyle="1" w:styleId="af9">
    <w:name w:val="Основной текст Знак"/>
    <w:basedOn w:val="a0"/>
    <w:link w:val="af8"/>
    <w:rsid w:val="002860AE"/>
    <w:rPr>
      <w:rFonts w:ascii="Times New Roman" w:eastAsia="SimSun" w:hAnsi="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10133">
      <w:bodyDiv w:val="1"/>
      <w:marLeft w:val="0"/>
      <w:marRight w:val="0"/>
      <w:marTop w:val="0"/>
      <w:marBottom w:val="0"/>
      <w:divBdr>
        <w:top w:val="none" w:sz="0" w:space="0" w:color="auto"/>
        <w:left w:val="none" w:sz="0" w:space="0" w:color="auto"/>
        <w:bottom w:val="none" w:sz="0" w:space="0" w:color="auto"/>
        <w:right w:val="none" w:sz="0" w:space="0" w:color="auto"/>
      </w:divBdr>
    </w:div>
    <w:div w:id="311255474">
      <w:bodyDiv w:val="1"/>
      <w:marLeft w:val="0"/>
      <w:marRight w:val="0"/>
      <w:marTop w:val="0"/>
      <w:marBottom w:val="0"/>
      <w:divBdr>
        <w:top w:val="none" w:sz="0" w:space="0" w:color="auto"/>
        <w:left w:val="none" w:sz="0" w:space="0" w:color="auto"/>
        <w:bottom w:val="none" w:sz="0" w:space="0" w:color="auto"/>
        <w:right w:val="none" w:sz="0" w:space="0" w:color="auto"/>
      </w:divBdr>
    </w:div>
    <w:div w:id="462163046">
      <w:bodyDiv w:val="1"/>
      <w:marLeft w:val="0"/>
      <w:marRight w:val="0"/>
      <w:marTop w:val="0"/>
      <w:marBottom w:val="0"/>
      <w:divBdr>
        <w:top w:val="none" w:sz="0" w:space="0" w:color="auto"/>
        <w:left w:val="none" w:sz="0" w:space="0" w:color="auto"/>
        <w:bottom w:val="none" w:sz="0" w:space="0" w:color="auto"/>
        <w:right w:val="none" w:sz="0" w:space="0" w:color="auto"/>
      </w:divBdr>
    </w:div>
    <w:div w:id="552272872">
      <w:bodyDiv w:val="1"/>
      <w:marLeft w:val="0"/>
      <w:marRight w:val="0"/>
      <w:marTop w:val="0"/>
      <w:marBottom w:val="0"/>
      <w:divBdr>
        <w:top w:val="none" w:sz="0" w:space="0" w:color="auto"/>
        <w:left w:val="none" w:sz="0" w:space="0" w:color="auto"/>
        <w:bottom w:val="none" w:sz="0" w:space="0" w:color="auto"/>
        <w:right w:val="none" w:sz="0" w:space="0" w:color="auto"/>
      </w:divBdr>
    </w:div>
    <w:div w:id="628826236">
      <w:bodyDiv w:val="1"/>
      <w:marLeft w:val="0"/>
      <w:marRight w:val="0"/>
      <w:marTop w:val="0"/>
      <w:marBottom w:val="0"/>
      <w:divBdr>
        <w:top w:val="none" w:sz="0" w:space="0" w:color="auto"/>
        <w:left w:val="none" w:sz="0" w:space="0" w:color="auto"/>
        <w:bottom w:val="none" w:sz="0" w:space="0" w:color="auto"/>
        <w:right w:val="none" w:sz="0" w:space="0" w:color="auto"/>
      </w:divBdr>
    </w:div>
    <w:div w:id="1033963741">
      <w:bodyDiv w:val="1"/>
      <w:marLeft w:val="0"/>
      <w:marRight w:val="0"/>
      <w:marTop w:val="0"/>
      <w:marBottom w:val="0"/>
      <w:divBdr>
        <w:top w:val="none" w:sz="0" w:space="0" w:color="auto"/>
        <w:left w:val="none" w:sz="0" w:space="0" w:color="auto"/>
        <w:bottom w:val="none" w:sz="0" w:space="0" w:color="auto"/>
        <w:right w:val="none" w:sz="0" w:space="0" w:color="auto"/>
      </w:divBdr>
    </w:div>
    <w:div w:id="1129125867">
      <w:bodyDiv w:val="1"/>
      <w:marLeft w:val="0"/>
      <w:marRight w:val="0"/>
      <w:marTop w:val="0"/>
      <w:marBottom w:val="0"/>
      <w:divBdr>
        <w:top w:val="none" w:sz="0" w:space="0" w:color="auto"/>
        <w:left w:val="none" w:sz="0" w:space="0" w:color="auto"/>
        <w:bottom w:val="none" w:sz="0" w:space="0" w:color="auto"/>
        <w:right w:val="none" w:sz="0" w:space="0" w:color="auto"/>
      </w:divBdr>
    </w:div>
    <w:div w:id="1537888161">
      <w:bodyDiv w:val="1"/>
      <w:marLeft w:val="0"/>
      <w:marRight w:val="0"/>
      <w:marTop w:val="0"/>
      <w:marBottom w:val="0"/>
      <w:divBdr>
        <w:top w:val="none" w:sz="0" w:space="0" w:color="auto"/>
        <w:left w:val="none" w:sz="0" w:space="0" w:color="auto"/>
        <w:bottom w:val="none" w:sz="0" w:space="0" w:color="auto"/>
        <w:right w:val="none" w:sz="0" w:space="0" w:color="auto"/>
      </w:divBdr>
    </w:div>
    <w:div w:id="15684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knp.com.ru/documents/Prilozheniya-k-Soglasheniyu-po-OT-PB-i-E.zip"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knp.com.ru/documents/Soglashenie-v-oblasti-ohrany-truda-promyshlennoy-bezopasnosti-i-ekologii.docx" TargetMode="External"/><Relationship Id="rId17" Type="http://schemas.openxmlformats.org/officeDocument/2006/relationships/hyperlink" Target="https://nknp.com.ru/documents/Perechen-narusheniy-i-shtrafnyh-sankciy-za-narusheniya-v-oblasti-OT-PB-i-E.doc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knp.com.ru/documents/Soglashenie-v-oblasti-ohrany-truda-promyshlennoy-bezopasnosti-i-ekologii.docx"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knp.com.ru/documents/Prilozheniya-k-Soglasheniyu-po-OT-PB-i-E.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F63CD4F3BD7E34F8EFE477736C7B685" ma:contentTypeVersion="0" ma:contentTypeDescription="Создание документа." ma:contentTypeScope="" ma:versionID="7505dfd17a9be15afddff11ff6415881">
  <xsd:schema xmlns:xsd="http://www.w3.org/2001/XMLSchema" xmlns:xs="http://www.w3.org/2001/XMLSchema" xmlns:p="http://schemas.microsoft.com/office/2006/metadata/properties" targetNamespace="http://schemas.microsoft.com/office/2006/metadata/properties" ma:root="true" ma:fieldsID="99a2f508e375a9d7c82988362569ac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AD22-DC24-4EDC-8B8D-6C95CAB91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D33F9-0659-454D-9A1D-4CB7568F0151}">
  <ds:schemaRefs>
    <ds:schemaRef ds:uri="http://schemas.microsoft.com/sharepoint/v3/contenttype/forms"/>
  </ds:schemaRefs>
</ds:datastoreItem>
</file>

<file path=customXml/itemProps3.xml><?xml version="1.0" encoding="utf-8"?>
<ds:datastoreItem xmlns:ds="http://schemas.openxmlformats.org/officeDocument/2006/customXml" ds:itemID="{4AD37BB5-1338-4AD0-A677-E180F1223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09B9E9-98FD-41C9-9DFC-50DAAFEB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49</Pages>
  <Words>13877</Words>
  <Characters>79100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Леонидова Олеся Александровна</cp:lastModifiedBy>
  <cp:revision>10</cp:revision>
  <cp:lastPrinted>2017-06-21T15:21:00Z</cp:lastPrinted>
  <dcterms:created xsi:type="dcterms:W3CDTF">2020-09-14T07:49:00Z</dcterms:created>
  <dcterms:modified xsi:type="dcterms:W3CDTF">2020-11-05T15:53:00Z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0x0101006F63CD4F3BD7E34F8EFE477736C7B685</vt:lpwstr>
  </property>
</Properties>
</file>